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C22" w:rsidRDefault="00057C22" w:rsidP="001F5339">
      <w:pPr>
        <w:tabs>
          <w:tab w:val="left" w:pos="360"/>
          <w:tab w:val="left" w:pos="720"/>
          <w:tab w:val="left" w:pos="1080"/>
          <w:tab w:val="left" w:pos="1440"/>
        </w:tabs>
      </w:pPr>
    </w:p>
    <w:p w:rsidR="009D6EC6" w:rsidRDefault="009D6EC6" w:rsidP="001F5339">
      <w:pPr>
        <w:tabs>
          <w:tab w:val="left" w:pos="360"/>
          <w:tab w:val="left" w:pos="720"/>
          <w:tab w:val="left" w:pos="1080"/>
          <w:tab w:val="left" w:pos="1440"/>
        </w:tabs>
        <w:rPr>
          <w:sz w:val="24"/>
          <w:szCs w:val="24"/>
        </w:rPr>
      </w:pPr>
    </w:p>
    <w:p w:rsidR="009D6EC6" w:rsidRDefault="009D6EC6" w:rsidP="001F5339">
      <w:pPr>
        <w:tabs>
          <w:tab w:val="left" w:pos="360"/>
          <w:tab w:val="left" w:pos="720"/>
          <w:tab w:val="left" w:pos="1080"/>
          <w:tab w:val="left" w:pos="1440"/>
        </w:tabs>
        <w:rPr>
          <w:sz w:val="24"/>
          <w:szCs w:val="24"/>
        </w:rPr>
      </w:pPr>
    </w:p>
    <w:p w:rsidR="001F5339" w:rsidRPr="00057C22" w:rsidRDefault="00823260" w:rsidP="009D6EC6">
      <w:pPr>
        <w:tabs>
          <w:tab w:val="left" w:pos="360"/>
          <w:tab w:val="left" w:pos="720"/>
          <w:tab w:val="left" w:pos="1080"/>
          <w:tab w:val="left" w:pos="1440"/>
        </w:tabs>
        <w:jc w:val="both"/>
        <w:rPr>
          <w:sz w:val="24"/>
          <w:szCs w:val="24"/>
        </w:rPr>
      </w:pPr>
      <w:r w:rsidRPr="00057C22">
        <w:rPr>
          <w:sz w:val="24"/>
          <w:szCs w:val="24"/>
        </w:rPr>
        <w:t>This ArcGIS</w:t>
      </w:r>
      <w:r w:rsidR="001F5339" w:rsidRPr="00057C22">
        <w:rPr>
          <w:sz w:val="24"/>
          <w:szCs w:val="24"/>
        </w:rPr>
        <w:t xml:space="preserve"> License User Agreement</w:t>
      </w:r>
      <w:r w:rsidRPr="00057C22">
        <w:rPr>
          <w:sz w:val="24"/>
          <w:szCs w:val="24"/>
        </w:rPr>
        <w:t xml:space="preserve"> </w:t>
      </w:r>
      <w:r w:rsidR="001F5339" w:rsidRPr="00057C22">
        <w:rPr>
          <w:sz w:val="24"/>
          <w:szCs w:val="24"/>
        </w:rPr>
        <w:t xml:space="preserve">is between </w:t>
      </w:r>
      <w:r w:rsidRPr="00057C22">
        <w:rPr>
          <w:b/>
          <w:sz w:val="24"/>
          <w:szCs w:val="24"/>
        </w:rPr>
        <w:t xml:space="preserve">CGISC Focal Agency </w:t>
      </w:r>
      <w:r w:rsidRPr="00057C22">
        <w:rPr>
          <w:sz w:val="24"/>
          <w:szCs w:val="24"/>
        </w:rPr>
        <w:t xml:space="preserve">hereafter referred to as </w:t>
      </w:r>
      <w:r w:rsidR="008C4185" w:rsidRPr="00057C22">
        <w:rPr>
          <w:sz w:val="24"/>
          <w:szCs w:val="24"/>
        </w:rPr>
        <w:t>“</w:t>
      </w:r>
      <w:r w:rsidRPr="00057C22">
        <w:rPr>
          <w:sz w:val="24"/>
          <w:szCs w:val="24"/>
        </w:rPr>
        <w:t>CGISC</w:t>
      </w:r>
      <w:r w:rsidR="008C4185" w:rsidRPr="00057C22">
        <w:rPr>
          <w:sz w:val="24"/>
          <w:szCs w:val="24"/>
        </w:rPr>
        <w:t>”</w:t>
      </w:r>
      <w:r w:rsidRPr="00057C22">
        <w:rPr>
          <w:sz w:val="24"/>
          <w:szCs w:val="24"/>
        </w:rPr>
        <w:t xml:space="preserve"> and the </w:t>
      </w:r>
      <w:r w:rsidR="001F5339" w:rsidRPr="00057C22">
        <w:rPr>
          <w:b/>
          <w:sz w:val="24"/>
          <w:szCs w:val="24"/>
        </w:rPr>
        <w:t xml:space="preserve">CGISC </w:t>
      </w:r>
      <w:r w:rsidRPr="00057C22">
        <w:rPr>
          <w:b/>
          <w:sz w:val="24"/>
          <w:szCs w:val="24"/>
        </w:rPr>
        <w:t>Member A</w:t>
      </w:r>
      <w:r w:rsidR="001F5339" w:rsidRPr="00057C22">
        <w:rPr>
          <w:b/>
          <w:sz w:val="24"/>
          <w:szCs w:val="24"/>
        </w:rPr>
        <w:t>gency</w:t>
      </w:r>
      <w:r w:rsidRPr="00057C22">
        <w:rPr>
          <w:b/>
          <w:sz w:val="24"/>
          <w:szCs w:val="24"/>
        </w:rPr>
        <w:t xml:space="preserve"> </w:t>
      </w:r>
      <w:r w:rsidRPr="00057C22">
        <w:rPr>
          <w:sz w:val="24"/>
          <w:szCs w:val="24"/>
        </w:rPr>
        <w:t xml:space="preserve">hereinafter referred to as the </w:t>
      </w:r>
      <w:r w:rsidR="008C4185" w:rsidRPr="00057C22">
        <w:rPr>
          <w:sz w:val="24"/>
          <w:szCs w:val="24"/>
        </w:rPr>
        <w:t>“</w:t>
      </w:r>
      <w:r w:rsidRPr="00057C22">
        <w:rPr>
          <w:sz w:val="24"/>
          <w:szCs w:val="24"/>
        </w:rPr>
        <w:t>Users</w:t>
      </w:r>
      <w:r w:rsidR="008C4185" w:rsidRPr="00057C22">
        <w:rPr>
          <w:sz w:val="24"/>
          <w:szCs w:val="24"/>
        </w:rPr>
        <w:t>”</w:t>
      </w:r>
      <w:r w:rsidRPr="00057C22">
        <w:rPr>
          <w:sz w:val="24"/>
          <w:szCs w:val="24"/>
        </w:rPr>
        <w:t>.</w:t>
      </w:r>
      <w:r w:rsidR="008C4185" w:rsidRPr="00057C22">
        <w:rPr>
          <w:sz w:val="24"/>
          <w:szCs w:val="24"/>
        </w:rPr>
        <w:t xml:space="preserve"> </w:t>
      </w:r>
      <w:r w:rsidR="001F5339" w:rsidRPr="00057C22">
        <w:rPr>
          <w:sz w:val="24"/>
          <w:szCs w:val="24"/>
        </w:rPr>
        <w:t xml:space="preserve">This Agreement is effective as of </w:t>
      </w:r>
      <w:r w:rsidR="003E1536">
        <w:rPr>
          <w:sz w:val="24"/>
          <w:szCs w:val="24"/>
        </w:rPr>
        <w:t>July</w:t>
      </w:r>
      <w:r w:rsidR="001F5339" w:rsidRPr="00057C22">
        <w:rPr>
          <w:sz w:val="24"/>
          <w:szCs w:val="24"/>
        </w:rPr>
        <w:t xml:space="preserve"> 1, 2014</w:t>
      </w:r>
      <w:r w:rsidRPr="00057C22">
        <w:rPr>
          <w:sz w:val="24"/>
          <w:szCs w:val="24"/>
        </w:rPr>
        <w:t>.</w:t>
      </w:r>
      <w:r w:rsidR="001F5339" w:rsidRPr="00057C22">
        <w:rPr>
          <w:sz w:val="24"/>
          <w:szCs w:val="24"/>
        </w:rPr>
        <w:t xml:space="preserve"> </w:t>
      </w:r>
    </w:p>
    <w:p w:rsidR="00823260" w:rsidRPr="00057C22" w:rsidRDefault="00823260" w:rsidP="009D6EC6">
      <w:pPr>
        <w:tabs>
          <w:tab w:val="left" w:pos="360"/>
          <w:tab w:val="left" w:pos="720"/>
          <w:tab w:val="left" w:pos="1080"/>
          <w:tab w:val="left" w:pos="1440"/>
        </w:tabs>
        <w:jc w:val="both"/>
        <w:rPr>
          <w:sz w:val="24"/>
          <w:szCs w:val="24"/>
        </w:rPr>
      </w:pPr>
    </w:p>
    <w:p w:rsidR="001F5339" w:rsidRPr="00057C22" w:rsidRDefault="001F5339" w:rsidP="009D6EC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jc w:val="both"/>
        <w:rPr>
          <w:sz w:val="24"/>
          <w:szCs w:val="24"/>
        </w:rPr>
      </w:pPr>
    </w:p>
    <w:p w:rsidR="001F5339" w:rsidRPr="00057C22" w:rsidRDefault="001F5339" w:rsidP="009D6EC6">
      <w:pPr>
        <w:tabs>
          <w:tab w:val="left" w:pos="6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 w:rsidRPr="00057C22">
        <w:rPr>
          <w:sz w:val="24"/>
          <w:szCs w:val="24"/>
        </w:rPr>
        <w:t>The parties acknowledge t</w:t>
      </w:r>
      <w:r w:rsidR="00046A6A">
        <w:rPr>
          <w:sz w:val="24"/>
          <w:szCs w:val="24"/>
        </w:rPr>
        <w:t>hat they have read and understoo</w:t>
      </w:r>
      <w:r w:rsidRPr="00057C22">
        <w:rPr>
          <w:sz w:val="24"/>
          <w:szCs w:val="24"/>
        </w:rPr>
        <w:t xml:space="preserve">d this Agreement and agree to </w:t>
      </w:r>
      <w:r w:rsidR="00046A6A">
        <w:rPr>
          <w:sz w:val="24"/>
          <w:szCs w:val="24"/>
        </w:rPr>
        <w:t>abide</w:t>
      </w:r>
      <w:r w:rsidRPr="00057C22">
        <w:rPr>
          <w:sz w:val="24"/>
          <w:szCs w:val="24"/>
        </w:rPr>
        <w:t xml:space="preserve"> by the terms and conditions contained herein.</w:t>
      </w:r>
    </w:p>
    <w:p w:rsidR="001F5339" w:rsidRPr="00057C22" w:rsidRDefault="001F5339" w:rsidP="009D6EC6">
      <w:pPr>
        <w:jc w:val="both"/>
        <w:rPr>
          <w:sz w:val="24"/>
          <w:szCs w:val="24"/>
        </w:rPr>
      </w:pPr>
    </w:p>
    <w:p w:rsidR="008C4185" w:rsidRPr="00057C22" w:rsidRDefault="008C4185" w:rsidP="001F5339">
      <w:pPr>
        <w:rPr>
          <w:sz w:val="24"/>
          <w:szCs w:val="24"/>
        </w:rPr>
      </w:pPr>
    </w:p>
    <w:p w:rsidR="008C4185" w:rsidRPr="00057C22" w:rsidRDefault="008C4185" w:rsidP="001F5339">
      <w:pPr>
        <w:rPr>
          <w:sz w:val="24"/>
          <w:szCs w:val="24"/>
        </w:rPr>
      </w:pPr>
    </w:p>
    <w:p w:rsidR="001F5339" w:rsidRPr="004A20B1" w:rsidRDefault="001F5339" w:rsidP="001F5339">
      <w:pPr>
        <w:keepNext/>
        <w:jc w:val="center"/>
        <w:rPr>
          <w:rFonts w:ascii="Times New Roman Bold" w:hAnsi="Times New Roman Bold"/>
          <w:bCs/>
        </w:rPr>
      </w:pPr>
      <w:r w:rsidRPr="004A20B1">
        <w:rPr>
          <w:b/>
        </w:rPr>
        <w:t>LICENSE TERMS AND CONDITIONS</w:t>
      </w:r>
    </w:p>
    <w:p w:rsidR="001F5339" w:rsidRPr="004A20B1" w:rsidRDefault="001F5339" w:rsidP="001F5339">
      <w:pPr>
        <w:keepNext/>
        <w:rPr>
          <w:rFonts w:ascii="Times New Roman Bold" w:hAnsi="Times New Roman Bold"/>
          <w:b/>
          <w:bCs/>
        </w:rPr>
      </w:pPr>
    </w:p>
    <w:p w:rsidR="001F5339" w:rsidRDefault="001F5339" w:rsidP="008C4185">
      <w:pPr>
        <w:pStyle w:val="ListParagraph"/>
        <w:keepNext/>
        <w:numPr>
          <w:ilvl w:val="0"/>
          <w:numId w:val="9"/>
        </w:numPr>
        <w:rPr>
          <w:b/>
          <w:bCs/>
        </w:rPr>
      </w:pPr>
      <w:r w:rsidRPr="008C4185">
        <w:rPr>
          <w:b/>
          <w:bCs/>
        </w:rPr>
        <w:t>DEFINITIONS</w:t>
      </w:r>
    </w:p>
    <w:p w:rsidR="00D251B0" w:rsidRDefault="00D251B0" w:rsidP="00D251B0">
      <w:pPr>
        <w:pStyle w:val="BodyTextFirstIndent"/>
        <w:ind w:left="720" w:firstLine="0"/>
        <w:rPr>
          <w:b/>
        </w:rPr>
      </w:pPr>
    </w:p>
    <w:p w:rsidR="00F15D0C" w:rsidRDefault="00F15D0C" w:rsidP="000E29D7">
      <w:pPr>
        <w:pStyle w:val="BodyTextFirstIndent"/>
        <w:ind w:left="720" w:firstLine="0"/>
        <w:rPr>
          <w:b/>
        </w:rPr>
      </w:pPr>
      <w:r>
        <w:rPr>
          <w:b/>
        </w:rPr>
        <w:t>Software</w:t>
      </w:r>
    </w:p>
    <w:p w:rsidR="00F15D0C" w:rsidRPr="00F15D0C" w:rsidRDefault="00F15D0C" w:rsidP="000E29D7">
      <w:pPr>
        <w:pStyle w:val="BodyTextFirstIndent"/>
        <w:ind w:left="720" w:firstLine="0"/>
      </w:pPr>
      <w:r w:rsidRPr="00F15D0C">
        <w:t>Software means the ArcGIS software</w:t>
      </w:r>
      <w:r w:rsidR="009D6EC6">
        <w:t>.</w:t>
      </w:r>
      <w:r w:rsidRPr="00F15D0C">
        <w:t xml:space="preserve"> </w:t>
      </w:r>
    </w:p>
    <w:p w:rsidR="006516C9" w:rsidRDefault="006516C9" w:rsidP="000E29D7">
      <w:pPr>
        <w:pStyle w:val="BodyTextFirstIndent"/>
        <w:ind w:left="720" w:firstLine="0"/>
        <w:rPr>
          <w:b/>
        </w:rPr>
      </w:pPr>
      <w:r>
        <w:rPr>
          <w:b/>
        </w:rPr>
        <w:t>Authorization code:</w:t>
      </w:r>
    </w:p>
    <w:p w:rsidR="006516C9" w:rsidRPr="006516C9" w:rsidRDefault="00F15D0C" w:rsidP="006516C9">
      <w:pPr>
        <w:pStyle w:val="BodyTextFirstIndent"/>
        <w:ind w:left="720" w:firstLine="0"/>
      </w:pPr>
      <w:r>
        <w:t>Authorization codes mean</w:t>
      </w:r>
      <w:r w:rsidR="006516C9">
        <w:t xml:space="preserve"> any key or number required to use the software product.</w:t>
      </w:r>
    </w:p>
    <w:p w:rsidR="000E29D7" w:rsidRPr="009C6087" w:rsidRDefault="00F15D0C" w:rsidP="00F15D0C">
      <w:pPr>
        <w:pStyle w:val="BodyTextFirstIndent"/>
        <w:ind w:firstLine="0"/>
        <w:rPr>
          <w:b/>
        </w:rPr>
      </w:pPr>
      <w:r>
        <w:rPr>
          <w:b/>
        </w:rPr>
        <w:t xml:space="preserve">            </w:t>
      </w:r>
      <w:r w:rsidR="000E29D7" w:rsidRPr="009C6087">
        <w:rPr>
          <w:b/>
        </w:rPr>
        <w:t>License</w:t>
      </w:r>
      <w:r>
        <w:rPr>
          <w:b/>
        </w:rPr>
        <w:t xml:space="preserve"> term</w:t>
      </w:r>
    </w:p>
    <w:p w:rsidR="00D251B0" w:rsidRDefault="00F15D0C" w:rsidP="00D251B0">
      <w:pPr>
        <w:pStyle w:val="BodyTextFirstIndent"/>
        <w:ind w:left="720" w:firstLine="0"/>
      </w:pPr>
      <w:r>
        <w:t>License term means the access provided to use the product for the limited period of time</w:t>
      </w:r>
      <w:r w:rsidR="009D6EC6">
        <w:t>.</w:t>
      </w:r>
    </w:p>
    <w:p w:rsidR="00D251B0" w:rsidRPr="009C6087" w:rsidRDefault="00D251B0" w:rsidP="000E29D7">
      <w:pPr>
        <w:pStyle w:val="BodyTextFirstIndent"/>
        <w:ind w:left="720" w:firstLine="0"/>
        <w:rPr>
          <w:b/>
        </w:rPr>
      </w:pPr>
      <w:r w:rsidRPr="009C6087">
        <w:rPr>
          <w:b/>
        </w:rPr>
        <w:t>Copy</w:t>
      </w:r>
    </w:p>
    <w:p w:rsidR="00D251B0" w:rsidRDefault="00D251B0" w:rsidP="00D251B0">
      <w:pPr>
        <w:pStyle w:val="BodyTextFirstIndent"/>
        <w:ind w:left="720" w:firstLine="0"/>
      </w:pPr>
      <w:r>
        <w:t xml:space="preserve">The term copy in this context means any parts of </w:t>
      </w:r>
      <w:r w:rsidR="006516C9">
        <w:t>software.</w:t>
      </w:r>
    </w:p>
    <w:p w:rsidR="00F15D0C" w:rsidRDefault="00F15D0C" w:rsidP="00D251B0">
      <w:pPr>
        <w:pStyle w:val="BodyTextFirstIndent"/>
        <w:ind w:left="720" w:firstLine="0"/>
      </w:pPr>
    </w:p>
    <w:p w:rsidR="00046A6A" w:rsidRDefault="00046A6A" w:rsidP="00FA54C0">
      <w:pPr>
        <w:pStyle w:val="BodyTextFirstIndent"/>
        <w:numPr>
          <w:ilvl w:val="0"/>
          <w:numId w:val="9"/>
        </w:numPr>
        <w:rPr>
          <w:b/>
        </w:rPr>
      </w:pPr>
      <w:r>
        <w:rPr>
          <w:b/>
        </w:rPr>
        <w:t>Overall usage rights and restriction</w:t>
      </w:r>
    </w:p>
    <w:p w:rsidR="00046A6A" w:rsidRPr="00046A6A" w:rsidRDefault="00046A6A" w:rsidP="00046A6A">
      <w:pPr>
        <w:pStyle w:val="BodyTextFirstIndent"/>
        <w:ind w:left="720" w:firstLine="0"/>
      </w:pPr>
      <w:r w:rsidRPr="00046A6A">
        <w:t>The overall rights and restrictions for the use of the software will be governed by Esri.</w:t>
      </w:r>
    </w:p>
    <w:p w:rsidR="00046A6A" w:rsidRDefault="00046A6A" w:rsidP="00046A6A">
      <w:pPr>
        <w:pStyle w:val="BodyTextFirstIndent"/>
        <w:ind w:left="720" w:firstLine="0"/>
        <w:rPr>
          <w:b/>
        </w:rPr>
      </w:pPr>
    </w:p>
    <w:p w:rsidR="00D251B0" w:rsidRPr="009C6087" w:rsidRDefault="00E56C0F" w:rsidP="00FA54C0">
      <w:pPr>
        <w:pStyle w:val="BodyTextFirstIndent"/>
        <w:numPr>
          <w:ilvl w:val="0"/>
          <w:numId w:val="9"/>
        </w:numPr>
        <w:rPr>
          <w:b/>
        </w:rPr>
      </w:pPr>
      <w:r>
        <w:rPr>
          <w:b/>
        </w:rPr>
        <w:t>Specific u</w:t>
      </w:r>
      <w:r w:rsidR="00D251B0" w:rsidRPr="009C6087">
        <w:rPr>
          <w:b/>
        </w:rPr>
        <w:t>sage rights</w:t>
      </w:r>
    </w:p>
    <w:p w:rsidR="00FA54C0" w:rsidRPr="00F93FF9" w:rsidRDefault="00E56C0F" w:rsidP="00F93FF9">
      <w:pPr>
        <w:pStyle w:val="BodyTextFirstIndent"/>
        <w:ind w:left="720" w:firstLine="0"/>
      </w:pPr>
      <w:r>
        <w:t>Further, the</w:t>
      </w:r>
      <w:r w:rsidR="00D251B0">
        <w:t xml:space="preserve"> </w:t>
      </w:r>
      <w:r w:rsidR="000E29D7">
        <w:t>CGISC</w:t>
      </w:r>
      <w:r w:rsidR="00D251B0">
        <w:t xml:space="preserve"> grants the </w:t>
      </w:r>
      <w:r w:rsidR="000E29D7">
        <w:t>user</w:t>
      </w:r>
      <w:r w:rsidR="00D251B0">
        <w:t xml:space="preserve"> the</w:t>
      </w:r>
      <w:r w:rsidR="00822AE3">
        <w:t xml:space="preserve"> non-transferable license to use the software</w:t>
      </w:r>
      <w:r w:rsidR="00D251B0">
        <w:t xml:space="preserve"> </w:t>
      </w:r>
      <w:r w:rsidR="00304EA6">
        <w:t>for</w:t>
      </w:r>
      <w:r w:rsidR="00D251B0">
        <w:t xml:space="preserve"> internal purposes only. </w:t>
      </w:r>
      <w:r w:rsidR="006516C9">
        <w:t>Users</w:t>
      </w:r>
      <w:r w:rsidR="000E29D7">
        <w:t xml:space="preserve"> may not, however, transfer or sublicense the Licensed Programs to any third party, in whole or in part, in any form, whether modified or unmodified. </w:t>
      </w:r>
      <w:r w:rsidR="000E29D7">
        <w:cr/>
      </w:r>
    </w:p>
    <w:p w:rsidR="00FA54C0" w:rsidRPr="00FA54C0" w:rsidRDefault="00FA54C0" w:rsidP="00FA54C0">
      <w:pPr>
        <w:pStyle w:val="BodyTextFirstIndent"/>
        <w:numPr>
          <w:ilvl w:val="0"/>
          <w:numId w:val="9"/>
        </w:numPr>
        <w:rPr>
          <w:b/>
        </w:rPr>
      </w:pPr>
      <w:r w:rsidRPr="00FA54C0">
        <w:rPr>
          <w:b/>
        </w:rPr>
        <w:t>T</w:t>
      </w:r>
      <w:r>
        <w:rPr>
          <w:b/>
        </w:rPr>
        <w:t>erm</w:t>
      </w:r>
      <w:r w:rsidRPr="00FA54C0">
        <w:rPr>
          <w:b/>
        </w:rPr>
        <w:t xml:space="preserve"> </w:t>
      </w:r>
    </w:p>
    <w:p w:rsidR="00FA54C0" w:rsidRPr="00FA54C0" w:rsidRDefault="00FA54C0" w:rsidP="00FA54C0">
      <w:pPr>
        <w:pStyle w:val="BodyTextFirstIndent"/>
        <w:ind w:firstLine="0"/>
        <w:rPr>
          <w:b/>
        </w:rPr>
      </w:pPr>
      <w:r>
        <w:rPr>
          <w:b/>
        </w:rPr>
        <w:t xml:space="preserve">            </w:t>
      </w:r>
      <w:r w:rsidRPr="00FA54C0">
        <w:t xml:space="preserve">The license granted hereunder shall continue unless and until terminated pursuant to </w:t>
      </w:r>
    </w:p>
    <w:p w:rsidR="00FA54C0" w:rsidRPr="00FA54C0" w:rsidRDefault="00FA54C0" w:rsidP="00FA54C0">
      <w:pPr>
        <w:pStyle w:val="BodyTextFirstIndent"/>
      </w:pPr>
      <w:r>
        <w:t xml:space="preserve">         </w:t>
      </w:r>
      <w:r w:rsidR="00E56C0F">
        <w:t>Section 5</w:t>
      </w:r>
      <w:r w:rsidR="0082692A">
        <w:t xml:space="preserve"> </w:t>
      </w:r>
      <w:r w:rsidRPr="00FA54C0">
        <w:t xml:space="preserve">hereof and subject to </w:t>
      </w:r>
      <w:r w:rsidR="0082692A">
        <w:t>User’s</w:t>
      </w:r>
      <w:r w:rsidRPr="00FA54C0">
        <w:t xml:space="preserve"> proper performanc</w:t>
      </w:r>
      <w:r w:rsidR="008D3778">
        <w:t xml:space="preserve">e </w:t>
      </w:r>
      <w:r w:rsidR="0082692A">
        <w:t>of its obligations hereunder</w:t>
      </w:r>
    </w:p>
    <w:p w:rsidR="00E56C0F" w:rsidRDefault="00E56C0F" w:rsidP="00FA54C0">
      <w:pPr>
        <w:pStyle w:val="BodyTextFirstIndent"/>
        <w:ind w:left="720"/>
        <w:rPr>
          <w:b/>
        </w:rPr>
      </w:pPr>
    </w:p>
    <w:p w:rsidR="00E56C0F" w:rsidRDefault="00E56C0F" w:rsidP="00FA54C0">
      <w:pPr>
        <w:pStyle w:val="BodyTextFirstIndent"/>
        <w:ind w:left="720"/>
        <w:rPr>
          <w:b/>
        </w:rPr>
      </w:pPr>
    </w:p>
    <w:p w:rsidR="00FA54C0" w:rsidRPr="00FA54C0" w:rsidRDefault="00FA54C0" w:rsidP="00FA54C0">
      <w:pPr>
        <w:pStyle w:val="BodyTextFirstIndent"/>
        <w:ind w:left="720"/>
        <w:rPr>
          <w:b/>
        </w:rPr>
      </w:pPr>
      <w:r w:rsidRPr="00FA54C0">
        <w:rPr>
          <w:b/>
        </w:rPr>
        <w:lastRenderedPageBreak/>
        <w:t xml:space="preserve"> </w:t>
      </w:r>
    </w:p>
    <w:p w:rsidR="00FA54C0" w:rsidRPr="00FA54C0" w:rsidRDefault="00FA54C0" w:rsidP="00FA54C0">
      <w:pPr>
        <w:pStyle w:val="BodyTextFirstIndent"/>
        <w:numPr>
          <w:ilvl w:val="0"/>
          <w:numId w:val="9"/>
        </w:numPr>
        <w:rPr>
          <w:b/>
        </w:rPr>
      </w:pPr>
      <w:r w:rsidRPr="00FA54C0">
        <w:rPr>
          <w:b/>
        </w:rPr>
        <w:t xml:space="preserve"> </w:t>
      </w:r>
      <w:r w:rsidR="0082692A">
        <w:rPr>
          <w:b/>
        </w:rPr>
        <w:t>Termination</w:t>
      </w:r>
    </w:p>
    <w:p w:rsidR="00FA54C0" w:rsidRPr="005F218A" w:rsidRDefault="0082692A" w:rsidP="005F218A">
      <w:pPr>
        <w:pStyle w:val="BodyTextFirstIndent"/>
        <w:ind w:left="720" w:firstLine="0"/>
      </w:pPr>
      <w:r w:rsidRPr="005F218A">
        <w:t xml:space="preserve">CGISC </w:t>
      </w:r>
      <w:r w:rsidR="00FA54C0" w:rsidRPr="005F218A">
        <w:t xml:space="preserve">may terminate this Agreement if </w:t>
      </w:r>
      <w:r w:rsidR="00E56C0F">
        <w:t xml:space="preserve">the </w:t>
      </w:r>
      <w:r w:rsidRPr="005F218A">
        <w:t>User</w:t>
      </w:r>
      <w:r w:rsidR="00FA54C0" w:rsidRPr="005F218A">
        <w:t xml:space="preserve"> is in default of any of the terms and </w:t>
      </w:r>
      <w:r w:rsidR="005F218A">
        <w:t>c</w:t>
      </w:r>
      <w:r w:rsidR="005F218A" w:rsidRPr="005F218A">
        <w:t>onditions</w:t>
      </w:r>
      <w:r w:rsidR="00FA54C0" w:rsidRPr="005F218A">
        <w:t xml:space="preserve"> of this Agreement and fails to correct such default within ten (10) days after written notice thereof from </w:t>
      </w:r>
      <w:r w:rsidR="005F218A" w:rsidRPr="005F218A">
        <w:t>CGISC</w:t>
      </w:r>
      <w:r w:rsidR="00E56C0F">
        <w:t>.</w:t>
      </w:r>
    </w:p>
    <w:p w:rsidR="000265FD" w:rsidRDefault="000265FD" w:rsidP="008D3778">
      <w:pPr>
        <w:pStyle w:val="BodyTextFirstIndent"/>
        <w:ind w:firstLine="0"/>
        <w:rPr>
          <w:b/>
        </w:rPr>
      </w:pPr>
    </w:p>
    <w:p w:rsidR="00D251B0" w:rsidRPr="009C6087" w:rsidRDefault="00B7506C" w:rsidP="00D251B0">
      <w:pPr>
        <w:pStyle w:val="BodyTextFirstIndent"/>
        <w:numPr>
          <w:ilvl w:val="0"/>
          <w:numId w:val="9"/>
        </w:numPr>
        <w:rPr>
          <w:b/>
        </w:rPr>
      </w:pPr>
      <w:r>
        <w:rPr>
          <w:b/>
        </w:rPr>
        <w:t>Software delivery/Installation</w:t>
      </w:r>
    </w:p>
    <w:p w:rsidR="004E1E75" w:rsidRDefault="00D251B0" w:rsidP="00057C22">
      <w:pPr>
        <w:pStyle w:val="BodyTextFirstIndent"/>
        <w:ind w:left="720" w:firstLine="0"/>
        <w:rPr>
          <w:b/>
        </w:rPr>
      </w:pPr>
      <w:r>
        <w:t xml:space="preserve">The </w:t>
      </w:r>
      <w:r w:rsidR="00B7506C">
        <w:t xml:space="preserve">CGISC </w:t>
      </w:r>
      <w:r w:rsidR="000265FD">
        <w:t xml:space="preserve">focal person </w:t>
      </w:r>
      <w:r w:rsidR="00B7506C">
        <w:t xml:space="preserve">will install the software in </w:t>
      </w:r>
      <w:r w:rsidR="000265FD">
        <w:t xml:space="preserve">the </w:t>
      </w:r>
      <w:r w:rsidR="00B7506C">
        <w:t>User</w:t>
      </w:r>
      <w:r w:rsidR="00E56C0F">
        <w:t>’</w:t>
      </w:r>
      <w:r w:rsidR="00B7506C">
        <w:t>s Machines</w:t>
      </w:r>
      <w:r>
        <w:t xml:space="preserve"> after a requisition is forwarded and accepted</w:t>
      </w:r>
      <w:r w:rsidR="004E1E75">
        <w:t>. No license codes will be given to the Users.</w:t>
      </w:r>
    </w:p>
    <w:p w:rsidR="00057C22" w:rsidRDefault="00057C22" w:rsidP="00057C22">
      <w:pPr>
        <w:pStyle w:val="BodyTextFirstIndent"/>
        <w:ind w:left="720" w:firstLine="0"/>
        <w:rPr>
          <w:b/>
        </w:rPr>
      </w:pPr>
    </w:p>
    <w:p w:rsidR="00B7506C" w:rsidRPr="009C6087" w:rsidRDefault="00B7506C" w:rsidP="004E1E75">
      <w:pPr>
        <w:pStyle w:val="BodyTextFirstIndent"/>
        <w:numPr>
          <w:ilvl w:val="0"/>
          <w:numId w:val="9"/>
        </w:numPr>
        <w:rPr>
          <w:b/>
        </w:rPr>
      </w:pPr>
      <w:r w:rsidRPr="009C6087">
        <w:rPr>
          <w:b/>
        </w:rPr>
        <w:t>Updates</w:t>
      </w:r>
    </w:p>
    <w:p w:rsidR="00057C22" w:rsidRDefault="00057C22" w:rsidP="00057C22">
      <w:pPr>
        <w:pStyle w:val="BodyTextFirstIndent"/>
        <w:ind w:left="210" w:firstLine="0"/>
      </w:pPr>
      <w:r>
        <w:t xml:space="preserve">       </w:t>
      </w:r>
      <w:r w:rsidR="00B7506C">
        <w:t xml:space="preserve">The </w:t>
      </w:r>
      <w:r>
        <w:t>User</w:t>
      </w:r>
      <w:r w:rsidR="00B7506C">
        <w:t xml:space="preserve"> will be informed of any updates and can avail one updated copy</w:t>
      </w:r>
      <w:r>
        <w:t xml:space="preserve"> as and when there is an </w:t>
      </w:r>
    </w:p>
    <w:p w:rsidR="00057C22" w:rsidRDefault="00057C22" w:rsidP="00057C22">
      <w:pPr>
        <w:pStyle w:val="BodyTextFirstIndent"/>
        <w:ind w:left="210" w:firstLine="0"/>
      </w:pPr>
      <w:r>
        <w:t xml:space="preserve">       Update</w:t>
      </w:r>
      <w:r w:rsidR="00E56C0F">
        <w:t>.</w:t>
      </w:r>
    </w:p>
    <w:p w:rsidR="00057C22" w:rsidRDefault="00057C22" w:rsidP="00057C22">
      <w:pPr>
        <w:pStyle w:val="BodyTextFirstIndent"/>
        <w:ind w:left="210" w:firstLine="0"/>
      </w:pPr>
    </w:p>
    <w:p w:rsidR="00057C22" w:rsidRDefault="00057C22" w:rsidP="00057C22">
      <w:pPr>
        <w:pStyle w:val="BodyTextFirstIndent"/>
        <w:ind w:left="210" w:firstLine="0"/>
      </w:pPr>
    </w:p>
    <w:p w:rsidR="008D3778" w:rsidRDefault="008D3778" w:rsidP="00057C22">
      <w:pPr>
        <w:pStyle w:val="BodyTextFirstIndent"/>
        <w:ind w:left="210" w:firstLine="0"/>
      </w:pPr>
    </w:p>
    <w:p w:rsidR="008D3778" w:rsidRDefault="008D3778" w:rsidP="00057C22">
      <w:pPr>
        <w:pStyle w:val="BodyTextFirstIndent"/>
        <w:ind w:left="210" w:firstLine="0"/>
      </w:pPr>
    </w:p>
    <w:p w:rsidR="00057C22" w:rsidRPr="00057C22" w:rsidRDefault="00057C22" w:rsidP="00057C22">
      <w:pPr>
        <w:rPr>
          <w:sz w:val="24"/>
          <w:szCs w:val="24"/>
        </w:rPr>
      </w:pPr>
    </w:p>
    <w:p w:rsidR="00057C22" w:rsidRPr="008D3778" w:rsidRDefault="00057C22" w:rsidP="00057C22">
      <w:pPr>
        <w:keepNext/>
        <w:rPr>
          <w:b/>
          <w:sz w:val="24"/>
          <w:szCs w:val="24"/>
        </w:rPr>
      </w:pPr>
      <w:r w:rsidRPr="008D3778">
        <w:rPr>
          <w:b/>
          <w:caps/>
          <w:sz w:val="24"/>
          <w:szCs w:val="24"/>
        </w:rPr>
        <w:t>Accepted and Agreed</w:t>
      </w:r>
      <w:r w:rsidRPr="008D3778">
        <w:rPr>
          <w:b/>
          <w:sz w:val="24"/>
          <w:szCs w:val="24"/>
        </w:rPr>
        <w:t>:</w:t>
      </w:r>
    </w:p>
    <w:p w:rsidR="00057C22" w:rsidRPr="00057C22" w:rsidRDefault="00057C22" w:rsidP="00057C22">
      <w:pPr>
        <w:keepNext/>
        <w:rPr>
          <w:sz w:val="24"/>
          <w:szCs w:val="24"/>
        </w:rPr>
      </w:pPr>
    </w:p>
    <w:p w:rsidR="00057C22" w:rsidRPr="00057C22" w:rsidRDefault="00057C22" w:rsidP="00057C22">
      <w:pPr>
        <w:keepNext/>
        <w:tabs>
          <w:tab w:val="right" w:pos="4680"/>
          <w:tab w:val="left" w:pos="5400"/>
          <w:tab w:val="right" w:pos="10080"/>
        </w:tabs>
        <w:rPr>
          <w:sz w:val="24"/>
          <w:szCs w:val="24"/>
        </w:rPr>
      </w:pPr>
    </w:p>
    <w:p w:rsidR="00057C22" w:rsidRPr="008D3778" w:rsidRDefault="00057C22" w:rsidP="00057C22">
      <w:pPr>
        <w:keepNext/>
        <w:tabs>
          <w:tab w:val="right" w:pos="4680"/>
          <w:tab w:val="left" w:pos="5400"/>
          <w:tab w:val="right" w:pos="10080"/>
        </w:tabs>
        <w:rPr>
          <w:b/>
          <w:sz w:val="24"/>
          <w:szCs w:val="24"/>
        </w:rPr>
      </w:pPr>
      <w:r w:rsidRPr="008D3778">
        <w:rPr>
          <w:b/>
          <w:sz w:val="24"/>
          <w:szCs w:val="24"/>
        </w:rPr>
        <w:t>CGISC Member Agency</w:t>
      </w:r>
      <w:r w:rsidRPr="008D3778">
        <w:rPr>
          <w:b/>
          <w:sz w:val="24"/>
          <w:szCs w:val="24"/>
        </w:rPr>
        <w:tab/>
      </w:r>
      <w:r w:rsidRPr="008D3778">
        <w:rPr>
          <w:b/>
          <w:sz w:val="24"/>
          <w:szCs w:val="24"/>
        </w:rPr>
        <w:tab/>
        <w:t>National Land Commission (CGISC)</w:t>
      </w:r>
    </w:p>
    <w:p w:rsidR="00057C22" w:rsidRPr="008D3778" w:rsidRDefault="00057C22" w:rsidP="008D3778">
      <w:pPr>
        <w:keepNext/>
        <w:tabs>
          <w:tab w:val="right" w:pos="4680"/>
          <w:tab w:val="left" w:pos="5400"/>
          <w:tab w:val="right" w:pos="10080"/>
        </w:tabs>
        <w:rPr>
          <w:b/>
          <w:sz w:val="24"/>
          <w:szCs w:val="24"/>
        </w:rPr>
      </w:pPr>
      <w:r w:rsidRPr="008D3778">
        <w:rPr>
          <w:b/>
          <w:sz w:val="24"/>
          <w:szCs w:val="24"/>
        </w:rPr>
        <w:t>(User)</w:t>
      </w:r>
      <w:r w:rsidR="008D3778">
        <w:rPr>
          <w:b/>
          <w:sz w:val="24"/>
          <w:szCs w:val="24"/>
        </w:rPr>
        <w:t xml:space="preserve">                                                                               </w:t>
      </w:r>
      <w:r w:rsidR="00E56C0F" w:rsidRPr="008D3778">
        <w:rPr>
          <w:b/>
          <w:sz w:val="24"/>
          <w:szCs w:val="24"/>
        </w:rPr>
        <w:t>(Principle Licensee</w:t>
      </w:r>
      <w:r w:rsidRPr="008D3778">
        <w:rPr>
          <w:b/>
          <w:sz w:val="24"/>
          <w:szCs w:val="24"/>
        </w:rPr>
        <w:t>)</w:t>
      </w:r>
    </w:p>
    <w:p w:rsidR="00E56C0F" w:rsidRPr="00057C22" w:rsidRDefault="00E56C0F" w:rsidP="00057C22">
      <w:pPr>
        <w:keepNext/>
        <w:tabs>
          <w:tab w:val="right" w:pos="4680"/>
          <w:tab w:val="left" w:pos="5400"/>
          <w:tab w:val="right" w:pos="1008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</w:p>
    <w:p w:rsidR="00057C22" w:rsidRPr="00057C22" w:rsidRDefault="00057C22" w:rsidP="00057C22">
      <w:pPr>
        <w:keepNext/>
        <w:tabs>
          <w:tab w:val="right" w:pos="4680"/>
          <w:tab w:val="left" w:pos="5400"/>
        </w:tabs>
        <w:rPr>
          <w:sz w:val="24"/>
          <w:szCs w:val="24"/>
        </w:rPr>
      </w:pPr>
    </w:p>
    <w:p w:rsidR="002C04B1" w:rsidRDefault="002C04B1" w:rsidP="00057C22">
      <w:pPr>
        <w:keepNext/>
        <w:tabs>
          <w:tab w:val="right" w:pos="4680"/>
          <w:tab w:val="left" w:pos="5400"/>
          <w:tab w:val="right" w:pos="10080"/>
        </w:tabs>
        <w:rPr>
          <w:sz w:val="24"/>
          <w:szCs w:val="24"/>
        </w:rPr>
      </w:pPr>
    </w:p>
    <w:p w:rsidR="002C04B1" w:rsidRDefault="002C04B1" w:rsidP="00057C22">
      <w:pPr>
        <w:keepNext/>
        <w:tabs>
          <w:tab w:val="right" w:pos="4680"/>
          <w:tab w:val="left" w:pos="5400"/>
          <w:tab w:val="right" w:pos="10080"/>
        </w:tabs>
        <w:rPr>
          <w:sz w:val="24"/>
          <w:szCs w:val="24"/>
        </w:rPr>
      </w:pPr>
    </w:p>
    <w:p w:rsidR="00057C22" w:rsidRPr="00057C22" w:rsidRDefault="00057C22" w:rsidP="00057C22">
      <w:pPr>
        <w:keepNext/>
        <w:tabs>
          <w:tab w:val="right" w:pos="4680"/>
          <w:tab w:val="left" w:pos="5400"/>
          <w:tab w:val="right" w:pos="10080"/>
        </w:tabs>
        <w:rPr>
          <w:sz w:val="24"/>
          <w:szCs w:val="24"/>
        </w:rPr>
      </w:pPr>
      <w:r w:rsidRPr="00057C22">
        <w:rPr>
          <w:sz w:val="24"/>
          <w:szCs w:val="24"/>
        </w:rPr>
        <w:t xml:space="preserve">By: </w:t>
      </w:r>
      <w:r w:rsidRPr="00057C22">
        <w:rPr>
          <w:sz w:val="24"/>
          <w:szCs w:val="24"/>
          <w:u w:val="single"/>
        </w:rPr>
        <w:tab/>
      </w:r>
      <w:r w:rsidRPr="00057C22">
        <w:rPr>
          <w:sz w:val="24"/>
          <w:szCs w:val="24"/>
        </w:rPr>
        <w:tab/>
        <w:t xml:space="preserve">By: </w:t>
      </w:r>
      <w:r w:rsidRPr="00057C22">
        <w:rPr>
          <w:sz w:val="24"/>
          <w:szCs w:val="24"/>
          <w:u w:val="single"/>
        </w:rPr>
        <w:tab/>
      </w:r>
    </w:p>
    <w:p w:rsidR="00057C22" w:rsidRPr="00057C22" w:rsidRDefault="00057C22" w:rsidP="00057C22">
      <w:pPr>
        <w:keepNext/>
        <w:tabs>
          <w:tab w:val="left" w:pos="450"/>
          <w:tab w:val="left" w:pos="5850"/>
          <w:tab w:val="right" w:pos="10080"/>
        </w:tabs>
        <w:rPr>
          <w:sz w:val="24"/>
          <w:szCs w:val="24"/>
        </w:rPr>
      </w:pPr>
      <w:r w:rsidRPr="00057C22">
        <w:rPr>
          <w:sz w:val="24"/>
          <w:szCs w:val="24"/>
        </w:rPr>
        <w:tab/>
        <w:t>Authorized Signature</w:t>
      </w:r>
      <w:r w:rsidRPr="00057C22">
        <w:rPr>
          <w:sz w:val="24"/>
          <w:szCs w:val="24"/>
        </w:rPr>
        <w:tab/>
        <w:t>Authorized Signature</w:t>
      </w:r>
    </w:p>
    <w:p w:rsidR="00057C22" w:rsidRPr="00057C22" w:rsidRDefault="00057C22" w:rsidP="00057C22">
      <w:pPr>
        <w:keepNext/>
        <w:tabs>
          <w:tab w:val="right" w:pos="4680"/>
          <w:tab w:val="left" w:pos="5400"/>
          <w:tab w:val="right" w:pos="10080"/>
        </w:tabs>
        <w:rPr>
          <w:sz w:val="24"/>
          <w:szCs w:val="24"/>
        </w:rPr>
      </w:pPr>
    </w:p>
    <w:p w:rsidR="002C04B1" w:rsidRDefault="002C04B1" w:rsidP="00057C22">
      <w:pPr>
        <w:keepNext/>
        <w:tabs>
          <w:tab w:val="right" w:pos="4680"/>
          <w:tab w:val="left" w:pos="5400"/>
          <w:tab w:val="right" w:pos="10080"/>
        </w:tabs>
        <w:rPr>
          <w:sz w:val="24"/>
          <w:szCs w:val="24"/>
        </w:rPr>
      </w:pPr>
    </w:p>
    <w:p w:rsidR="00057C22" w:rsidRPr="00057C22" w:rsidRDefault="00057C22" w:rsidP="00057C22">
      <w:pPr>
        <w:keepNext/>
        <w:tabs>
          <w:tab w:val="right" w:pos="4680"/>
          <w:tab w:val="left" w:pos="5400"/>
          <w:tab w:val="right" w:pos="10080"/>
        </w:tabs>
        <w:rPr>
          <w:sz w:val="24"/>
          <w:szCs w:val="24"/>
        </w:rPr>
      </w:pPr>
      <w:r w:rsidRPr="00057C22">
        <w:rPr>
          <w:sz w:val="24"/>
          <w:szCs w:val="24"/>
        </w:rPr>
        <w:t xml:space="preserve">Name: </w:t>
      </w:r>
      <w:r w:rsidRPr="00057C22">
        <w:rPr>
          <w:sz w:val="24"/>
          <w:szCs w:val="24"/>
          <w:u w:val="single"/>
        </w:rPr>
        <w:tab/>
      </w:r>
      <w:r w:rsidRPr="00057C22">
        <w:rPr>
          <w:sz w:val="24"/>
          <w:szCs w:val="24"/>
        </w:rPr>
        <w:tab/>
        <w:t xml:space="preserve">Name: </w:t>
      </w:r>
      <w:r w:rsidRPr="00057C22">
        <w:rPr>
          <w:sz w:val="24"/>
          <w:szCs w:val="24"/>
          <w:u w:val="single"/>
        </w:rPr>
        <w:tab/>
      </w:r>
    </w:p>
    <w:p w:rsidR="00057C22" w:rsidRPr="00057C22" w:rsidRDefault="00057C22" w:rsidP="00057C22">
      <w:pPr>
        <w:keepNext/>
        <w:tabs>
          <w:tab w:val="right" w:pos="4680"/>
          <w:tab w:val="left" w:pos="5400"/>
          <w:tab w:val="right" w:pos="10080"/>
        </w:tabs>
        <w:rPr>
          <w:sz w:val="24"/>
          <w:szCs w:val="24"/>
        </w:rPr>
      </w:pPr>
    </w:p>
    <w:p w:rsidR="00057C22" w:rsidRPr="00057C22" w:rsidRDefault="00057C22" w:rsidP="00057C22">
      <w:pPr>
        <w:keepNext/>
        <w:tabs>
          <w:tab w:val="right" w:pos="4680"/>
          <w:tab w:val="left" w:pos="5400"/>
          <w:tab w:val="right" w:pos="10080"/>
        </w:tabs>
        <w:rPr>
          <w:sz w:val="24"/>
          <w:szCs w:val="24"/>
        </w:rPr>
      </w:pPr>
      <w:r w:rsidRPr="00057C22">
        <w:rPr>
          <w:sz w:val="24"/>
          <w:szCs w:val="24"/>
        </w:rPr>
        <w:t xml:space="preserve">Title: </w:t>
      </w:r>
      <w:r w:rsidRPr="00057C22">
        <w:rPr>
          <w:sz w:val="24"/>
          <w:szCs w:val="24"/>
          <w:u w:val="single"/>
        </w:rPr>
        <w:tab/>
      </w:r>
      <w:r w:rsidRPr="00057C22">
        <w:rPr>
          <w:sz w:val="24"/>
          <w:szCs w:val="24"/>
        </w:rPr>
        <w:tab/>
        <w:t xml:space="preserve">Title: </w:t>
      </w:r>
      <w:r w:rsidRPr="00057C22">
        <w:rPr>
          <w:sz w:val="24"/>
          <w:szCs w:val="24"/>
          <w:u w:val="single"/>
        </w:rPr>
        <w:tab/>
      </w:r>
    </w:p>
    <w:p w:rsidR="00057C22" w:rsidRPr="00057C22" w:rsidRDefault="00057C22" w:rsidP="00057C22">
      <w:pPr>
        <w:keepNext/>
        <w:tabs>
          <w:tab w:val="right" w:pos="4680"/>
          <w:tab w:val="left" w:pos="5400"/>
          <w:tab w:val="right" w:pos="10080"/>
        </w:tabs>
        <w:rPr>
          <w:sz w:val="24"/>
          <w:szCs w:val="24"/>
        </w:rPr>
      </w:pPr>
    </w:p>
    <w:p w:rsidR="00057C22" w:rsidRPr="00057C22" w:rsidRDefault="00057C22" w:rsidP="00057C22">
      <w:pPr>
        <w:tabs>
          <w:tab w:val="right" w:pos="4680"/>
          <w:tab w:val="left" w:pos="5400"/>
          <w:tab w:val="right" w:pos="10080"/>
        </w:tabs>
        <w:rPr>
          <w:sz w:val="24"/>
          <w:szCs w:val="24"/>
        </w:rPr>
      </w:pPr>
      <w:r w:rsidRPr="00057C22">
        <w:rPr>
          <w:sz w:val="24"/>
          <w:szCs w:val="24"/>
        </w:rPr>
        <w:t xml:space="preserve">Date: </w:t>
      </w:r>
      <w:r w:rsidRPr="00057C22">
        <w:rPr>
          <w:sz w:val="24"/>
          <w:szCs w:val="24"/>
          <w:u w:val="single"/>
        </w:rPr>
        <w:tab/>
      </w:r>
      <w:r w:rsidRPr="00057C22">
        <w:rPr>
          <w:sz w:val="24"/>
          <w:szCs w:val="24"/>
        </w:rPr>
        <w:tab/>
        <w:t xml:space="preserve">Date: </w:t>
      </w:r>
      <w:r w:rsidRPr="00057C22">
        <w:rPr>
          <w:sz w:val="24"/>
          <w:szCs w:val="24"/>
          <w:u w:val="single"/>
        </w:rPr>
        <w:tab/>
      </w:r>
    </w:p>
    <w:p w:rsidR="00057C22" w:rsidRPr="00057C22" w:rsidRDefault="00057C22" w:rsidP="00057C22">
      <w:pPr>
        <w:rPr>
          <w:sz w:val="24"/>
          <w:szCs w:val="24"/>
        </w:rPr>
      </w:pPr>
    </w:p>
    <w:p w:rsidR="00CF7994" w:rsidRDefault="00CF7994" w:rsidP="00CF7994">
      <w:pPr>
        <w:pStyle w:val="BodyTextFirstIndent"/>
        <w:ind w:firstLine="0"/>
        <w:rPr>
          <w:rFonts w:ascii="Times New Roman Bold" w:hAnsi="Times New Roman Bold"/>
          <w:bCs/>
        </w:rPr>
      </w:pPr>
    </w:p>
    <w:p w:rsidR="00CF7994" w:rsidRDefault="00CF7994" w:rsidP="00CF7994">
      <w:pPr>
        <w:pStyle w:val="BodyTextFirstIndent"/>
        <w:ind w:firstLine="0"/>
        <w:rPr>
          <w:rFonts w:ascii="Times New Roman Bold" w:hAnsi="Times New Roman Bold"/>
          <w:bCs/>
        </w:rPr>
      </w:pPr>
    </w:p>
    <w:p w:rsidR="00CF7994" w:rsidRDefault="00CF7994" w:rsidP="00CF7994">
      <w:pPr>
        <w:pStyle w:val="BodyTextFirstIndent"/>
        <w:ind w:firstLine="0"/>
        <w:rPr>
          <w:rFonts w:ascii="Times New Roman Bold" w:hAnsi="Times New Roman Bold"/>
          <w:bCs/>
        </w:rPr>
      </w:pPr>
    </w:p>
    <w:p w:rsidR="00CF7994" w:rsidRDefault="00CF7994" w:rsidP="00CF7994">
      <w:pPr>
        <w:pStyle w:val="BodyTextFirstIndent"/>
        <w:ind w:firstLine="0"/>
        <w:rPr>
          <w:rFonts w:ascii="Times New Roman Bold" w:hAnsi="Times New Roman Bold"/>
          <w:bCs/>
        </w:rPr>
      </w:pPr>
    </w:p>
    <w:p w:rsidR="00CF7994" w:rsidRDefault="00CF7994" w:rsidP="00CF7994">
      <w:pPr>
        <w:pStyle w:val="BodyTextFirstIndent"/>
        <w:ind w:firstLine="0"/>
        <w:rPr>
          <w:rFonts w:ascii="Times New Roman Bold" w:hAnsi="Times New Roman Bold"/>
          <w:bCs/>
        </w:rPr>
      </w:pPr>
    </w:p>
    <w:p w:rsidR="001F5339" w:rsidRPr="00CF7994" w:rsidRDefault="001F5339" w:rsidP="000207B6">
      <w:pPr>
        <w:pStyle w:val="BodyTextFirstIndent"/>
        <w:ind w:firstLine="0"/>
        <w:jc w:val="center"/>
      </w:pPr>
      <w:r w:rsidRPr="00EF405C">
        <w:rPr>
          <w:b/>
          <w:bCs/>
        </w:rPr>
        <w:t>APPENDIX A</w:t>
      </w:r>
    </w:p>
    <w:p w:rsidR="001F5339" w:rsidRPr="00EF405C" w:rsidRDefault="001F5339" w:rsidP="001F5339">
      <w:pPr>
        <w:jc w:val="center"/>
        <w:rPr>
          <w:b/>
          <w:caps/>
        </w:rPr>
      </w:pPr>
      <w:r>
        <w:rPr>
          <w:b/>
          <w:caps/>
        </w:rPr>
        <w:t>PRODUCTS</w:t>
      </w:r>
      <w:r w:rsidRPr="00EF405C">
        <w:rPr>
          <w:b/>
          <w:caps/>
        </w:rPr>
        <w:t xml:space="preserve"> and Deployment Schedule</w:t>
      </w:r>
    </w:p>
    <w:p w:rsidR="001F5339" w:rsidRPr="00EF405C" w:rsidRDefault="001F5339" w:rsidP="001F5339">
      <w:pPr>
        <w:rPr>
          <w:sz w:val="16"/>
          <w:szCs w:val="16"/>
        </w:rPr>
      </w:pPr>
    </w:p>
    <w:p w:rsidR="001F5339" w:rsidRDefault="00D251B0" w:rsidP="001F5339">
      <w:r>
        <w:rPr>
          <w:snapToGrid w:val="0"/>
        </w:rPr>
        <w:t>Users</w:t>
      </w:r>
      <w:r w:rsidR="001F5339" w:rsidRPr="00EF405C">
        <w:t xml:space="preserve"> may </w:t>
      </w:r>
      <w:proofErr w:type="gramStart"/>
      <w:r w:rsidR="001F5339" w:rsidRPr="00EF405C">
        <w:t>Deploy</w:t>
      </w:r>
      <w:proofErr w:type="gramEnd"/>
      <w:r w:rsidR="001F5339" w:rsidRPr="00EF405C">
        <w:t xml:space="preserve"> the </w:t>
      </w:r>
      <w:r w:rsidR="001F5339">
        <w:t>Enterprise Products</w:t>
      </w:r>
      <w:r w:rsidR="001F5339" w:rsidRPr="00EF405C">
        <w:rPr>
          <w:u w:val="words"/>
        </w:rPr>
        <w:t xml:space="preserve"> </w:t>
      </w:r>
      <w:r w:rsidR="001F5339" w:rsidRPr="00EF405C">
        <w:t>up to the total quantity of licenses indicated below</w:t>
      </w:r>
      <w:r w:rsidR="001F5339">
        <w:t xml:space="preserve"> during the term of this </w:t>
      </w:r>
      <w:r>
        <w:t>agreement</w:t>
      </w:r>
      <w:r w:rsidR="001F5339" w:rsidRPr="00EF405C">
        <w:t>.</w:t>
      </w:r>
    </w:p>
    <w:p w:rsidR="001F5339" w:rsidRPr="00EF405C" w:rsidRDefault="001F5339" w:rsidP="001F5339">
      <w:pPr>
        <w:keepNext/>
        <w:jc w:val="center"/>
        <w:rPr>
          <w:b/>
          <w:bCs/>
        </w:rPr>
      </w:pPr>
      <w:r w:rsidRPr="00EF405C">
        <w:rPr>
          <w:b/>
          <w:bCs/>
        </w:rPr>
        <w:t>Table A-1</w:t>
      </w:r>
    </w:p>
    <w:p w:rsidR="001F5339" w:rsidRPr="00EF405C" w:rsidRDefault="001F5339" w:rsidP="001F5339">
      <w:pPr>
        <w:keepNext/>
        <w:jc w:val="center"/>
        <w:rPr>
          <w:b/>
          <w:bCs/>
        </w:rPr>
      </w:pPr>
      <w:r>
        <w:rPr>
          <w:b/>
          <w:bCs/>
        </w:rPr>
        <w:t xml:space="preserve">Term Licenses - </w:t>
      </w:r>
      <w:r w:rsidRPr="00EF405C">
        <w:rPr>
          <w:b/>
          <w:bCs/>
        </w:rPr>
        <w:t xml:space="preserve">Enterprise </w:t>
      </w:r>
      <w:r>
        <w:rPr>
          <w:b/>
          <w:bCs/>
        </w:rPr>
        <w:t>Products</w:t>
      </w:r>
    </w:p>
    <w:p w:rsidR="001F5339" w:rsidRDefault="001F5339" w:rsidP="001F5339">
      <w:pPr>
        <w:keepNext/>
        <w:rPr>
          <w:b/>
          <w:bCs/>
          <w:sz w:val="16"/>
          <w:szCs w:val="16"/>
        </w:rPr>
      </w:pPr>
    </w:p>
    <w:tbl>
      <w:tblPr>
        <w:tblW w:w="847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/>
      </w:tblPr>
      <w:tblGrid>
        <w:gridCol w:w="5141"/>
        <w:gridCol w:w="1208"/>
        <w:gridCol w:w="2121"/>
      </w:tblGrid>
      <w:tr w:rsidR="001F5339" w:rsidRPr="0082700E" w:rsidTr="003464D0">
        <w:trPr>
          <w:trHeight w:val="20"/>
          <w:tblHeader/>
          <w:jc w:val="center"/>
        </w:trPr>
        <w:tc>
          <w:tcPr>
            <w:tcW w:w="51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F5339" w:rsidRPr="00A01CED" w:rsidRDefault="001F5339" w:rsidP="003464D0">
            <w:pPr>
              <w:spacing w:before="20" w:after="20"/>
              <w:contextualSpacing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A01CED">
              <w:rPr>
                <w:rFonts w:ascii="Calibri" w:eastAsia="Calibri" w:hAnsi="Calibri" w:cs="Calibri"/>
                <w:b/>
                <w:bCs/>
              </w:rPr>
              <w:t>Product Name</w:t>
            </w:r>
          </w:p>
        </w:tc>
        <w:tc>
          <w:tcPr>
            <w:tcW w:w="1208" w:type="dxa"/>
            <w:shd w:val="clear" w:color="auto" w:fill="D9D9D9"/>
            <w:vAlign w:val="center"/>
          </w:tcPr>
          <w:p w:rsidR="001F5339" w:rsidRPr="00A01CED" w:rsidRDefault="001F5339" w:rsidP="003464D0">
            <w:pPr>
              <w:spacing w:before="20" w:after="20"/>
              <w:contextualSpacing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A01CED">
              <w:rPr>
                <w:rFonts w:ascii="Calibri" w:eastAsia="Calibri" w:hAnsi="Calibri" w:cs="Calibri"/>
                <w:b/>
                <w:bCs/>
              </w:rPr>
              <w:t>Included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F5339" w:rsidRPr="00A01CED" w:rsidRDefault="001F5339" w:rsidP="003464D0">
            <w:pPr>
              <w:spacing w:before="20" w:after="20"/>
              <w:contextualSpacing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A01CED">
              <w:rPr>
                <w:rFonts w:ascii="Calibri" w:eastAsia="Calibri" w:hAnsi="Calibri" w:cs="Calibri"/>
                <w:b/>
                <w:bCs/>
              </w:rPr>
              <w:t>Total Qty./Seats</w:t>
            </w:r>
            <w:r w:rsidRPr="00A01CED">
              <w:rPr>
                <w:rFonts w:ascii="Calibri" w:eastAsia="Calibri" w:hAnsi="Calibri" w:cs="Calibri"/>
                <w:b/>
                <w:bCs/>
              </w:rPr>
              <w:br/>
              <w:t>to Be Deployed</w:t>
            </w:r>
          </w:p>
        </w:tc>
      </w:tr>
      <w:tr w:rsidR="001F5339" w:rsidRPr="0082700E" w:rsidTr="003464D0">
        <w:trPr>
          <w:trHeight w:val="288"/>
          <w:jc w:val="center"/>
        </w:trPr>
        <w:tc>
          <w:tcPr>
            <w:tcW w:w="84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F5339" w:rsidRPr="00A01CED" w:rsidRDefault="001F5339" w:rsidP="003464D0">
            <w:pPr>
              <w:spacing w:before="20" w:after="20"/>
              <w:contextualSpacing/>
              <w:rPr>
                <w:rFonts w:ascii="Calibri" w:eastAsia="Calibri" w:hAnsi="Calibri" w:cs="Calibri"/>
                <w:b/>
              </w:rPr>
            </w:pPr>
            <w:r w:rsidRPr="00A01CED">
              <w:rPr>
                <w:rFonts w:ascii="Calibri" w:eastAsia="Calibri" w:hAnsi="Calibri" w:cs="Calibri"/>
                <w:b/>
                <w:color w:val="000000"/>
              </w:rPr>
              <w:t xml:space="preserve">ArcGIS for Desktop Software </w:t>
            </w:r>
            <w:r w:rsidRPr="00A01CED">
              <w:rPr>
                <w:rFonts w:ascii="Calibri" w:eastAsia="Calibri" w:hAnsi="Calibri" w:cs="Calibri"/>
                <w:color w:val="000000"/>
              </w:rPr>
              <w:t>(Single &amp; Concurrent Use)</w:t>
            </w:r>
          </w:p>
        </w:tc>
      </w:tr>
      <w:tr w:rsidR="001F5339" w:rsidRPr="0082700E" w:rsidTr="003464D0">
        <w:trPr>
          <w:trHeight w:val="288"/>
          <w:jc w:val="center"/>
        </w:trPr>
        <w:tc>
          <w:tcPr>
            <w:tcW w:w="514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F5339" w:rsidRPr="00A01CED" w:rsidRDefault="001F5339" w:rsidP="003464D0">
            <w:pPr>
              <w:spacing w:before="20" w:after="20"/>
              <w:contextualSpacing/>
              <w:rPr>
                <w:rFonts w:ascii="Calibri" w:eastAsia="Calibri" w:hAnsi="Calibri" w:cs="Calibri"/>
              </w:rPr>
            </w:pPr>
            <w:r w:rsidRPr="00A01CED">
              <w:rPr>
                <w:rFonts w:ascii="Calibri" w:eastAsia="Calibri" w:hAnsi="Calibri" w:cs="Calibri"/>
              </w:rPr>
              <w:t>Advanced (</w:t>
            </w:r>
            <w:proofErr w:type="spellStart"/>
            <w:r w:rsidRPr="00A01CED">
              <w:rPr>
                <w:rFonts w:ascii="Calibri" w:eastAsia="Calibri" w:hAnsi="Calibri" w:cs="Calibri"/>
              </w:rPr>
              <w:t>ArcInfo</w:t>
            </w:r>
            <w:proofErr w:type="spellEnd"/>
            <w:r w:rsidRPr="00A01CED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208" w:type="dxa"/>
            <w:shd w:val="clear" w:color="auto" w:fill="auto"/>
          </w:tcPr>
          <w:p w:rsidR="001F5339" w:rsidRPr="00A01CED" w:rsidRDefault="001F5339" w:rsidP="003464D0">
            <w:pPr>
              <w:spacing w:before="20" w:after="20"/>
              <w:contextualSpacing/>
              <w:jc w:val="center"/>
              <w:rPr>
                <w:rFonts w:ascii="Calibri" w:eastAsia="Calibri" w:hAnsi="Calibri" w:cs="Calibri"/>
                <w:i/>
              </w:rPr>
            </w:pPr>
            <w:r w:rsidRPr="00A01CED">
              <w:rPr>
                <w:rFonts w:ascii="Calibri" w:eastAsia="Calibri" w:hAnsi="Calibri"/>
              </w:rPr>
              <w:sym w:font="Wingdings" w:char="F0FC"/>
            </w:r>
          </w:p>
        </w:tc>
        <w:tc>
          <w:tcPr>
            <w:tcW w:w="212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F5339" w:rsidRPr="00A01CED" w:rsidRDefault="001F5339" w:rsidP="003464D0">
            <w:pPr>
              <w:spacing w:before="20" w:after="20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</w:tr>
      <w:tr w:rsidR="001F5339" w:rsidRPr="0082700E" w:rsidTr="003464D0">
        <w:trPr>
          <w:trHeight w:val="288"/>
          <w:jc w:val="center"/>
        </w:trPr>
        <w:tc>
          <w:tcPr>
            <w:tcW w:w="5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F5339" w:rsidRPr="00A01CED" w:rsidRDefault="001F5339" w:rsidP="003464D0">
            <w:pPr>
              <w:spacing w:before="20" w:after="20"/>
              <w:contextualSpacing/>
              <w:rPr>
                <w:rFonts w:ascii="Calibri" w:eastAsia="Calibri" w:hAnsi="Calibri" w:cs="Calibri"/>
              </w:rPr>
            </w:pPr>
            <w:r w:rsidRPr="00A01CED">
              <w:rPr>
                <w:rFonts w:ascii="Calibri" w:eastAsia="Calibri" w:hAnsi="Calibri" w:cs="Calibri"/>
              </w:rPr>
              <w:t>Standard (Arc Editor)</w:t>
            </w:r>
          </w:p>
        </w:tc>
        <w:tc>
          <w:tcPr>
            <w:tcW w:w="120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1F5339" w:rsidRPr="00A01CED" w:rsidRDefault="001F5339" w:rsidP="003464D0">
            <w:pPr>
              <w:spacing w:before="20" w:after="20"/>
              <w:contextualSpacing/>
              <w:jc w:val="center"/>
              <w:rPr>
                <w:rFonts w:ascii="Calibri" w:eastAsia="Calibri" w:hAnsi="Calibri" w:cs="Calibri"/>
              </w:rPr>
            </w:pPr>
            <w:r w:rsidRPr="00A01CED">
              <w:rPr>
                <w:rFonts w:ascii="Calibri" w:eastAsia="Calibri" w:hAnsi="Calibri"/>
              </w:rPr>
              <w:sym w:font="Wingdings" w:char="F0FC"/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F5339" w:rsidRPr="00A01CED" w:rsidRDefault="001F5339" w:rsidP="003464D0">
            <w:pPr>
              <w:spacing w:before="20" w:after="20"/>
              <w:contextualSpacing/>
              <w:jc w:val="center"/>
              <w:rPr>
                <w:rFonts w:ascii="Calibri" w:eastAsia="Calibri" w:hAnsi="Calibri" w:cs="Calibri"/>
                <w:i/>
              </w:rPr>
            </w:pPr>
          </w:p>
        </w:tc>
      </w:tr>
      <w:tr w:rsidR="001F5339" w:rsidRPr="0082700E" w:rsidTr="003464D0">
        <w:trPr>
          <w:trHeight w:val="288"/>
          <w:jc w:val="center"/>
        </w:trPr>
        <w:tc>
          <w:tcPr>
            <w:tcW w:w="514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F5339" w:rsidRPr="00A01CED" w:rsidRDefault="001F5339" w:rsidP="003464D0">
            <w:pPr>
              <w:spacing w:before="20" w:after="20"/>
              <w:contextualSpacing/>
              <w:rPr>
                <w:rFonts w:ascii="Calibri" w:eastAsia="Calibri" w:hAnsi="Calibri" w:cs="Calibri"/>
              </w:rPr>
            </w:pPr>
            <w:r w:rsidRPr="00A01CED">
              <w:rPr>
                <w:rFonts w:ascii="Calibri" w:eastAsia="Calibri" w:hAnsi="Calibri" w:cs="Calibri"/>
              </w:rPr>
              <w:t>Basic (</w:t>
            </w:r>
            <w:proofErr w:type="spellStart"/>
            <w:r w:rsidRPr="00A01CED">
              <w:rPr>
                <w:rFonts w:ascii="Calibri" w:eastAsia="Calibri" w:hAnsi="Calibri" w:cs="Calibri"/>
              </w:rPr>
              <w:t>ArcView</w:t>
            </w:r>
            <w:proofErr w:type="spellEnd"/>
            <w:r w:rsidRPr="00A01CED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208" w:type="dxa"/>
            <w:shd w:val="clear" w:color="auto" w:fill="auto"/>
          </w:tcPr>
          <w:p w:rsidR="001F5339" w:rsidRPr="00A01CED" w:rsidRDefault="001F5339" w:rsidP="003464D0">
            <w:pPr>
              <w:spacing w:before="20" w:after="20"/>
              <w:contextualSpacing/>
              <w:jc w:val="center"/>
              <w:rPr>
                <w:rFonts w:ascii="Calibri" w:eastAsia="Calibri" w:hAnsi="Calibri" w:cs="Calibri"/>
              </w:rPr>
            </w:pPr>
            <w:r w:rsidRPr="00A01CED">
              <w:rPr>
                <w:rFonts w:ascii="Calibri" w:eastAsia="Calibri" w:hAnsi="Calibri"/>
              </w:rPr>
              <w:sym w:font="Wingdings" w:char="F0FC"/>
            </w:r>
          </w:p>
        </w:tc>
        <w:tc>
          <w:tcPr>
            <w:tcW w:w="212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F5339" w:rsidRPr="00A01CED" w:rsidRDefault="001F5339" w:rsidP="003464D0">
            <w:pPr>
              <w:spacing w:before="20" w:after="20"/>
              <w:contextualSpacing/>
              <w:jc w:val="center"/>
              <w:rPr>
                <w:rFonts w:ascii="Calibri" w:eastAsia="Calibri" w:hAnsi="Calibri" w:cs="Calibri"/>
                <w:i/>
              </w:rPr>
            </w:pPr>
          </w:p>
        </w:tc>
      </w:tr>
      <w:tr w:rsidR="001F5339" w:rsidRPr="0082700E" w:rsidTr="003464D0">
        <w:trPr>
          <w:trHeight w:val="288"/>
          <w:jc w:val="center"/>
        </w:trPr>
        <w:tc>
          <w:tcPr>
            <w:tcW w:w="84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F5339" w:rsidRPr="00A01CED" w:rsidRDefault="001F5339" w:rsidP="003464D0">
            <w:pPr>
              <w:spacing w:before="20" w:after="20"/>
              <w:contextualSpacing/>
              <w:rPr>
                <w:rFonts w:ascii="Calibri" w:eastAsia="Calibri" w:hAnsi="Calibri" w:cs="Calibri"/>
              </w:rPr>
            </w:pPr>
          </w:p>
        </w:tc>
      </w:tr>
      <w:tr w:rsidR="001F5339" w:rsidRPr="0082700E" w:rsidTr="003464D0">
        <w:trPr>
          <w:trHeight w:val="288"/>
          <w:jc w:val="center"/>
        </w:trPr>
        <w:tc>
          <w:tcPr>
            <w:tcW w:w="514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F5339" w:rsidRPr="00A01CED" w:rsidRDefault="001F5339" w:rsidP="003464D0">
            <w:pPr>
              <w:spacing w:before="20" w:after="20"/>
              <w:contextualSpacing/>
              <w:rPr>
                <w:rFonts w:ascii="Calibri" w:eastAsia="Calibri" w:hAnsi="Calibri" w:cs="Calibri"/>
              </w:rPr>
            </w:pPr>
            <w:r w:rsidRPr="00A01CED">
              <w:rPr>
                <w:rFonts w:ascii="Calibri" w:eastAsia="Calibri" w:hAnsi="Calibri" w:cs="Calibri"/>
                <w:color w:val="000000"/>
              </w:rPr>
              <w:t>ArcGIS 3D Analyst</w:t>
            </w:r>
          </w:p>
        </w:tc>
        <w:tc>
          <w:tcPr>
            <w:tcW w:w="1208" w:type="dxa"/>
            <w:shd w:val="clear" w:color="auto" w:fill="auto"/>
          </w:tcPr>
          <w:p w:rsidR="001F5339" w:rsidRPr="00A01CED" w:rsidRDefault="001F5339" w:rsidP="003464D0">
            <w:pPr>
              <w:spacing w:before="20" w:after="20"/>
              <w:contextualSpacing/>
              <w:jc w:val="center"/>
              <w:rPr>
                <w:rFonts w:ascii="Calibri" w:eastAsia="Calibri" w:hAnsi="Calibri" w:cs="Calibri"/>
              </w:rPr>
            </w:pPr>
            <w:r w:rsidRPr="00A01CED">
              <w:rPr>
                <w:rFonts w:ascii="Calibri" w:eastAsia="Calibri" w:hAnsi="Calibri"/>
              </w:rPr>
              <w:sym w:font="Wingdings" w:char="F0FC"/>
            </w:r>
          </w:p>
        </w:tc>
        <w:tc>
          <w:tcPr>
            <w:tcW w:w="212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F5339" w:rsidRPr="00A01CED" w:rsidRDefault="001F5339" w:rsidP="003464D0">
            <w:pPr>
              <w:spacing w:before="20" w:after="20"/>
              <w:contextualSpacing/>
              <w:jc w:val="center"/>
              <w:rPr>
                <w:rFonts w:ascii="Calibri" w:eastAsia="Calibri" w:hAnsi="Calibri" w:cs="Calibri"/>
                <w:i/>
              </w:rPr>
            </w:pPr>
          </w:p>
        </w:tc>
      </w:tr>
      <w:tr w:rsidR="001F5339" w:rsidRPr="0082700E" w:rsidTr="003464D0">
        <w:trPr>
          <w:trHeight w:val="288"/>
          <w:jc w:val="center"/>
        </w:trPr>
        <w:tc>
          <w:tcPr>
            <w:tcW w:w="5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F5339" w:rsidRPr="00A01CED" w:rsidRDefault="001F5339" w:rsidP="003464D0">
            <w:pPr>
              <w:spacing w:before="20" w:after="20"/>
              <w:contextualSpacing/>
              <w:rPr>
                <w:rFonts w:ascii="Calibri" w:eastAsia="Calibri" w:hAnsi="Calibri" w:cs="Calibri"/>
              </w:rPr>
            </w:pPr>
            <w:r w:rsidRPr="00A01CED">
              <w:rPr>
                <w:rFonts w:ascii="Calibri" w:eastAsia="Calibri" w:hAnsi="Calibri" w:cs="Calibri"/>
                <w:color w:val="000000"/>
              </w:rPr>
              <w:t>ArcGIS Spatial Analyst</w:t>
            </w:r>
          </w:p>
        </w:tc>
        <w:tc>
          <w:tcPr>
            <w:tcW w:w="120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1F5339" w:rsidRPr="00A01CED" w:rsidRDefault="001F5339" w:rsidP="003464D0">
            <w:pPr>
              <w:spacing w:before="20" w:after="20"/>
              <w:contextualSpacing/>
              <w:jc w:val="center"/>
              <w:rPr>
                <w:rFonts w:ascii="Calibri" w:eastAsia="Calibri" w:hAnsi="Calibri" w:cs="Calibri"/>
              </w:rPr>
            </w:pPr>
            <w:r w:rsidRPr="00A01CED">
              <w:rPr>
                <w:rFonts w:ascii="Calibri" w:eastAsia="Calibri" w:hAnsi="Calibri"/>
              </w:rPr>
              <w:sym w:font="Wingdings" w:char="F0FC"/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F5339" w:rsidRPr="00A01CED" w:rsidRDefault="001F5339" w:rsidP="003464D0">
            <w:pPr>
              <w:spacing w:before="20" w:after="20"/>
              <w:contextualSpacing/>
              <w:jc w:val="center"/>
              <w:rPr>
                <w:rFonts w:ascii="Calibri" w:eastAsia="Calibri" w:hAnsi="Calibri" w:cs="Calibri"/>
                <w:i/>
              </w:rPr>
            </w:pPr>
          </w:p>
        </w:tc>
      </w:tr>
      <w:tr w:rsidR="001F5339" w:rsidRPr="0082700E" w:rsidTr="003464D0">
        <w:trPr>
          <w:trHeight w:val="288"/>
          <w:jc w:val="center"/>
        </w:trPr>
        <w:tc>
          <w:tcPr>
            <w:tcW w:w="514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F5339" w:rsidRPr="00A01CED" w:rsidRDefault="001F5339" w:rsidP="003464D0">
            <w:pPr>
              <w:spacing w:before="20" w:after="20"/>
              <w:contextualSpacing/>
              <w:rPr>
                <w:rFonts w:ascii="Calibri" w:eastAsia="Calibri" w:hAnsi="Calibri" w:cs="Calibri"/>
              </w:rPr>
            </w:pPr>
            <w:r w:rsidRPr="00A01CED">
              <w:rPr>
                <w:rFonts w:ascii="Calibri" w:eastAsia="Calibri" w:hAnsi="Calibri" w:cs="Calibri"/>
                <w:color w:val="000000"/>
              </w:rPr>
              <w:t xml:space="preserve">ArcGIS </w:t>
            </w:r>
            <w:proofErr w:type="spellStart"/>
            <w:r w:rsidRPr="00A01CED">
              <w:rPr>
                <w:rFonts w:ascii="Calibri" w:eastAsia="Calibri" w:hAnsi="Calibri" w:cs="Calibri"/>
                <w:color w:val="000000"/>
              </w:rPr>
              <w:t>Geostatistical</w:t>
            </w:r>
            <w:proofErr w:type="spellEnd"/>
            <w:r w:rsidRPr="00A01CED">
              <w:rPr>
                <w:rFonts w:ascii="Calibri" w:eastAsia="Calibri" w:hAnsi="Calibri" w:cs="Calibri"/>
                <w:color w:val="000000"/>
              </w:rPr>
              <w:t xml:space="preserve"> Analyst</w:t>
            </w:r>
          </w:p>
        </w:tc>
        <w:tc>
          <w:tcPr>
            <w:tcW w:w="1208" w:type="dxa"/>
            <w:shd w:val="clear" w:color="auto" w:fill="auto"/>
          </w:tcPr>
          <w:p w:rsidR="001F5339" w:rsidRPr="00A01CED" w:rsidRDefault="001F5339" w:rsidP="003464D0">
            <w:pPr>
              <w:spacing w:before="20" w:after="20"/>
              <w:contextualSpacing/>
              <w:jc w:val="center"/>
              <w:rPr>
                <w:rFonts w:ascii="Calibri" w:eastAsia="Calibri" w:hAnsi="Calibri" w:cs="Calibri"/>
              </w:rPr>
            </w:pPr>
            <w:r w:rsidRPr="00A01CED">
              <w:rPr>
                <w:rFonts w:ascii="Calibri" w:eastAsia="Calibri" w:hAnsi="Calibri"/>
              </w:rPr>
              <w:sym w:font="Wingdings" w:char="F0FC"/>
            </w:r>
          </w:p>
        </w:tc>
        <w:tc>
          <w:tcPr>
            <w:tcW w:w="212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F5339" w:rsidRPr="00A01CED" w:rsidRDefault="001F5339" w:rsidP="003464D0">
            <w:pPr>
              <w:spacing w:before="20" w:after="20"/>
              <w:contextualSpacing/>
              <w:jc w:val="center"/>
              <w:rPr>
                <w:rFonts w:ascii="Calibri" w:eastAsia="Calibri" w:hAnsi="Calibri" w:cs="Calibri"/>
                <w:i/>
              </w:rPr>
            </w:pPr>
          </w:p>
        </w:tc>
      </w:tr>
      <w:tr w:rsidR="001F5339" w:rsidRPr="0082700E" w:rsidTr="003464D0">
        <w:trPr>
          <w:trHeight w:val="288"/>
          <w:jc w:val="center"/>
        </w:trPr>
        <w:tc>
          <w:tcPr>
            <w:tcW w:w="5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F5339" w:rsidRPr="00A01CED" w:rsidRDefault="001F5339" w:rsidP="003464D0">
            <w:pPr>
              <w:spacing w:before="20" w:after="20"/>
              <w:contextualSpacing/>
              <w:rPr>
                <w:rFonts w:ascii="Calibri" w:eastAsia="Calibri" w:hAnsi="Calibri" w:cs="Calibri"/>
              </w:rPr>
            </w:pPr>
            <w:r w:rsidRPr="00A01CED">
              <w:rPr>
                <w:rFonts w:ascii="Calibri" w:eastAsia="Calibri" w:hAnsi="Calibri" w:cs="Calibri"/>
                <w:color w:val="000000"/>
              </w:rPr>
              <w:t>ArcGIS Publisher</w:t>
            </w:r>
          </w:p>
        </w:tc>
        <w:tc>
          <w:tcPr>
            <w:tcW w:w="120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1F5339" w:rsidRPr="00A01CED" w:rsidRDefault="001F5339" w:rsidP="003464D0">
            <w:pPr>
              <w:spacing w:before="20" w:after="20"/>
              <w:contextualSpacing/>
              <w:jc w:val="center"/>
              <w:rPr>
                <w:rFonts w:ascii="Calibri" w:eastAsia="Calibri" w:hAnsi="Calibri" w:cs="Calibri"/>
              </w:rPr>
            </w:pPr>
            <w:r w:rsidRPr="00A01CED">
              <w:rPr>
                <w:rFonts w:ascii="Calibri" w:eastAsia="Calibri" w:hAnsi="Calibri"/>
              </w:rPr>
              <w:sym w:font="Wingdings" w:char="F0FC"/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F5339" w:rsidRPr="00A01CED" w:rsidRDefault="001F5339" w:rsidP="003464D0">
            <w:pPr>
              <w:spacing w:before="20" w:after="20"/>
              <w:contextualSpacing/>
              <w:jc w:val="center"/>
              <w:rPr>
                <w:rFonts w:ascii="Calibri" w:eastAsia="Calibri" w:hAnsi="Calibri" w:cs="Calibri"/>
                <w:i/>
              </w:rPr>
            </w:pPr>
          </w:p>
        </w:tc>
      </w:tr>
      <w:tr w:rsidR="001F5339" w:rsidRPr="0082700E" w:rsidTr="003464D0">
        <w:trPr>
          <w:trHeight w:val="288"/>
          <w:jc w:val="center"/>
        </w:trPr>
        <w:tc>
          <w:tcPr>
            <w:tcW w:w="514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F5339" w:rsidRPr="00A01CED" w:rsidRDefault="001F5339" w:rsidP="003464D0">
            <w:pPr>
              <w:spacing w:before="20" w:after="20"/>
              <w:contextualSpacing/>
              <w:rPr>
                <w:rFonts w:ascii="Calibri" w:eastAsia="Calibri" w:hAnsi="Calibri" w:cs="Calibri"/>
              </w:rPr>
            </w:pPr>
            <w:r w:rsidRPr="00A01CED">
              <w:rPr>
                <w:rFonts w:ascii="Calibri" w:eastAsia="Calibri" w:hAnsi="Calibri" w:cs="Calibri"/>
                <w:color w:val="000000"/>
              </w:rPr>
              <w:t>ArcGIS Network Analyst</w:t>
            </w:r>
          </w:p>
        </w:tc>
        <w:tc>
          <w:tcPr>
            <w:tcW w:w="1208" w:type="dxa"/>
            <w:shd w:val="clear" w:color="auto" w:fill="auto"/>
          </w:tcPr>
          <w:p w:rsidR="001F5339" w:rsidRPr="00A01CED" w:rsidRDefault="001F5339" w:rsidP="003464D0">
            <w:pPr>
              <w:spacing w:before="20" w:after="20"/>
              <w:contextualSpacing/>
              <w:jc w:val="center"/>
              <w:rPr>
                <w:rFonts w:ascii="Calibri" w:eastAsia="Calibri" w:hAnsi="Calibri" w:cs="Calibri"/>
              </w:rPr>
            </w:pPr>
            <w:r w:rsidRPr="00A01CED">
              <w:rPr>
                <w:rFonts w:ascii="Calibri" w:eastAsia="Calibri" w:hAnsi="Calibri"/>
              </w:rPr>
              <w:sym w:font="Wingdings" w:char="F0FC"/>
            </w:r>
          </w:p>
        </w:tc>
        <w:tc>
          <w:tcPr>
            <w:tcW w:w="212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F5339" w:rsidRPr="00A01CED" w:rsidRDefault="001F5339" w:rsidP="003464D0">
            <w:pPr>
              <w:spacing w:before="20" w:after="20"/>
              <w:contextualSpacing/>
              <w:jc w:val="center"/>
              <w:rPr>
                <w:rFonts w:ascii="Calibri" w:eastAsia="Calibri" w:hAnsi="Calibri" w:cs="Calibri"/>
                <w:i/>
              </w:rPr>
            </w:pPr>
          </w:p>
        </w:tc>
      </w:tr>
      <w:tr w:rsidR="001F5339" w:rsidRPr="0082700E" w:rsidTr="003464D0">
        <w:trPr>
          <w:trHeight w:val="288"/>
          <w:jc w:val="center"/>
        </w:trPr>
        <w:tc>
          <w:tcPr>
            <w:tcW w:w="5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F5339" w:rsidRPr="00A01CED" w:rsidRDefault="001F5339" w:rsidP="003464D0">
            <w:pPr>
              <w:spacing w:before="20" w:after="20"/>
              <w:contextualSpacing/>
              <w:rPr>
                <w:rFonts w:ascii="Calibri" w:eastAsia="Calibri" w:hAnsi="Calibri" w:cs="Calibri"/>
              </w:rPr>
            </w:pPr>
            <w:r w:rsidRPr="00A01CED">
              <w:rPr>
                <w:rFonts w:ascii="Calibri" w:eastAsia="Calibri" w:hAnsi="Calibri" w:cs="Calibri"/>
                <w:color w:val="000000"/>
              </w:rPr>
              <w:t>ArcGIS Schematics</w:t>
            </w:r>
          </w:p>
        </w:tc>
        <w:tc>
          <w:tcPr>
            <w:tcW w:w="120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1F5339" w:rsidRPr="00A01CED" w:rsidRDefault="001F5339" w:rsidP="003464D0">
            <w:pPr>
              <w:spacing w:before="20" w:after="20"/>
              <w:contextualSpacing/>
              <w:jc w:val="center"/>
              <w:rPr>
                <w:rFonts w:ascii="Calibri" w:eastAsia="Calibri" w:hAnsi="Calibri" w:cs="Calibri"/>
              </w:rPr>
            </w:pPr>
            <w:r w:rsidRPr="00A01CED">
              <w:rPr>
                <w:rFonts w:ascii="Calibri" w:eastAsia="Calibri" w:hAnsi="Calibri"/>
              </w:rPr>
              <w:sym w:font="Wingdings" w:char="F0FC"/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F5339" w:rsidRPr="00A01CED" w:rsidRDefault="001F5339" w:rsidP="003464D0">
            <w:pPr>
              <w:spacing w:before="20" w:after="20"/>
              <w:contextualSpacing/>
              <w:jc w:val="center"/>
              <w:rPr>
                <w:rFonts w:ascii="Calibri" w:eastAsia="Calibri" w:hAnsi="Calibri" w:cs="Calibri"/>
                <w:i/>
              </w:rPr>
            </w:pPr>
          </w:p>
        </w:tc>
      </w:tr>
      <w:tr w:rsidR="001F5339" w:rsidRPr="0082700E" w:rsidTr="003464D0">
        <w:trPr>
          <w:trHeight w:val="288"/>
          <w:jc w:val="center"/>
        </w:trPr>
        <w:tc>
          <w:tcPr>
            <w:tcW w:w="514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F5339" w:rsidRPr="00A01CED" w:rsidRDefault="001F5339" w:rsidP="003464D0">
            <w:pPr>
              <w:spacing w:before="20" w:after="20"/>
              <w:contextualSpacing/>
              <w:rPr>
                <w:rFonts w:ascii="Calibri" w:eastAsia="Calibri" w:hAnsi="Calibri" w:cs="Calibri"/>
              </w:rPr>
            </w:pPr>
            <w:r w:rsidRPr="00A01CED">
              <w:rPr>
                <w:rFonts w:ascii="Calibri" w:eastAsia="Calibri" w:hAnsi="Calibri" w:cs="Calibri"/>
                <w:color w:val="000000"/>
              </w:rPr>
              <w:t>ArcGIS Workflow Manager</w:t>
            </w:r>
          </w:p>
        </w:tc>
        <w:tc>
          <w:tcPr>
            <w:tcW w:w="1208" w:type="dxa"/>
            <w:shd w:val="clear" w:color="auto" w:fill="auto"/>
          </w:tcPr>
          <w:p w:rsidR="001F5339" w:rsidRPr="00A01CED" w:rsidRDefault="001F5339" w:rsidP="003464D0">
            <w:pPr>
              <w:spacing w:before="20" w:after="20"/>
              <w:contextualSpacing/>
              <w:jc w:val="center"/>
              <w:rPr>
                <w:rFonts w:ascii="Calibri" w:eastAsia="Calibri" w:hAnsi="Calibri" w:cs="Calibri"/>
              </w:rPr>
            </w:pPr>
            <w:r w:rsidRPr="00A01CED">
              <w:rPr>
                <w:rFonts w:ascii="Calibri" w:eastAsia="Calibri" w:hAnsi="Calibri"/>
              </w:rPr>
              <w:sym w:font="Wingdings" w:char="F0FC"/>
            </w:r>
          </w:p>
        </w:tc>
        <w:tc>
          <w:tcPr>
            <w:tcW w:w="212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F5339" w:rsidRPr="00A01CED" w:rsidRDefault="001F5339" w:rsidP="003464D0">
            <w:pPr>
              <w:spacing w:before="20" w:after="20"/>
              <w:contextualSpacing/>
              <w:jc w:val="center"/>
              <w:rPr>
                <w:rFonts w:ascii="Calibri" w:eastAsia="Calibri" w:hAnsi="Calibri" w:cs="Calibri"/>
                <w:i/>
              </w:rPr>
            </w:pPr>
          </w:p>
        </w:tc>
      </w:tr>
      <w:tr w:rsidR="001F5339" w:rsidRPr="0082700E" w:rsidTr="003464D0">
        <w:trPr>
          <w:trHeight w:val="288"/>
          <w:jc w:val="center"/>
        </w:trPr>
        <w:tc>
          <w:tcPr>
            <w:tcW w:w="5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F5339" w:rsidRPr="00A01CED" w:rsidRDefault="001F5339" w:rsidP="003464D0">
            <w:pPr>
              <w:spacing w:before="20" w:after="20"/>
              <w:contextualSpacing/>
              <w:rPr>
                <w:rFonts w:ascii="Calibri" w:eastAsia="Calibri" w:hAnsi="Calibri" w:cs="Calibri"/>
              </w:rPr>
            </w:pPr>
            <w:r w:rsidRPr="00A01CED">
              <w:rPr>
                <w:rFonts w:ascii="Calibri" w:eastAsia="Calibri" w:hAnsi="Calibri" w:cs="Calibri"/>
                <w:color w:val="000000"/>
              </w:rPr>
              <w:t>ArcGIS Data Reviewer</w:t>
            </w:r>
          </w:p>
        </w:tc>
        <w:tc>
          <w:tcPr>
            <w:tcW w:w="120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1F5339" w:rsidRPr="00A01CED" w:rsidRDefault="001F5339" w:rsidP="003464D0">
            <w:pPr>
              <w:spacing w:before="20" w:after="20"/>
              <w:contextualSpacing/>
              <w:jc w:val="center"/>
              <w:rPr>
                <w:rFonts w:ascii="Calibri" w:eastAsia="Calibri" w:hAnsi="Calibri" w:cs="Calibri"/>
              </w:rPr>
            </w:pPr>
            <w:r w:rsidRPr="00A01CED">
              <w:rPr>
                <w:rFonts w:ascii="Calibri" w:eastAsia="Calibri" w:hAnsi="Calibri"/>
              </w:rPr>
              <w:sym w:font="Wingdings" w:char="F0FC"/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F5339" w:rsidRPr="00A01CED" w:rsidRDefault="001F5339" w:rsidP="003464D0">
            <w:pPr>
              <w:spacing w:before="20" w:after="20"/>
              <w:contextualSpacing/>
              <w:jc w:val="center"/>
              <w:rPr>
                <w:rFonts w:ascii="Calibri" w:eastAsia="Calibri" w:hAnsi="Calibri" w:cs="Calibri"/>
                <w:i/>
              </w:rPr>
            </w:pPr>
          </w:p>
        </w:tc>
      </w:tr>
      <w:tr w:rsidR="001F5339" w:rsidRPr="0082700E" w:rsidTr="003464D0">
        <w:trPr>
          <w:trHeight w:val="288"/>
          <w:jc w:val="center"/>
        </w:trPr>
        <w:tc>
          <w:tcPr>
            <w:tcW w:w="8470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F5339" w:rsidRPr="00A01CED" w:rsidRDefault="001F5339" w:rsidP="003464D0">
            <w:pPr>
              <w:spacing w:before="20" w:after="20"/>
              <w:contextualSpacing/>
              <w:rPr>
                <w:rFonts w:ascii="Calibri" w:eastAsia="Calibri" w:hAnsi="Calibri" w:cs="Calibri"/>
              </w:rPr>
            </w:pPr>
          </w:p>
        </w:tc>
      </w:tr>
      <w:tr w:rsidR="001F5339" w:rsidRPr="0082700E" w:rsidTr="003464D0">
        <w:trPr>
          <w:trHeight w:val="288"/>
          <w:jc w:val="center"/>
        </w:trPr>
        <w:tc>
          <w:tcPr>
            <w:tcW w:w="5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F5339" w:rsidRPr="00A01CED" w:rsidRDefault="001F5339" w:rsidP="003464D0">
            <w:pPr>
              <w:spacing w:before="20" w:after="20"/>
              <w:contextualSpacing/>
              <w:rPr>
                <w:rFonts w:ascii="Calibri" w:eastAsia="Calibri" w:hAnsi="Calibri" w:cs="Calibri"/>
              </w:rPr>
            </w:pPr>
            <w:r w:rsidRPr="00A01CED">
              <w:rPr>
                <w:rFonts w:ascii="Calibri" w:eastAsia="Calibri" w:hAnsi="Calibri" w:cs="Calibri"/>
              </w:rPr>
              <w:t>Enterprise  - Advanced</w:t>
            </w:r>
          </w:p>
        </w:tc>
        <w:tc>
          <w:tcPr>
            <w:tcW w:w="120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1F5339" w:rsidRPr="00A01CED" w:rsidRDefault="001F5339" w:rsidP="003464D0">
            <w:pPr>
              <w:spacing w:before="20" w:after="20"/>
              <w:contextualSpacing/>
              <w:jc w:val="center"/>
              <w:rPr>
                <w:rFonts w:ascii="Calibri" w:eastAsia="Calibri" w:hAnsi="Calibri" w:cs="Calibri"/>
              </w:rPr>
            </w:pPr>
            <w:r w:rsidRPr="00A01CED">
              <w:rPr>
                <w:rFonts w:ascii="Calibri" w:eastAsia="Calibri" w:hAnsi="Calibri"/>
              </w:rPr>
              <w:sym w:font="Wingdings" w:char="F0FC"/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F5339" w:rsidRPr="00A01CED" w:rsidRDefault="001F5339" w:rsidP="003464D0">
            <w:pPr>
              <w:spacing w:before="20" w:after="20"/>
              <w:contextualSpacing/>
              <w:jc w:val="center"/>
              <w:rPr>
                <w:rFonts w:ascii="Calibri" w:eastAsia="Calibri" w:hAnsi="Calibri" w:cs="Calibri"/>
                <w:i/>
              </w:rPr>
            </w:pPr>
          </w:p>
        </w:tc>
      </w:tr>
      <w:tr w:rsidR="001F5339" w:rsidRPr="0082700E" w:rsidTr="003464D0">
        <w:trPr>
          <w:trHeight w:val="288"/>
          <w:jc w:val="center"/>
        </w:trPr>
        <w:tc>
          <w:tcPr>
            <w:tcW w:w="514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F5339" w:rsidRPr="00A01CED" w:rsidRDefault="001F5339" w:rsidP="003464D0">
            <w:pPr>
              <w:spacing w:before="20" w:after="20"/>
              <w:contextualSpacing/>
              <w:rPr>
                <w:rFonts w:ascii="Calibri" w:eastAsia="Calibri" w:hAnsi="Calibri" w:cs="Calibri"/>
              </w:rPr>
            </w:pPr>
            <w:r w:rsidRPr="00A01CED">
              <w:rPr>
                <w:rFonts w:ascii="Calibri" w:eastAsia="Calibri" w:hAnsi="Calibri" w:cs="Calibri"/>
              </w:rPr>
              <w:t xml:space="preserve">Enterprise -  Standard </w:t>
            </w:r>
          </w:p>
        </w:tc>
        <w:tc>
          <w:tcPr>
            <w:tcW w:w="1208" w:type="dxa"/>
            <w:shd w:val="clear" w:color="auto" w:fill="auto"/>
          </w:tcPr>
          <w:p w:rsidR="001F5339" w:rsidRPr="00A01CED" w:rsidRDefault="001F5339" w:rsidP="003464D0">
            <w:pPr>
              <w:spacing w:before="20" w:after="20"/>
              <w:contextualSpacing/>
              <w:jc w:val="center"/>
              <w:rPr>
                <w:rFonts w:ascii="Calibri" w:eastAsia="Calibri" w:hAnsi="Calibri" w:cs="Calibri"/>
              </w:rPr>
            </w:pPr>
            <w:r w:rsidRPr="00A01CED">
              <w:rPr>
                <w:rFonts w:ascii="Calibri" w:eastAsia="Calibri" w:hAnsi="Calibri"/>
              </w:rPr>
              <w:sym w:font="Wingdings" w:char="F0FC"/>
            </w:r>
          </w:p>
        </w:tc>
        <w:tc>
          <w:tcPr>
            <w:tcW w:w="212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F5339" w:rsidRPr="00A01CED" w:rsidRDefault="001F5339" w:rsidP="003464D0">
            <w:pPr>
              <w:spacing w:before="20" w:after="20"/>
              <w:contextualSpacing/>
              <w:jc w:val="center"/>
              <w:rPr>
                <w:rFonts w:ascii="Calibri" w:eastAsia="Calibri" w:hAnsi="Calibri" w:cs="Calibri"/>
                <w:i/>
              </w:rPr>
            </w:pPr>
          </w:p>
        </w:tc>
      </w:tr>
      <w:tr w:rsidR="001F5339" w:rsidRPr="0082700E" w:rsidTr="003464D0">
        <w:trPr>
          <w:trHeight w:val="288"/>
          <w:jc w:val="center"/>
        </w:trPr>
        <w:tc>
          <w:tcPr>
            <w:tcW w:w="5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F5339" w:rsidRPr="00A01CED" w:rsidRDefault="001F5339" w:rsidP="003464D0">
            <w:pPr>
              <w:spacing w:before="20" w:after="20"/>
              <w:contextualSpacing/>
              <w:rPr>
                <w:rFonts w:ascii="Calibri" w:eastAsia="Calibri" w:hAnsi="Calibri" w:cs="Calibri"/>
              </w:rPr>
            </w:pPr>
            <w:r w:rsidRPr="00A01CED">
              <w:rPr>
                <w:rFonts w:ascii="Calibri" w:eastAsia="Calibri" w:hAnsi="Calibri" w:cs="Calibri"/>
              </w:rPr>
              <w:t>Enterprise  - Basic</w:t>
            </w:r>
          </w:p>
        </w:tc>
        <w:tc>
          <w:tcPr>
            <w:tcW w:w="120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1F5339" w:rsidRPr="00A01CED" w:rsidRDefault="001F5339" w:rsidP="003464D0">
            <w:pPr>
              <w:contextualSpacing/>
              <w:jc w:val="center"/>
              <w:rPr>
                <w:rFonts w:ascii="Calibri" w:eastAsia="Calibri" w:hAnsi="Calibri" w:cs="Calibri"/>
              </w:rPr>
            </w:pPr>
            <w:r w:rsidRPr="00A01CED">
              <w:rPr>
                <w:rFonts w:ascii="Calibri" w:eastAsia="Calibri" w:hAnsi="Calibri"/>
              </w:rPr>
              <w:sym w:font="Wingdings" w:char="F0FC"/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F5339" w:rsidRPr="00A01CED" w:rsidRDefault="001F5339" w:rsidP="003464D0">
            <w:pPr>
              <w:spacing w:before="20" w:after="20"/>
              <w:contextualSpacing/>
              <w:jc w:val="center"/>
              <w:rPr>
                <w:rFonts w:ascii="Calibri" w:eastAsia="Calibri" w:hAnsi="Calibri" w:cs="Calibri"/>
                <w:i/>
              </w:rPr>
            </w:pPr>
          </w:p>
        </w:tc>
      </w:tr>
      <w:tr w:rsidR="001F5339" w:rsidRPr="0082700E" w:rsidTr="003464D0">
        <w:trPr>
          <w:trHeight w:val="288"/>
          <w:jc w:val="center"/>
        </w:trPr>
        <w:tc>
          <w:tcPr>
            <w:tcW w:w="8470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F5339" w:rsidRPr="00A01CED" w:rsidRDefault="001F5339" w:rsidP="003464D0">
            <w:pPr>
              <w:spacing w:before="20" w:after="20"/>
              <w:contextualSpacing/>
              <w:rPr>
                <w:rFonts w:ascii="Calibri" w:eastAsia="Calibri" w:hAnsi="Calibri" w:cs="Calibri"/>
              </w:rPr>
            </w:pPr>
          </w:p>
        </w:tc>
      </w:tr>
      <w:tr w:rsidR="001F5339" w:rsidRPr="0082700E" w:rsidTr="003464D0">
        <w:trPr>
          <w:trHeight w:val="288"/>
          <w:jc w:val="center"/>
        </w:trPr>
        <w:tc>
          <w:tcPr>
            <w:tcW w:w="5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F5339" w:rsidRPr="00A01CED" w:rsidRDefault="001F5339" w:rsidP="003464D0">
            <w:pPr>
              <w:spacing w:before="20" w:after="20"/>
              <w:contextualSpacing/>
              <w:rPr>
                <w:rFonts w:ascii="Calibri" w:eastAsia="Calibri" w:hAnsi="Calibri" w:cs="Calibri"/>
              </w:rPr>
            </w:pPr>
            <w:r w:rsidRPr="00A01CED">
              <w:rPr>
                <w:rFonts w:ascii="Calibri" w:eastAsia="Calibri" w:hAnsi="Calibri" w:cs="Calibri"/>
                <w:color w:val="000000"/>
              </w:rPr>
              <w:t>ArcGIS 3D Analyst</w:t>
            </w:r>
          </w:p>
        </w:tc>
        <w:tc>
          <w:tcPr>
            <w:tcW w:w="120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1F5339" w:rsidRPr="00A01CED" w:rsidRDefault="001F5339" w:rsidP="003464D0">
            <w:pPr>
              <w:spacing w:before="20" w:after="20"/>
              <w:contextualSpacing/>
              <w:jc w:val="center"/>
              <w:rPr>
                <w:rFonts w:ascii="Calibri" w:eastAsia="Calibri" w:hAnsi="Calibri" w:cs="Calibri"/>
              </w:rPr>
            </w:pPr>
            <w:r w:rsidRPr="00A01CED">
              <w:rPr>
                <w:rFonts w:ascii="Calibri" w:eastAsia="Calibri" w:hAnsi="Calibri"/>
              </w:rPr>
              <w:sym w:font="Wingdings" w:char="F0FC"/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F5339" w:rsidRPr="00A01CED" w:rsidRDefault="001F5339" w:rsidP="003464D0">
            <w:pPr>
              <w:spacing w:before="20" w:after="20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</w:tr>
      <w:tr w:rsidR="001F5339" w:rsidRPr="0082700E" w:rsidTr="003464D0">
        <w:trPr>
          <w:trHeight w:val="288"/>
          <w:jc w:val="center"/>
        </w:trPr>
        <w:tc>
          <w:tcPr>
            <w:tcW w:w="514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F5339" w:rsidRPr="00A01CED" w:rsidRDefault="001F5339" w:rsidP="003464D0">
            <w:pPr>
              <w:spacing w:before="20" w:after="20"/>
              <w:contextualSpacing/>
              <w:rPr>
                <w:rFonts w:ascii="Calibri" w:eastAsia="Calibri" w:hAnsi="Calibri" w:cs="Calibri"/>
              </w:rPr>
            </w:pPr>
            <w:r w:rsidRPr="00A01CED">
              <w:rPr>
                <w:rFonts w:ascii="Calibri" w:eastAsia="Calibri" w:hAnsi="Calibri" w:cs="Calibri"/>
                <w:color w:val="000000"/>
              </w:rPr>
              <w:t>ArcGIS Network Analyst</w:t>
            </w:r>
          </w:p>
        </w:tc>
        <w:tc>
          <w:tcPr>
            <w:tcW w:w="1208" w:type="dxa"/>
            <w:shd w:val="clear" w:color="auto" w:fill="auto"/>
          </w:tcPr>
          <w:p w:rsidR="001F5339" w:rsidRPr="00A01CED" w:rsidRDefault="001F5339" w:rsidP="003464D0">
            <w:pPr>
              <w:spacing w:before="20" w:after="20"/>
              <w:contextualSpacing/>
              <w:jc w:val="center"/>
              <w:rPr>
                <w:rFonts w:ascii="Calibri" w:eastAsia="Calibri" w:hAnsi="Calibri" w:cs="Calibri"/>
              </w:rPr>
            </w:pPr>
            <w:r w:rsidRPr="00A01CED">
              <w:rPr>
                <w:rFonts w:ascii="Calibri" w:eastAsia="Calibri" w:hAnsi="Calibri"/>
              </w:rPr>
              <w:sym w:font="Wingdings" w:char="F0FC"/>
            </w:r>
          </w:p>
        </w:tc>
        <w:tc>
          <w:tcPr>
            <w:tcW w:w="212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F5339" w:rsidRPr="00A01CED" w:rsidRDefault="001F5339" w:rsidP="003464D0">
            <w:pPr>
              <w:spacing w:before="20" w:after="20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</w:tr>
      <w:tr w:rsidR="001F5339" w:rsidRPr="0082700E" w:rsidTr="003464D0">
        <w:trPr>
          <w:trHeight w:val="288"/>
          <w:jc w:val="center"/>
        </w:trPr>
        <w:tc>
          <w:tcPr>
            <w:tcW w:w="5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F5339" w:rsidRPr="00A01CED" w:rsidRDefault="001F5339" w:rsidP="003464D0">
            <w:pPr>
              <w:spacing w:before="20" w:after="20"/>
              <w:contextualSpacing/>
              <w:rPr>
                <w:rFonts w:ascii="Calibri" w:eastAsia="Calibri" w:hAnsi="Calibri" w:cs="Calibri"/>
              </w:rPr>
            </w:pPr>
            <w:r w:rsidRPr="00A01CED">
              <w:rPr>
                <w:rFonts w:ascii="Calibri" w:eastAsia="Calibri" w:hAnsi="Calibri" w:cs="Calibri"/>
                <w:color w:val="000000"/>
              </w:rPr>
              <w:t>ArcGIS Spatial Analyst</w:t>
            </w:r>
          </w:p>
        </w:tc>
        <w:tc>
          <w:tcPr>
            <w:tcW w:w="120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1F5339" w:rsidRPr="00A01CED" w:rsidRDefault="001F5339" w:rsidP="003464D0">
            <w:pPr>
              <w:spacing w:before="20" w:after="20"/>
              <w:contextualSpacing/>
              <w:jc w:val="center"/>
              <w:rPr>
                <w:rFonts w:ascii="Calibri" w:eastAsia="Calibri" w:hAnsi="Calibri" w:cs="Calibri"/>
              </w:rPr>
            </w:pPr>
            <w:r w:rsidRPr="00A01CED">
              <w:rPr>
                <w:rFonts w:ascii="Calibri" w:eastAsia="Calibri" w:hAnsi="Calibri"/>
              </w:rPr>
              <w:sym w:font="Wingdings" w:char="F0FC"/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F5339" w:rsidRPr="00A01CED" w:rsidRDefault="001F5339" w:rsidP="003464D0">
            <w:pPr>
              <w:spacing w:before="20" w:after="20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</w:tr>
      <w:tr w:rsidR="001F5339" w:rsidRPr="0082700E" w:rsidTr="003464D0">
        <w:trPr>
          <w:trHeight w:val="288"/>
          <w:jc w:val="center"/>
        </w:trPr>
        <w:tc>
          <w:tcPr>
            <w:tcW w:w="514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F5339" w:rsidRPr="00A01CED" w:rsidRDefault="001F5339" w:rsidP="003464D0">
            <w:pPr>
              <w:spacing w:before="20" w:after="20"/>
              <w:contextualSpacing/>
              <w:rPr>
                <w:rFonts w:ascii="Calibri" w:eastAsia="Calibri" w:hAnsi="Calibri" w:cs="Calibri"/>
              </w:rPr>
            </w:pPr>
            <w:r w:rsidRPr="00A01CED">
              <w:rPr>
                <w:rFonts w:ascii="Calibri" w:eastAsia="Calibri" w:hAnsi="Calibri" w:cs="Calibri"/>
                <w:color w:val="000000"/>
              </w:rPr>
              <w:t>ArcGIS Workflow Manager</w:t>
            </w:r>
          </w:p>
        </w:tc>
        <w:tc>
          <w:tcPr>
            <w:tcW w:w="1208" w:type="dxa"/>
            <w:shd w:val="clear" w:color="auto" w:fill="auto"/>
          </w:tcPr>
          <w:p w:rsidR="001F5339" w:rsidRPr="00A01CED" w:rsidRDefault="001F5339" w:rsidP="003464D0">
            <w:pPr>
              <w:spacing w:before="20" w:after="20"/>
              <w:contextualSpacing/>
              <w:jc w:val="center"/>
              <w:rPr>
                <w:rFonts w:ascii="Calibri" w:eastAsia="Calibri" w:hAnsi="Calibri" w:cs="Calibri"/>
              </w:rPr>
            </w:pPr>
            <w:r w:rsidRPr="00A01CED">
              <w:rPr>
                <w:rFonts w:ascii="Calibri" w:eastAsia="Calibri" w:hAnsi="Calibri"/>
              </w:rPr>
              <w:sym w:font="Wingdings" w:char="F0FC"/>
            </w:r>
          </w:p>
        </w:tc>
        <w:tc>
          <w:tcPr>
            <w:tcW w:w="212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F5339" w:rsidRPr="00A01CED" w:rsidRDefault="001F5339" w:rsidP="003464D0">
            <w:pPr>
              <w:spacing w:before="20" w:after="20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</w:tr>
      <w:tr w:rsidR="001F5339" w:rsidRPr="0082700E" w:rsidTr="003464D0">
        <w:trPr>
          <w:trHeight w:val="288"/>
          <w:jc w:val="center"/>
        </w:trPr>
        <w:tc>
          <w:tcPr>
            <w:tcW w:w="5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F5339" w:rsidRPr="00A01CED" w:rsidRDefault="001F5339" w:rsidP="003464D0">
            <w:pPr>
              <w:spacing w:before="20" w:after="20"/>
              <w:contextualSpacing/>
              <w:rPr>
                <w:rFonts w:ascii="Calibri" w:eastAsia="Calibri" w:hAnsi="Calibri" w:cs="Calibri"/>
              </w:rPr>
            </w:pPr>
            <w:r w:rsidRPr="00A01CED">
              <w:rPr>
                <w:rFonts w:ascii="Calibri" w:eastAsia="Calibri" w:hAnsi="Calibri" w:cs="Calibri"/>
                <w:color w:val="000000"/>
              </w:rPr>
              <w:t xml:space="preserve">ArcGIS </w:t>
            </w:r>
            <w:proofErr w:type="spellStart"/>
            <w:r w:rsidRPr="00A01CED">
              <w:rPr>
                <w:rFonts w:ascii="Calibri" w:eastAsia="Calibri" w:hAnsi="Calibri" w:cs="Calibri"/>
                <w:color w:val="000000"/>
              </w:rPr>
              <w:t>Geostatistical</w:t>
            </w:r>
            <w:proofErr w:type="spellEnd"/>
            <w:r w:rsidRPr="00A01CED">
              <w:rPr>
                <w:rFonts w:ascii="Calibri" w:eastAsia="Calibri" w:hAnsi="Calibri" w:cs="Calibri"/>
                <w:color w:val="000000"/>
              </w:rPr>
              <w:t xml:space="preserve"> Analyst</w:t>
            </w:r>
          </w:p>
        </w:tc>
        <w:tc>
          <w:tcPr>
            <w:tcW w:w="120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1F5339" w:rsidRPr="00A01CED" w:rsidRDefault="001F5339" w:rsidP="003464D0">
            <w:pPr>
              <w:spacing w:before="20" w:after="20"/>
              <w:contextualSpacing/>
              <w:jc w:val="center"/>
              <w:rPr>
                <w:rFonts w:ascii="Calibri" w:eastAsia="Calibri" w:hAnsi="Calibri" w:cs="Calibri"/>
              </w:rPr>
            </w:pPr>
            <w:r w:rsidRPr="00A01CED">
              <w:rPr>
                <w:rFonts w:ascii="Calibri" w:eastAsia="Calibri" w:hAnsi="Calibri"/>
              </w:rPr>
              <w:sym w:font="Wingdings" w:char="F0FC"/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F5339" w:rsidRPr="00A01CED" w:rsidRDefault="001F5339" w:rsidP="003464D0">
            <w:pPr>
              <w:spacing w:before="20" w:after="20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</w:tr>
      <w:tr w:rsidR="001F5339" w:rsidRPr="0082700E" w:rsidTr="003464D0">
        <w:trPr>
          <w:trHeight w:val="288"/>
          <w:jc w:val="center"/>
        </w:trPr>
        <w:tc>
          <w:tcPr>
            <w:tcW w:w="514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F5339" w:rsidRPr="00A01CED" w:rsidRDefault="001F5339" w:rsidP="003464D0">
            <w:pPr>
              <w:spacing w:before="20" w:after="20"/>
              <w:contextualSpacing/>
              <w:rPr>
                <w:rFonts w:ascii="Calibri" w:eastAsia="Calibri" w:hAnsi="Calibri" w:cs="Calibri"/>
              </w:rPr>
            </w:pPr>
            <w:r w:rsidRPr="00A01CED">
              <w:rPr>
                <w:rFonts w:ascii="Calibri" w:eastAsia="Calibri" w:hAnsi="Calibri" w:cs="Calibri"/>
                <w:color w:val="000000"/>
              </w:rPr>
              <w:lastRenderedPageBreak/>
              <w:t>ArcGIS Schematics</w:t>
            </w:r>
          </w:p>
        </w:tc>
        <w:tc>
          <w:tcPr>
            <w:tcW w:w="1208" w:type="dxa"/>
            <w:shd w:val="clear" w:color="auto" w:fill="auto"/>
          </w:tcPr>
          <w:p w:rsidR="001F5339" w:rsidRPr="00A01CED" w:rsidRDefault="001F5339" w:rsidP="003464D0">
            <w:pPr>
              <w:spacing w:before="20" w:after="20"/>
              <w:contextualSpacing/>
              <w:jc w:val="center"/>
              <w:rPr>
                <w:rFonts w:ascii="Calibri" w:eastAsia="Calibri" w:hAnsi="Calibri" w:cs="Calibri"/>
              </w:rPr>
            </w:pPr>
            <w:r w:rsidRPr="00A01CED">
              <w:rPr>
                <w:rFonts w:ascii="Calibri" w:eastAsia="Calibri" w:hAnsi="Calibri"/>
              </w:rPr>
              <w:sym w:font="Wingdings" w:char="F0FC"/>
            </w:r>
          </w:p>
        </w:tc>
        <w:tc>
          <w:tcPr>
            <w:tcW w:w="212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F5339" w:rsidRPr="00A01CED" w:rsidRDefault="001F5339" w:rsidP="003464D0">
            <w:pPr>
              <w:spacing w:before="20" w:after="20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</w:tr>
      <w:tr w:rsidR="001F5339" w:rsidRPr="0082700E" w:rsidTr="003464D0">
        <w:trPr>
          <w:trHeight w:val="288"/>
          <w:jc w:val="center"/>
        </w:trPr>
        <w:tc>
          <w:tcPr>
            <w:tcW w:w="5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F5339" w:rsidRPr="00A01CED" w:rsidRDefault="001F5339" w:rsidP="003464D0">
            <w:pPr>
              <w:spacing w:before="20" w:after="20"/>
              <w:contextualSpacing/>
              <w:rPr>
                <w:rFonts w:ascii="Calibri" w:eastAsia="Calibri" w:hAnsi="Calibri" w:cs="Calibri"/>
                <w:b/>
              </w:rPr>
            </w:pPr>
            <w:r w:rsidRPr="00A01CED">
              <w:rPr>
                <w:rFonts w:ascii="Calibri" w:eastAsia="Calibri" w:hAnsi="Calibri" w:cs="Calibri"/>
              </w:rPr>
              <w:t>ArcGIS Image</w:t>
            </w:r>
          </w:p>
        </w:tc>
        <w:tc>
          <w:tcPr>
            <w:tcW w:w="120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1F5339" w:rsidRPr="00A01CED" w:rsidRDefault="001F5339" w:rsidP="003464D0">
            <w:pPr>
              <w:spacing w:before="20" w:after="20"/>
              <w:contextualSpacing/>
              <w:jc w:val="center"/>
              <w:rPr>
                <w:rFonts w:ascii="Calibri" w:eastAsia="Calibri" w:hAnsi="Calibri" w:cs="Calibri"/>
              </w:rPr>
            </w:pPr>
            <w:r w:rsidRPr="00A01CED">
              <w:rPr>
                <w:rFonts w:ascii="Calibri" w:eastAsia="Calibri" w:hAnsi="Calibri"/>
              </w:rPr>
              <w:sym w:font="Wingdings" w:char="F0FC"/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F5339" w:rsidRPr="00A01CED" w:rsidRDefault="001F5339" w:rsidP="003464D0">
            <w:pPr>
              <w:spacing w:before="20" w:after="20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</w:tr>
      <w:tr w:rsidR="001F5339" w:rsidRPr="0082700E" w:rsidTr="003464D0">
        <w:trPr>
          <w:trHeight w:val="288"/>
          <w:jc w:val="center"/>
        </w:trPr>
        <w:tc>
          <w:tcPr>
            <w:tcW w:w="51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F5339" w:rsidRPr="00A01CED" w:rsidRDefault="001F5339" w:rsidP="003464D0">
            <w:pPr>
              <w:spacing w:before="20" w:after="20"/>
              <w:contextualSpacing/>
              <w:rPr>
                <w:rFonts w:ascii="Calibri" w:eastAsia="Calibri" w:hAnsi="Calibri" w:cs="Calibri"/>
              </w:rPr>
            </w:pPr>
            <w:r w:rsidRPr="00A01CED">
              <w:rPr>
                <w:rFonts w:ascii="Calibri" w:eastAsia="Calibri" w:hAnsi="Calibri" w:cs="Calibri"/>
              </w:rPr>
              <w:t>***Windows Mobile –</w:t>
            </w:r>
            <w:r w:rsidRPr="00A01CED">
              <w:rPr>
                <w:rFonts w:ascii="Calibri" w:eastAsia="Calibri" w:hAnsi="Calibri" w:cs="Calibri"/>
                <w:sz w:val="18"/>
              </w:rPr>
              <w:t>(receives access through Server products )</w:t>
            </w:r>
          </w:p>
        </w:tc>
        <w:tc>
          <w:tcPr>
            <w:tcW w:w="1208" w:type="dxa"/>
            <w:shd w:val="clear" w:color="auto" w:fill="auto"/>
          </w:tcPr>
          <w:p w:rsidR="001F5339" w:rsidRPr="00A01CED" w:rsidRDefault="001F5339" w:rsidP="003464D0">
            <w:pPr>
              <w:spacing w:before="20" w:after="20"/>
              <w:contextualSpacing/>
              <w:jc w:val="center"/>
              <w:rPr>
                <w:rFonts w:ascii="Calibri" w:eastAsia="Calibri" w:hAnsi="Calibri" w:cs="Calibri"/>
              </w:rPr>
            </w:pPr>
            <w:r w:rsidRPr="00A01CED">
              <w:rPr>
                <w:rFonts w:ascii="Calibri" w:eastAsia="Calibri" w:hAnsi="Calibri"/>
              </w:rPr>
              <w:sym w:font="Wingdings" w:char="F0FC"/>
            </w:r>
          </w:p>
        </w:tc>
        <w:tc>
          <w:tcPr>
            <w:tcW w:w="2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F5339" w:rsidRPr="00A01CED" w:rsidRDefault="001F5339" w:rsidP="003464D0">
            <w:pPr>
              <w:spacing w:before="20" w:after="20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1F5339" w:rsidRPr="00D251B0" w:rsidRDefault="001F5339" w:rsidP="00D251B0">
      <w:pPr>
        <w:keepNext/>
        <w:sectPr w:rsidR="001F5339" w:rsidRPr="00D251B0" w:rsidSect="003464D0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 w:code="1"/>
          <w:pgMar w:top="1440" w:right="1080" w:bottom="1440" w:left="1080" w:header="720" w:footer="562" w:gutter="0"/>
          <w:pgNumType w:start="1"/>
          <w:cols w:space="720"/>
          <w:titlePg/>
          <w:docGrid w:linePitch="360"/>
        </w:sectPr>
      </w:pPr>
    </w:p>
    <w:p w:rsidR="0084270F" w:rsidRDefault="0084270F" w:rsidP="003464D0">
      <w:pPr>
        <w:tabs>
          <w:tab w:val="left" w:pos="720"/>
          <w:tab w:val="left" w:pos="1440"/>
          <w:tab w:val="left" w:pos="5400"/>
        </w:tabs>
      </w:pPr>
    </w:p>
    <w:sectPr w:rsidR="0084270F" w:rsidSect="003464D0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080" w:bottom="1440" w:left="1080" w:header="720" w:footer="56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4D0" w:rsidRDefault="003464D0" w:rsidP="001F5339">
      <w:r>
        <w:separator/>
      </w:r>
    </w:p>
  </w:endnote>
  <w:endnote w:type="continuationSeparator" w:id="0">
    <w:p w:rsidR="003464D0" w:rsidRDefault="003464D0" w:rsidP="001F53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4D0" w:rsidRPr="00C2191B" w:rsidRDefault="003464D0" w:rsidP="003464D0">
    <w:pPr>
      <w:rPr>
        <w:sz w:val="16"/>
        <w:szCs w:val="16"/>
      </w:rPr>
    </w:pPr>
  </w:p>
  <w:p w:rsidR="003464D0" w:rsidRPr="00077BE6" w:rsidRDefault="003464D0" w:rsidP="003464D0">
    <w:pPr>
      <w:pBdr>
        <w:top w:val="double" w:sz="6" w:space="0" w:color="auto"/>
      </w:pBdr>
      <w:rPr>
        <w:sz w:val="8"/>
        <w:szCs w:val="8"/>
      </w:rPr>
    </w:pPr>
  </w:p>
  <w:tbl>
    <w:tblPr>
      <w:tblW w:w="0" w:type="auto"/>
      <w:tblLayout w:type="fixed"/>
      <w:tblLook w:val="01E0"/>
    </w:tblPr>
    <w:tblGrid>
      <w:gridCol w:w="4320"/>
      <w:gridCol w:w="1642"/>
      <w:gridCol w:w="4320"/>
    </w:tblGrid>
    <w:tr w:rsidR="003464D0" w:rsidRPr="002001ED" w:rsidTr="003464D0">
      <w:trPr>
        <w:cantSplit/>
        <w:trHeight w:val="360"/>
      </w:trPr>
      <w:tc>
        <w:tcPr>
          <w:tcW w:w="4320" w:type="dxa"/>
        </w:tcPr>
        <w:p w:rsidR="003464D0" w:rsidRPr="002001ED" w:rsidRDefault="003464D0" w:rsidP="003464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</w:t>
          </w:r>
        </w:p>
      </w:tc>
      <w:tc>
        <w:tcPr>
          <w:tcW w:w="1642" w:type="dxa"/>
        </w:tcPr>
        <w:p w:rsidR="003464D0" w:rsidRPr="002001ED" w:rsidRDefault="003464D0" w:rsidP="003464D0">
          <w:pPr>
            <w:jc w:val="center"/>
            <w:rPr>
              <w:sz w:val="16"/>
              <w:szCs w:val="16"/>
            </w:rPr>
          </w:pPr>
          <w:r w:rsidRPr="002001ED">
            <w:rPr>
              <w:sz w:val="16"/>
              <w:szCs w:val="16"/>
            </w:rPr>
            <w:t xml:space="preserve">Page </w:t>
          </w:r>
          <w:r w:rsidRPr="002001ED">
            <w:rPr>
              <w:rStyle w:val="PageNumber"/>
              <w:szCs w:val="16"/>
            </w:rPr>
            <w:fldChar w:fldCharType="begin"/>
          </w:r>
          <w:r w:rsidRPr="002001ED">
            <w:rPr>
              <w:rStyle w:val="PageNumber"/>
              <w:szCs w:val="16"/>
            </w:rPr>
            <w:instrText xml:space="preserve"> PAGE </w:instrText>
          </w:r>
          <w:r w:rsidRPr="002001ED">
            <w:rPr>
              <w:rStyle w:val="PageNumber"/>
              <w:szCs w:val="16"/>
            </w:rPr>
            <w:fldChar w:fldCharType="separate"/>
          </w:r>
          <w:r w:rsidR="00187110">
            <w:rPr>
              <w:rStyle w:val="PageNumber"/>
              <w:noProof/>
              <w:szCs w:val="16"/>
            </w:rPr>
            <w:t>2</w:t>
          </w:r>
          <w:r w:rsidRPr="002001ED">
            <w:rPr>
              <w:rStyle w:val="PageNumber"/>
              <w:szCs w:val="16"/>
            </w:rPr>
            <w:fldChar w:fldCharType="end"/>
          </w:r>
          <w:r w:rsidRPr="002001ED">
            <w:rPr>
              <w:rStyle w:val="PageNumber"/>
              <w:szCs w:val="16"/>
            </w:rPr>
            <w:t xml:space="preserve"> of </w:t>
          </w:r>
          <w:r>
            <w:rPr>
              <w:rStyle w:val="PageNumber"/>
              <w:szCs w:val="16"/>
            </w:rPr>
            <w:t>3</w:t>
          </w:r>
        </w:p>
      </w:tc>
      <w:tc>
        <w:tcPr>
          <w:tcW w:w="4320" w:type="dxa"/>
        </w:tcPr>
        <w:p w:rsidR="003464D0" w:rsidRPr="002001ED" w:rsidRDefault="003464D0" w:rsidP="003464D0">
          <w:pPr>
            <w:jc w:val="right"/>
            <w:rPr>
              <w:sz w:val="16"/>
              <w:szCs w:val="16"/>
            </w:rPr>
          </w:pPr>
        </w:p>
      </w:tc>
    </w:tr>
  </w:tbl>
  <w:p w:rsidR="003464D0" w:rsidRPr="00B67189" w:rsidRDefault="003464D0" w:rsidP="003464D0">
    <w:pPr>
      <w:rPr>
        <w:sz w:val="2"/>
        <w:szCs w:val="2"/>
      </w:rPr>
    </w:pPr>
  </w:p>
  <w:p w:rsidR="003464D0" w:rsidRDefault="003464D0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4D0" w:rsidRPr="00C2191B" w:rsidRDefault="003464D0" w:rsidP="003464D0">
    <w:pPr>
      <w:rPr>
        <w:sz w:val="16"/>
        <w:szCs w:val="16"/>
      </w:rPr>
    </w:pPr>
  </w:p>
  <w:p w:rsidR="003464D0" w:rsidRPr="00077BE6" w:rsidRDefault="003464D0" w:rsidP="003464D0">
    <w:pPr>
      <w:pBdr>
        <w:top w:val="double" w:sz="6" w:space="0" w:color="auto"/>
      </w:pBdr>
      <w:rPr>
        <w:sz w:val="8"/>
        <w:szCs w:val="8"/>
      </w:rPr>
    </w:pPr>
  </w:p>
  <w:tbl>
    <w:tblPr>
      <w:tblW w:w="0" w:type="auto"/>
      <w:tblLayout w:type="fixed"/>
      <w:tblLook w:val="01E0"/>
    </w:tblPr>
    <w:tblGrid>
      <w:gridCol w:w="4320"/>
      <w:gridCol w:w="1642"/>
      <w:gridCol w:w="4320"/>
    </w:tblGrid>
    <w:tr w:rsidR="003464D0" w:rsidRPr="002001ED" w:rsidTr="003464D0">
      <w:trPr>
        <w:cantSplit/>
        <w:trHeight w:val="360"/>
      </w:trPr>
      <w:tc>
        <w:tcPr>
          <w:tcW w:w="4320" w:type="dxa"/>
        </w:tcPr>
        <w:p w:rsidR="003464D0" w:rsidRPr="002001ED" w:rsidRDefault="003464D0" w:rsidP="003464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</w:t>
          </w:r>
        </w:p>
      </w:tc>
      <w:tc>
        <w:tcPr>
          <w:tcW w:w="1642" w:type="dxa"/>
        </w:tcPr>
        <w:p w:rsidR="003464D0" w:rsidRPr="002001ED" w:rsidRDefault="003464D0" w:rsidP="003464D0">
          <w:pPr>
            <w:jc w:val="center"/>
            <w:rPr>
              <w:sz w:val="16"/>
              <w:szCs w:val="16"/>
            </w:rPr>
          </w:pPr>
          <w:r w:rsidRPr="002001ED">
            <w:rPr>
              <w:sz w:val="16"/>
              <w:szCs w:val="16"/>
            </w:rPr>
            <w:t xml:space="preserve">Page </w:t>
          </w:r>
          <w:r w:rsidRPr="002001ED">
            <w:rPr>
              <w:rStyle w:val="PageNumber"/>
              <w:szCs w:val="16"/>
            </w:rPr>
            <w:fldChar w:fldCharType="begin"/>
          </w:r>
          <w:r w:rsidRPr="002001ED">
            <w:rPr>
              <w:rStyle w:val="PageNumber"/>
              <w:szCs w:val="16"/>
            </w:rPr>
            <w:instrText xml:space="preserve"> PAGE </w:instrText>
          </w:r>
          <w:r w:rsidRPr="002001ED">
            <w:rPr>
              <w:rStyle w:val="PageNumber"/>
              <w:szCs w:val="16"/>
            </w:rPr>
            <w:fldChar w:fldCharType="separate"/>
          </w:r>
          <w:r w:rsidR="00187110">
            <w:rPr>
              <w:rStyle w:val="PageNumber"/>
              <w:noProof/>
              <w:szCs w:val="16"/>
            </w:rPr>
            <w:t>1</w:t>
          </w:r>
          <w:r w:rsidRPr="002001ED">
            <w:rPr>
              <w:rStyle w:val="PageNumber"/>
              <w:szCs w:val="16"/>
            </w:rPr>
            <w:fldChar w:fldCharType="end"/>
          </w:r>
          <w:r w:rsidRPr="002001ED">
            <w:rPr>
              <w:rStyle w:val="PageNumber"/>
              <w:szCs w:val="16"/>
            </w:rPr>
            <w:t xml:space="preserve"> of </w:t>
          </w:r>
          <w:r>
            <w:rPr>
              <w:rStyle w:val="PageNumber"/>
              <w:szCs w:val="16"/>
            </w:rPr>
            <w:t>3</w:t>
          </w:r>
        </w:p>
      </w:tc>
      <w:tc>
        <w:tcPr>
          <w:tcW w:w="4320" w:type="dxa"/>
        </w:tcPr>
        <w:p w:rsidR="003464D0" w:rsidRPr="002001ED" w:rsidRDefault="003464D0" w:rsidP="003464D0">
          <w:pPr>
            <w:jc w:val="right"/>
            <w:rPr>
              <w:sz w:val="16"/>
              <w:szCs w:val="16"/>
            </w:rPr>
          </w:pPr>
        </w:p>
      </w:tc>
    </w:tr>
  </w:tbl>
  <w:p w:rsidR="003464D0" w:rsidRPr="00B67189" w:rsidRDefault="003464D0" w:rsidP="003464D0">
    <w:pPr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4D0" w:rsidRPr="00C2191B" w:rsidRDefault="003464D0" w:rsidP="003464D0">
    <w:pPr>
      <w:rPr>
        <w:sz w:val="16"/>
        <w:szCs w:val="16"/>
      </w:rPr>
    </w:pPr>
  </w:p>
  <w:p w:rsidR="003464D0" w:rsidRPr="00077BE6" w:rsidRDefault="003464D0" w:rsidP="003464D0">
    <w:pPr>
      <w:pBdr>
        <w:top w:val="double" w:sz="6" w:space="0" w:color="auto"/>
      </w:pBdr>
      <w:rPr>
        <w:sz w:val="8"/>
        <w:szCs w:val="8"/>
      </w:rPr>
    </w:pPr>
  </w:p>
  <w:tbl>
    <w:tblPr>
      <w:tblW w:w="0" w:type="auto"/>
      <w:tblLayout w:type="fixed"/>
      <w:tblLook w:val="01E0"/>
    </w:tblPr>
    <w:tblGrid>
      <w:gridCol w:w="4320"/>
      <w:gridCol w:w="1642"/>
      <w:gridCol w:w="4320"/>
    </w:tblGrid>
    <w:tr w:rsidR="003464D0" w:rsidRPr="002001ED" w:rsidTr="003464D0">
      <w:trPr>
        <w:cantSplit/>
        <w:trHeight w:val="360"/>
      </w:trPr>
      <w:tc>
        <w:tcPr>
          <w:tcW w:w="4320" w:type="dxa"/>
        </w:tcPr>
        <w:p w:rsidR="003464D0" w:rsidRDefault="003464D0" w:rsidP="003464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E512SC</w:t>
          </w:r>
        </w:p>
        <w:p w:rsidR="003464D0" w:rsidRPr="002001ED" w:rsidRDefault="003464D0" w:rsidP="003464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2014ELA483     </w:t>
          </w:r>
        </w:p>
      </w:tc>
      <w:tc>
        <w:tcPr>
          <w:tcW w:w="1642" w:type="dxa"/>
        </w:tcPr>
        <w:p w:rsidR="003464D0" w:rsidRPr="002001ED" w:rsidRDefault="003464D0" w:rsidP="003464D0">
          <w:pPr>
            <w:jc w:val="center"/>
            <w:rPr>
              <w:sz w:val="16"/>
              <w:szCs w:val="16"/>
            </w:rPr>
          </w:pPr>
          <w:r w:rsidRPr="002001ED">
            <w:rPr>
              <w:sz w:val="16"/>
              <w:szCs w:val="16"/>
            </w:rPr>
            <w:t xml:space="preserve">Page </w:t>
          </w:r>
          <w:r w:rsidRPr="002001ED">
            <w:rPr>
              <w:rStyle w:val="PageNumber"/>
              <w:szCs w:val="16"/>
            </w:rPr>
            <w:fldChar w:fldCharType="begin"/>
          </w:r>
          <w:r w:rsidRPr="002001ED">
            <w:rPr>
              <w:rStyle w:val="PageNumber"/>
              <w:szCs w:val="16"/>
            </w:rPr>
            <w:instrText xml:space="preserve"> PAGE </w:instrText>
          </w:r>
          <w:r w:rsidRPr="002001ED">
            <w:rPr>
              <w:rStyle w:val="PageNumber"/>
              <w:szCs w:val="16"/>
            </w:rPr>
            <w:fldChar w:fldCharType="separate"/>
          </w:r>
          <w:r>
            <w:rPr>
              <w:rStyle w:val="PageNumber"/>
              <w:noProof/>
              <w:szCs w:val="16"/>
            </w:rPr>
            <w:t>9</w:t>
          </w:r>
          <w:r w:rsidRPr="002001ED">
            <w:rPr>
              <w:rStyle w:val="PageNumber"/>
              <w:szCs w:val="16"/>
            </w:rPr>
            <w:fldChar w:fldCharType="end"/>
          </w:r>
          <w:r w:rsidRPr="002001ED">
            <w:rPr>
              <w:rStyle w:val="PageNumber"/>
              <w:szCs w:val="16"/>
            </w:rPr>
            <w:t xml:space="preserve"> of </w:t>
          </w:r>
          <w:r>
            <w:rPr>
              <w:rStyle w:val="PageNumber"/>
              <w:szCs w:val="16"/>
            </w:rPr>
            <w:t>12</w:t>
          </w:r>
        </w:p>
      </w:tc>
      <w:tc>
        <w:tcPr>
          <w:tcW w:w="4320" w:type="dxa"/>
        </w:tcPr>
        <w:p w:rsidR="003464D0" w:rsidRDefault="003464D0" w:rsidP="003464D0">
          <w:pPr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11/20/2013</w:t>
          </w:r>
        </w:p>
        <w:p w:rsidR="003464D0" w:rsidRPr="002001ED" w:rsidRDefault="003464D0" w:rsidP="003464D0">
          <w:pPr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     01/28/2014</w:t>
          </w:r>
        </w:p>
      </w:tc>
    </w:tr>
  </w:tbl>
  <w:p w:rsidR="003464D0" w:rsidRPr="00B67189" w:rsidRDefault="003464D0" w:rsidP="003464D0">
    <w:pPr>
      <w:rPr>
        <w:sz w:val="2"/>
        <w:szCs w:val="2"/>
      </w:rPr>
    </w:pPr>
  </w:p>
  <w:p w:rsidR="003464D0" w:rsidRDefault="003464D0">
    <w:pPr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4D0" w:rsidRPr="00C2191B" w:rsidRDefault="003464D0" w:rsidP="003464D0">
    <w:pPr>
      <w:rPr>
        <w:sz w:val="16"/>
        <w:szCs w:val="16"/>
      </w:rPr>
    </w:pPr>
  </w:p>
  <w:p w:rsidR="003464D0" w:rsidRPr="00077BE6" w:rsidRDefault="003464D0" w:rsidP="003464D0">
    <w:pPr>
      <w:pBdr>
        <w:top w:val="double" w:sz="6" w:space="0" w:color="auto"/>
      </w:pBdr>
      <w:rPr>
        <w:sz w:val="8"/>
        <w:szCs w:val="8"/>
      </w:rPr>
    </w:pPr>
  </w:p>
  <w:tbl>
    <w:tblPr>
      <w:tblW w:w="0" w:type="auto"/>
      <w:tblLayout w:type="fixed"/>
      <w:tblLook w:val="01E0"/>
    </w:tblPr>
    <w:tblGrid>
      <w:gridCol w:w="4320"/>
    </w:tblGrid>
    <w:tr w:rsidR="003464D0" w:rsidRPr="002001ED" w:rsidTr="003464D0">
      <w:trPr>
        <w:cantSplit/>
        <w:trHeight w:val="360"/>
      </w:trPr>
      <w:tc>
        <w:tcPr>
          <w:tcW w:w="4320" w:type="dxa"/>
        </w:tcPr>
        <w:p w:rsidR="003464D0" w:rsidRDefault="003464D0" w:rsidP="003464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E512SC</w:t>
          </w:r>
        </w:p>
        <w:p w:rsidR="003464D0" w:rsidRPr="002001ED" w:rsidRDefault="003464D0" w:rsidP="003464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2014ELA483     </w:t>
          </w:r>
        </w:p>
      </w:tc>
    </w:tr>
  </w:tbl>
  <w:p w:rsidR="003464D0" w:rsidRPr="00B67189" w:rsidRDefault="003464D0" w:rsidP="003464D0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4D0" w:rsidRDefault="003464D0" w:rsidP="001F5339">
      <w:r>
        <w:separator/>
      </w:r>
    </w:p>
  </w:footnote>
  <w:footnote w:type="continuationSeparator" w:id="0">
    <w:p w:rsidR="003464D0" w:rsidRDefault="003464D0" w:rsidP="001F53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4D0" w:rsidRDefault="003464D0"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-409575</wp:posOffset>
          </wp:positionV>
          <wp:extent cx="866775" cy="857250"/>
          <wp:effectExtent l="19050" t="0" r="9525" b="0"/>
          <wp:wrapTight wrapText="bothSides">
            <wp:wrapPolygon edited="0">
              <wp:start x="-475" y="0"/>
              <wp:lineTo x="-475" y="21120"/>
              <wp:lineTo x="21837" y="21120"/>
              <wp:lineTo x="21837" y="0"/>
              <wp:lineTo x="-475" y="0"/>
            </wp:wrapPolygon>
          </wp:wrapTight>
          <wp:docPr id="3" name="Picture 1" descr="\\drimee\CGISC\CGISC Logo\cgis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rimee\CGISC\CGISC Logo\cgisc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4D0" w:rsidRPr="000207B6" w:rsidRDefault="003464D0" w:rsidP="006A05DE">
    <w:pPr>
      <w:widowControl w:val="0"/>
      <w:jc w:val="center"/>
      <w:rPr>
        <w:sz w:val="24"/>
        <w:szCs w:val="24"/>
      </w:rPr>
    </w:pPr>
    <w:r>
      <w:rPr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9525</wp:posOffset>
          </wp:positionH>
          <wp:positionV relativeFrom="paragraph">
            <wp:posOffset>-276225</wp:posOffset>
          </wp:positionV>
          <wp:extent cx="857250" cy="847725"/>
          <wp:effectExtent l="19050" t="0" r="0" b="0"/>
          <wp:wrapTight wrapText="bothSides">
            <wp:wrapPolygon edited="0">
              <wp:start x="-480" y="0"/>
              <wp:lineTo x="-480" y="21357"/>
              <wp:lineTo x="21600" y="21357"/>
              <wp:lineTo x="21600" y="0"/>
              <wp:lineTo x="-480" y="0"/>
            </wp:wrapPolygon>
          </wp:wrapTight>
          <wp:docPr id="2" name="Picture 1" descr="\\drimee\CGISC\CGISC Logo\cgis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rimee\CGISC\CGISC Logo\cgisc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207B6">
      <w:rPr>
        <w:b/>
        <w:sz w:val="24"/>
        <w:szCs w:val="24"/>
      </w:rPr>
      <w:t>ArcGIS LICENSE USERAGE AGREEMENT</w:t>
    </w:r>
  </w:p>
  <w:p w:rsidR="003464D0" w:rsidRPr="00D83E5B" w:rsidRDefault="003464D0" w:rsidP="003464D0">
    <w:pPr>
      <w:widowControl w:val="0"/>
      <w:jc w:val="center"/>
    </w:pPr>
  </w:p>
  <w:p w:rsidR="003464D0" w:rsidRPr="00575B50" w:rsidRDefault="003464D0" w:rsidP="003464D0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4D0" w:rsidRDefault="003464D0">
    <w:r>
      <w:t xml:space="preserve">  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4D0" w:rsidRPr="00CB23AE" w:rsidRDefault="003464D0" w:rsidP="003464D0">
    <w: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039"/>
    <w:multiLevelType w:val="hybridMultilevel"/>
    <w:tmpl w:val="7F56A760"/>
    <w:lvl w:ilvl="0" w:tplc="6FE045A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b w:val="0"/>
        <w:i w:val="0"/>
        <w:color w:val="auto"/>
        <w:sz w:val="20"/>
      </w:rPr>
    </w:lvl>
    <w:lvl w:ilvl="1" w:tplc="C60660D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B188E"/>
    <w:multiLevelType w:val="hybridMultilevel"/>
    <w:tmpl w:val="85F8ED06"/>
    <w:lvl w:ilvl="0" w:tplc="6FE045A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b w:val="0"/>
        <w:i w:val="0"/>
        <w:color w:val="auto"/>
        <w:sz w:val="20"/>
      </w:rPr>
    </w:lvl>
    <w:lvl w:ilvl="1" w:tplc="36420E0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2" w:tplc="51CA45B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Helvetica" w:hAnsi="Helvetica" w:hint="default"/>
        <w:b w:val="0"/>
        <w:i w:val="0"/>
        <w:color w:val="auto"/>
        <w:sz w:val="2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5E432F"/>
    <w:multiLevelType w:val="multilevel"/>
    <w:tmpl w:val="3A00960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b w:val="0"/>
        <w:i w:val="0"/>
        <w:color w:val="auto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1A7300"/>
    <w:multiLevelType w:val="hybridMultilevel"/>
    <w:tmpl w:val="3C9483C6"/>
    <w:lvl w:ilvl="0" w:tplc="6FE045A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b w:val="0"/>
        <w:i w:val="0"/>
        <w:color w:val="auto"/>
        <w:sz w:val="20"/>
      </w:rPr>
    </w:lvl>
    <w:lvl w:ilvl="1" w:tplc="3D7045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314DC0"/>
    <w:multiLevelType w:val="hybridMultilevel"/>
    <w:tmpl w:val="3A00960A"/>
    <w:lvl w:ilvl="0" w:tplc="6FE045A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b w:val="0"/>
        <w:i w:val="0"/>
        <w:color w:val="auto"/>
        <w:sz w:val="20"/>
      </w:rPr>
    </w:lvl>
    <w:lvl w:ilvl="1" w:tplc="36420E0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6435BA"/>
    <w:multiLevelType w:val="hybridMultilevel"/>
    <w:tmpl w:val="72300D92"/>
    <w:lvl w:ilvl="0" w:tplc="654CA94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  <w:sz w:val="22"/>
        <w:szCs w:val="22"/>
        <w:u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4371CD"/>
    <w:multiLevelType w:val="hybridMultilevel"/>
    <w:tmpl w:val="5EAC4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7F6500"/>
    <w:multiLevelType w:val="hybridMultilevel"/>
    <w:tmpl w:val="DEC278FA"/>
    <w:lvl w:ilvl="0" w:tplc="6FE045A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b w:val="0"/>
        <w:i w:val="0"/>
        <w:color w:val="auto"/>
        <w:sz w:val="20"/>
      </w:rPr>
    </w:lvl>
    <w:lvl w:ilvl="1" w:tplc="8B7A6D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4B3C83"/>
    <w:multiLevelType w:val="hybridMultilevel"/>
    <w:tmpl w:val="62DAAB7E"/>
    <w:lvl w:ilvl="0" w:tplc="6FE045A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b w:val="0"/>
        <w:i w:val="0"/>
        <w:color w:val="auto"/>
        <w:sz w:val="20"/>
      </w:rPr>
    </w:lvl>
    <w:lvl w:ilvl="1" w:tplc="138C284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1F5339"/>
    <w:rsid w:val="000207B6"/>
    <w:rsid w:val="000265FD"/>
    <w:rsid w:val="00046A6A"/>
    <w:rsid w:val="00057C22"/>
    <w:rsid w:val="000E29D7"/>
    <w:rsid w:val="00122163"/>
    <w:rsid w:val="00187110"/>
    <w:rsid w:val="001F5339"/>
    <w:rsid w:val="00273EB4"/>
    <w:rsid w:val="002C04B1"/>
    <w:rsid w:val="00304EA6"/>
    <w:rsid w:val="003464D0"/>
    <w:rsid w:val="003E1536"/>
    <w:rsid w:val="00490B90"/>
    <w:rsid w:val="004B067A"/>
    <w:rsid w:val="004E1E75"/>
    <w:rsid w:val="005F218A"/>
    <w:rsid w:val="006516C9"/>
    <w:rsid w:val="006A05DE"/>
    <w:rsid w:val="00780092"/>
    <w:rsid w:val="00822AE3"/>
    <w:rsid w:val="00823260"/>
    <w:rsid w:val="0082692A"/>
    <w:rsid w:val="0084270F"/>
    <w:rsid w:val="008C4185"/>
    <w:rsid w:val="008D3778"/>
    <w:rsid w:val="00906F29"/>
    <w:rsid w:val="00937A11"/>
    <w:rsid w:val="009D6EC6"/>
    <w:rsid w:val="00B35731"/>
    <w:rsid w:val="00B35E95"/>
    <w:rsid w:val="00B7506C"/>
    <w:rsid w:val="00BB390D"/>
    <w:rsid w:val="00C33EAC"/>
    <w:rsid w:val="00CF7994"/>
    <w:rsid w:val="00D251B0"/>
    <w:rsid w:val="00D61D9C"/>
    <w:rsid w:val="00DD25BC"/>
    <w:rsid w:val="00E56C0F"/>
    <w:rsid w:val="00F15D0C"/>
    <w:rsid w:val="00F601D7"/>
    <w:rsid w:val="00F93FF9"/>
    <w:rsid w:val="00FA5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F5339"/>
    <w:pPr>
      <w:outlineLvl w:val="0"/>
    </w:pPr>
    <w:rPr>
      <w:rFonts w:cs="Helvetica"/>
      <w:b/>
      <w:bCs/>
      <w:iCs/>
      <w:caps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5339"/>
    <w:rPr>
      <w:rFonts w:ascii="Times New Roman" w:eastAsia="Times New Roman" w:hAnsi="Times New Roman" w:cs="Helvetica"/>
      <w:b/>
      <w:bCs/>
      <w:iCs/>
      <w:caps/>
      <w:sz w:val="20"/>
      <w:szCs w:val="48"/>
    </w:rPr>
  </w:style>
  <w:style w:type="paragraph" w:styleId="Header">
    <w:name w:val="header"/>
    <w:basedOn w:val="Normal"/>
    <w:link w:val="HeaderChar"/>
    <w:rsid w:val="001F533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F533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1F533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F5339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rsid w:val="001F5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rsid w:val="001F5339"/>
    <w:rPr>
      <w:sz w:val="16"/>
    </w:rPr>
  </w:style>
  <w:style w:type="character" w:styleId="Hyperlink">
    <w:name w:val="Hyperlink"/>
    <w:rsid w:val="001F5339"/>
    <w:rPr>
      <w:color w:val="0000FF"/>
      <w:u w:val="single"/>
    </w:rPr>
  </w:style>
  <w:style w:type="paragraph" w:customStyle="1" w:styleId="NormalGrid">
    <w:name w:val="Normal Grid"/>
    <w:basedOn w:val="Normal"/>
    <w:rsid w:val="001F5339"/>
  </w:style>
  <w:style w:type="paragraph" w:styleId="BalloonText">
    <w:name w:val="Balloon Text"/>
    <w:basedOn w:val="Normal"/>
    <w:link w:val="BalloonTextChar"/>
    <w:rsid w:val="001F533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5339"/>
    <w:rPr>
      <w:rFonts w:ascii="Tahoma" w:eastAsia="Times New Roman" w:hAnsi="Tahoma" w:cs="Times New Roman"/>
      <w:sz w:val="16"/>
      <w:szCs w:val="16"/>
    </w:rPr>
  </w:style>
  <w:style w:type="character" w:styleId="FollowedHyperlink">
    <w:name w:val="FollowedHyperlink"/>
    <w:rsid w:val="001F5339"/>
    <w:rPr>
      <w:color w:val="800080"/>
      <w:u w:val="single"/>
    </w:rPr>
  </w:style>
  <w:style w:type="character" w:styleId="CommentReference">
    <w:name w:val="annotation reference"/>
    <w:rsid w:val="001F5339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5339"/>
  </w:style>
  <w:style w:type="character" w:customStyle="1" w:styleId="CommentTextChar">
    <w:name w:val="Comment Text Char"/>
    <w:basedOn w:val="DefaultParagraphFont"/>
    <w:link w:val="CommentText"/>
    <w:rsid w:val="001F533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1F53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F5339"/>
    <w:rPr>
      <w:b/>
      <w:bCs/>
    </w:rPr>
  </w:style>
  <w:style w:type="paragraph" w:styleId="Revision">
    <w:name w:val="Revision"/>
    <w:hidden/>
    <w:uiPriority w:val="99"/>
    <w:semiHidden/>
    <w:rsid w:val="001F5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LightList1">
    <w:name w:val="Light List1"/>
    <w:basedOn w:val="TableNormal"/>
    <w:uiPriority w:val="61"/>
    <w:rsid w:val="001F533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ListParagraph">
    <w:name w:val="List Paragraph"/>
    <w:basedOn w:val="Normal"/>
    <w:uiPriority w:val="34"/>
    <w:qFormat/>
    <w:rsid w:val="008C4185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D251B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251B0"/>
    <w:rPr>
      <w:rFonts w:ascii="Times New Roman" w:eastAsia="Times New Roman" w:hAnsi="Times New Roman" w:cs="Times New Roman"/>
      <w:sz w:val="20"/>
      <w:szCs w:val="20"/>
    </w:rPr>
  </w:style>
  <w:style w:type="paragraph" w:styleId="BodyTextFirstIndent">
    <w:name w:val="Body Text First Indent"/>
    <w:basedOn w:val="BodyText"/>
    <w:link w:val="BodyTextFirstIndentChar"/>
    <w:rsid w:val="00D251B0"/>
    <w:pPr>
      <w:ind w:firstLine="210"/>
    </w:pPr>
    <w:rPr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rsid w:val="00D251B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Januki_R</dc:creator>
  <cp:lastModifiedBy>Januki_R</cp:lastModifiedBy>
  <cp:revision>2</cp:revision>
  <cp:lastPrinted>2014-07-21T04:08:00Z</cp:lastPrinted>
  <dcterms:created xsi:type="dcterms:W3CDTF">2014-07-21T04:16:00Z</dcterms:created>
  <dcterms:modified xsi:type="dcterms:W3CDTF">2014-07-21T04:16:00Z</dcterms:modified>
</cp:coreProperties>
</file>