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56" w:rsidRPr="00CB497C" w:rsidRDefault="004F1D56" w:rsidP="004F1D56">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4F1D56" w:rsidRPr="006545EB" w:rsidRDefault="004F1D56" w:rsidP="004F1D56">
      <w:pPr>
        <w:pStyle w:val="Title"/>
        <w:jc w:val="both"/>
        <w:rPr>
          <w:rFonts w:eastAsia="Arial Unicode MS"/>
          <w:sz w:val="24"/>
          <w:szCs w:val="24"/>
        </w:rPr>
      </w:pPr>
    </w:p>
    <w:p w:rsidR="004F1D56" w:rsidRPr="006545EB" w:rsidRDefault="004F1D56" w:rsidP="004F1D56">
      <w:pPr>
        <w:rPr>
          <w:rFonts w:eastAsia="Arial Unicode MS"/>
          <w:szCs w:val="24"/>
        </w:rPr>
      </w:pPr>
    </w:p>
    <w:p w:rsidR="004F1D56" w:rsidRPr="00626F8C" w:rsidRDefault="004F1D56" w:rsidP="004F1D56">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1C2D0B" w:rsidRPr="00F5474E" w:rsidRDefault="00F5474E" w:rsidP="00F5474E">
      <w:pPr>
        <w:jc w:val="center"/>
        <w:rPr>
          <w:rFonts w:eastAsia="Arial Unicode MS"/>
          <w:sz w:val="36"/>
          <w:szCs w:val="36"/>
        </w:rPr>
      </w:pPr>
      <w:r w:rsidRPr="00F5474E">
        <w:rPr>
          <w:rFonts w:eastAsia="Arial Unicode MS"/>
          <w:sz w:val="36"/>
          <w:szCs w:val="36"/>
        </w:rPr>
        <w:t>(Above Nu. 0.250 Million)</w:t>
      </w:r>
    </w:p>
    <w:p w:rsidR="001C2D0B" w:rsidRPr="00EE6110" w:rsidRDefault="00AC79BF" w:rsidP="005954F0">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61.25pt;margin-top:11.2pt;width:103.95pt;height:92.05pt;z-index:-251659776;visibility:visible;mso-wrap-edited:f" wrapcoords="-281 0 -281 21296 21600 21296 21600 0 -281 0" fillcolor="window">
            <v:imagedata r:id="rId8" o:title=""/>
            <w10:wrap type="tight" side="right"/>
          </v:shape>
          <o:OLEObject Type="Embed" ProgID="Word.Picture.8" ShapeID="_x0000_s1044" DrawAspect="Content" ObjectID="_1564474157" r:id="rId9"/>
        </w:pict>
      </w:r>
    </w:p>
    <w:p w:rsidR="003269C2" w:rsidRPr="00EE6110" w:rsidRDefault="003269C2" w:rsidP="005954F0">
      <w:pPr>
        <w:rPr>
          <w:rFonts w:eastAsia="Arial Unicode MS"/>
          <w:szCs w:val="24"/>
        </w:rPr>
      </w:pPr>
    </w:p>
    <w:p w:rsidR="003269C2" w:rsidRPr="00EE6110" w:rsidRDefault="004F1D56" w:rsidP="004F1D56">
      <w:pPr>
        <w:tabs>
          <w:tab w:val="left" w:pos="3984"/>
        </w:tabs>
        <w:rPr>
          <w:rFonts w:eastAsia="Arial Unicode MS"/>
          <w:szCs w:val="24"/>
        </w:rPr>
      </w:pPr>
      <w:r>
        <w:rPr>
          <w:rFonts w:eastAsia="Arial Unicode MS"/>
          <w:szCs w:val="24"/>
        </w:rPr>
        <w:tab/>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9B2CE0">
      <w:pPr>
        <w:rPr>
          <w:rFonts w:eastAsia="Arial Unicode MS"/>
          <w:b/>
          <w:sz w:val="36"/>
          <w:szCs w:val="36"/>
        </w:rPr>
      </w:pPr>
    </w:p>
    <w:p w:rsidR="004F1D56" w:rsidRPr="00626F8C" w:rsidRDefault="004F1D56" w:rsidP="004F1D56">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4F1D56" w:rsidRDefault="004F1D56" w:rsidP="009B2CE0">
      <w:pPr>
        <w:jc w:val="center"/>
        <w:rPr>
          <w:rFonts w:eastAsia="Arial Unicode MS"/>
          <w:b/>
          <w:sz w:val="36"/>
          <w:szCs w:val="36"/>
        </w:rPr>
      </w:pPr>
      <w:r w:rsidRPr="00626F8C">
        <w:rPr>
          <w:rFonts w:ascii="Arial" w:hAnsi="Arial" w:cs="Arial"/>
          <w:b/>
          <w:sz w:val="32"/>
        </w:rPr>
        <w:t>Ministry of Finance</w:t>
      </w:r>
    </w:p>
    <w:p w:rsidR="001C2D0B" w:rsidRPr="00EE6110" w:rsidRDefault="00D02767" w:rsidP="009B2CE0">
      <w:pPr>
        <w:jc w:val="center"/>
        <w:rPr>
          <w:rFonts w:eastAsia="Arial Unicode MS"/>
          <w:szCs w:val="24"/>
        </w:rPr>
      </w:pPr>
      <w:r>
        <w:rPr>
          <w:rFonts w:eastAsia="Arial Unicode MS"/>
          <w:b/>
          <w:sz w:val="36"/>
          <w:szCs w:val="36"/>
        </w:rPr>
        <w:t>April 2009</w:t>
      </w:r>
    </w:p>
    <w:p w:rsidR="001C2D0B" w:rsidRPr="001F68B6" w:rsidRDefault="001F68B6" w:rsidP="001F68B6">
      <w:pPr>
        <w:jc w:val="center"/>
        <w:rPr>
          <w:rFonts w:eastAsia="Arial Unicode MS"/>
          <w:b/>
          <w:sz w:val="32"/>
          <w:szCs w:val="32"/>
        </w:rPr>
      </w:pPr>
      <w:r>
        <w:rPr>
          <w:rFonts w:eastAsia="Arial Unicode MS"/>
          <w:b/>
          <w:sz w:val="32"/>
          <w:szCs w:val="32"/>
        </w:rPr>
        <w:t>(</w:t>
      </w:r>
      <w:r w:rsidR="00BE4FD3" w:rsidRPr="001F68B6">
        <w:rPr>
          <w:rFonts w:eastAsia="Arial Unicode MS"/>
          <w:b/>
          <w:sz w:val="32"/>
          <w:szCs w:val="32"/>
        </w:rPr>
        <w:t>Revised</w:t>
      </w:r>
      <w:r w:rsidRPr="001F68B6">
        <w:rPr>
          <w:rFonts w:eastAsia="Arial Unicode MS"/>
          <w:b/>
          <w:sz w:val="32"/>
          <w:szCs w:val="32"/>
        </w:rPr>
        <w:t xml:space="preserve"> </w:t>
      </w:r>
      <w:r w:rsidR="00A35A0B">
        <w:rPr>
          <w:rFonts w:eastAsia="Arial Unicode MS"/>
          <w:b/>
          <w:sz w:val="32"/>
          <w:szCs w:val="32"/>
        </w:rPr>
        <w:t>July</w:t>
      </w:r>
      <w:r w:rsidR="00F90152">
        <w:rPr>
          <w:rFonts w:eastAsia="Arial Unicode MS"/>
          <w:b/>
          <w:sz w:val="32"/>
          <w:szCs w:val="32"/>
        </w:rPr>
        <w:t xml:space="preserve"> 2015</w:t>
      </w:r>
      <w:r>
        <w:rPr>
          <w:rFonts w:eastAsia="Arial Unicode MS"/>
          <w:b/>
          <w:sz w:val="32"/>
          <w:szCs w:val="32"/>
        </w:rPr>
        <w:t>)</w:t>
      </w:r>
    </w:p>
    <w:p w:rsidR="007867AA" w:rsidRPr="00EE6110" w:rsidRDefault="007867AA" w:rsidP="005954F0">
      <w:pPr>
        <w:rPr>
          <w:rFonts w:eastAsia="Arial Unicode MS"/>
          <w:szCs w:val="24"/>
        </w:rPr>
      </w:pPr>
    </w:p>
    <w:p w:rsidR="007867AA" w:rsidRPr="00EE6110" w:rsidRDefault="007867AA" w:rsidP="005954F0">
      <w:pPr>
        <w:rPr>
          <w:rFonts w:eastAsia="Arial Unicode MS"/>
          <w:szCs w:val="24"/>
        </w:rPr>
      </w:pPr>
    </w:p>
    <w:p w:rsidR="007867AA" w:rsidRPr="00EE6110" w:rsidRDefault="007867AA" w:rsidP="005954F0">
      <w:pPr>
        <w:rPr>
          <w:rFonts w:eastAsia="Arial Unicode MS"/>
          <w:szCs w:val="24"/>
        </w:rPr>
      </w:pPr>
    </w:p>
    <w:p w:rsidR="009B2CE0" w:rsidRDefault="009B2CE0" w:rsidP="009B2CE0">
      <w:pPr>
        <w:rPr>
          <w:rFonts w:eastAsia="Arial Unicode MS"/>
          <w:b/>
          <w:i/>
          <w:sz w:val="28"/>
          <w:szCs w:val="28"/>
        </w:rPr>
      </w:pPr>
      <w:r w:rsidRPr="00943234">
        <w:rPr>
          <w:rFonts w:eastAsia="Arial Unicode MS"/>
          <w:b/>
          <w:sz w:val="28"/>
          <w:szCs w:val="28"/>
        </w:rPr>
        <w:t>Procurement reference No.</w:t>
      </w:r>
      <w:r>
        <w:rPr>
          <w:rFonts w:eastAsia="Arial Unicode MS"/>
          <w:b/>
          <w:sz w:val="28"/>
          <w:szCs w:val="28"/>
        </w:rPr>
        <w:t xml:space="preserve">   </w:t>
      </w:r>
      <w:r w:rsidRPr="00943234">
        <w:rPr>
          <w:rFonts w:eastAsia="Arial Unicode MS"/>
          <w:b/>
          <w:sz w:val="28"/>
          <w:szCs w:val="28"/>
        </w:rPr>
        <w:t xml:space="preserve">  </w:t>
      </w:r>
      <w:r>
        <w:rPr>
          <w:rFonts w:eastAsia="Arial Unicode MS"/>
          <w:b/>
          <w:sz w:val="28"/>
          <w:szCs w:val="28"/>
        </w:rPr>
        <w:t xml:space="preserve">: </w:t>
      </w:r>
      <w:r w:rsidRPr="00943234">
        <w:rPr>
          <w:rFonts w:eastAsia="Arial Unicode MS"/>
          <w:b/>
          <w:sz w:val="28"/>
          <w:szCs w:val="28"/>
        </w:rPr>
        <w:t xml:space="preserve"> </w:t>
      </w:r>
      <w:r>
        <w:rPr>
          <w:rFonts w:eastAsia="Arial Unicode MS"/>
          <w:b/>
          <w:i/>
          <w:sz w:val="28"/>
          <w:szCs w:val="28"/>
        </w:rPr>
        <w:t>NLCS/PRO/ADV-4</w:t>
      </w:r>
      <w:r w:rsidRPr="00943234">
        <w:rPr>
          <w:rFonts w:eastAsia="Arial Unicode MS"/>
          <w:b/>
          <w:i/>
          <w:sz w:val="28"/>
          <w:szCs w:val="28"/>
        </w:rPr>
        <w:t>/20</w:t>
      </w:r>
      <w:r>
        <w:rPr>
          <w:rFonts w:eastAsia="Arial Unicode MS"/>
          <w:b/>
          <w:i/>
          <w:sz w:val="28"/>
          <w:szCs w:val="28"/>
        </w:rPr>
        <w:t>17-18/</w:t>
      </w:r>
      <w:r w:rsidR="00001D48">
        <w:rPr>
          <w:rFonts w:eastAsia="Arial Unicode MS"/>
          <w:b/>
          <w:i/>
          <w:sz w:val="28"/>
          <w:szCs w:val="28"/>
        </w:rPr>
        <w:t xml:space="preserve">   </w:t>
      </w:r>
      <w:r>
        <w:rPr>
          <w:rFonts w:eastAsia="Arial Unicode MS"/>
          <w:b/>
          <w:i/>
          <w:sz w:val="28"/>
          <w:szCs w:val="28"/>
        </w:rPr>
        <w:t>112</w:t>
      </w:r>
    </w:p>
    <w:p w:rsidR="009B2CE0" w:rsidRPr="00943234" w:rsidRDefault="009B2CE0" w:rsidP="009B2CE0">
      <w:pPr>
        <w:rPr>
          <w:rFonts w:eastAsia="Arial Unicode MS"/>
          <w:b/>
          <w:sz w:val="28"/>
          <w:szCs w:val="28"/>
        </w:rPr>
      </w:pPr>
      <w:r>
        <w:rPr>
          <w:rFonts w:eastAsia="Arial Unicode MS"/>
          <w:b/>
          <w:i/>
          <w:sz w:val="28"/>
          <w:szCs w:val="28"/>
        </w:rPr>
        <w:t xml:space="preserve">                       </w:t>
      </w:r>
      <w:r w:rsidR="00B92D93">
        <w:rPr>
          <w:rFonts w:eastAsia="Arial Unicode MS"/>
          <w:b/>
          <w:i/>
          <w:sz w:val="28"/>
          <w:szCs w:val="28"/>
        </w:rPr>
        <w:t xml:space="preserve">                           </w:t>
      </w:r>
      <w:r w:rsidR="00001D48">
        <w:rPr>
          <w:rFonts w:eastAsia="Arial Unicode MS"/>
          <w:b/>
          <w:i/>
          <w:sz w:val="28"/>
          <w:szCs w:val="28"/>
        </w:rPr>
        <w:t xml:space="preserve"> </w:t>
      </w:r>
      <w:r>
        <w:rPr>
          <w:rFonts w:eastAsia="Arial Unicode MS"/>
          <w:b/>
          <w:i/>
          <w:sz w:val="28"/>
          <w:szCs w:val="28"/>
        </w:rPr>
        <w:t xml:space="preserve">Date 14/8/2017 </w:t>
      </w:r>
    </w:p>
    <w:p w:rsidR="009B2CE0" w:rsidRPr="00943234" w:rsidRDefault="009B2CE0" w:rsidP="009B2CE0">
      <w:pPr>
        <w:rPr>
          <w:rFonts w:eastAsia="Arial Unicode MS"/>
          <w:b/>
          <w:sz w:val="28"/>
          <w:szCs w:val="28"/>
        </w:rPr>
      </w:pPr>
    </w:p>
    <w:p w:rsidR="009B2CE0" w:rsidRDefault="009B2CE0" w:rsidP="009B2CE0">
      <w:pPr>
        <w:rPr>
          <w:rFonts w:eastAsia="Arial Unicode MS"/>
          <w:b/>
          <w:i/>
          <w:sz w:val="28"/>
          <w:szCs w:val="28"/>
        </w:rPr>
      </w:pPr>
      <w:r w:rsidRPr="00943234">
        <w:rPr>
          <w:rFonts w:eastAsia="Arial Unicode MS"/>
          <w:b/>
          <w:sz w:val="28"/>
          <w:szCs w:val="28"/>
        </w:rPr>
        <w:t>Subject</w:t>
      </w:r>
      <w:r w:rsidRPr="00943234">
        <w:rPr>
          <w:rFonts w:eastAsia="Arial Unicode MS"/>
          <w:b/>
          <w:sz w:val="28"/>
          <w:szCs w:val="28"/>
        </w:rPr>
        <w:tab/>
      </w:r>
      <w:r w:rsidRPr="00943234">
        <w:rPr>
          <w:rFonts w:eastAsia="Arial Unicode MS"/>
          <w:b/>
          <w:sz w:val="28"/>
          <w:szCs w:val="28"/>
        </w:rPr>
        <w:tab/>
      </w:r>
      <w:r w:rsidRPr="00943234">
        <w:rPr>
          <w:rFonts w:eastAsia="Arial Unicode MS"/>
          <w:b/>
          <w:sz w:val="28"/>
          <w:szCs w:val="28"/>
        </w:rPr>
        <w:tab/>
        <w:t xml:space="preserve">     </w:t>
      </w:r>
      <w:r>
        <w:rPr>
          <w:rFonts w:eastAsia="Arial Unicode MS"/>
          <w:b/>
          <w:sz w:val="28"/>
          <w:szCs w:val="28"/>
        </w:rPr>
        <w:t xml:space="preserve">    </w:t>
      </w:r>
      <w:r w:rsidRPr="00943234">
        <w:rPr>
          <w:rFonts w:eastAsia="Arial Unicode MS"/>
          <w:b/>
          <w:sz w:val="28"/>
          <w:szCs w:val="28"/>
        </w:rPr>
        <w:t xml:space="preserve"> :  </w:t>
      </w:r>
      <w:r>
        <w:rPr>
          <w:rFonts w:eastAsia="Arial Unicode MS"/>
          <w:b/>
          <w:i/>
          <w:sz w:val="28"/>
          <w:szCs w:val="28"/>
        </w:rPr>
        <w:t xml:space="preserve">Supply of </w:t>
      </w:r>
      <w:r w:rsidR="00574735">
        <w:rPr>
          <w:rFonts w:eastAsia="Arial Unicode MS"/>
          <w:b/>
          <w:i/>
          <w:sz w:val="28"/>
          <w:szCs w:val="28"/>
        </w:rPr>
        <w:t xml:space="preserve">Boudary Pegs for Demarcation </w:t>
      </w:r>
    </w:p>
    <w:p w:rsidR="009B2CE0" w:rsidRDefault="00574735" w:rsidP="00574735">
      <w:pPr>
        <w:ind w:left="720" w:firstLine="720"/>
        <w:rPr>
          <w:rFonts w:eastAsia="Arial Unicode MS"/>
          <w:b/>
          <w:i/>
          <w:sz w:val="28"/>
          <w:szCs w:val="28"/>
        </w:rPr>
      </w:pPr>
      <w:r>
        <w:rPr>
          <w:rFonts w:eastAsia="Arial Unicode MS"/>
          <w:b/>
          <w:i/>
          <w:sz w:val="28"/>
          <w:szCs w:val="28"/>
        </w:rPr>
        <w:t xml:space="preserve">                                </w:t>
      </w:r>
      <w:r w:rsidR="00001D48">
        <w:rPr>
          <w:rFonts w:eastAsia="Arial Unicode MS"/>
          <w:b/>
          <w:i/>
          <w:sz w:val="28"/>
          <w:szCs w:val="28"/>
        </w:rPr>
        <w:t>to NLCS, Thimphu</w:t>
      </w:r>
      <w:r w:rsidR="009B2CE0">
        <w:rPr>
          <w:rFonts w:eastAsia="Arial Unicode MS"/>
          <w:b/>
          <w:i/>
          <w:sz w:val="28"/>
          <w:szCs w:val="28"/>
        </w:rPr>
        <w:t>.</w:t>
      </w:r>
    </w:p>
    <w:p w:rsidR="009B2CE0" w:rsidRDefault="009B2CE0" w:rsidP="009B2CE0">
      <w:pPr>
        <w:rPr>
          <w:rFonts w:eastAsia="Arial Unicode MS"/>
          <w:b/>
          <w:i/>
          <w:sz w:val="28"/>
          <w:szCs w:val="28"/>
        </w:rPr>
      </w:pPr>
    </w:p>
    <w:p w:rsidR="009B2CE0" w:rsidRPr="00943234" w:rsidRDefault="009B2CE0" w:rsidP="009B2CE0">
      <w:pPr>
        <w:rPr>
          <w:rFonts w:eastAsia="Arial Unicode MS"/>
          <w:b/>
          <w:i/>
          <w:sz w:val="28"/>
          <w:szCs w:val="28"/>
        </w:rPr>
      </w:pPr>
      <w:r w:rsidRPr="00943234">
        <w:rPr>
          <w:rFonts w:eastAsia="Arial Unicode MS"/>
          <w:b/>
          <w:sz w:val="28"/>
          <w:szCs w:val="28"/>
        </w:rPr>
        <w:t>Sell of Document</w:t>
      </w:r>
      <w:r w:rsidRPr="00943234">
        <w:rPr>
          <w:rFonts w:eastAsia="Arial Unicode MS"/>
          <w:b/>
          <w:sz w:val="28"/>
          <w:szCs w:val="28"/>
        </w:rPr>
        <w:tab/>
        <w:t xml:space="preserve">                   </w:t>
      </w:r>
      <w:r>
        <w:rPr>
          <w:rFonts w:eastAsia="Arial Unicode MS"/>
          <w:b/>
          <w:sz w:val="28"/>
          <w:szCs w:val="28"/>
        </w:rPr>
        <w:t xml:space="preserve"> </w:t>
      </w:r>
      <w:r w:rsidRPr="00943234">
        <w:rPr>
          <w:rFonts w:eastAsia="Arial Unicode MS"/>
          <w:b/>
          <w:sz w:val="28"/>
          <w:szCs w:val="28"/>
        </w:rPr>
        <w:t>:</w:t>
      </w:r>
      <w:r>
        <w:rPr>
          <w:rFonts w:eastAsia="Arial Unicode MS"/>
          <w:b/>
          <w:sz w:val="28"/>
          <w:szCs w:val="28"/>
        </w:rPr>
        <w:t xml:space="preserve"> </w:t>
      </w:r>
      <w:r>
        <w:rPr>
          <w:rFonts w:eastAsia="Arial Unicode MS"/>
          <w:b/>
          <w:i/>
          <w:sz w:val="28"/>
          <w:szCs w:val="28"/>
        </w:rPr>
        <w:t>16</w:t>
      </w:r>
      <w:r w:rsidRPr="009B2CE0">
        <w:rPr>
          <w:rFonts w:eastAsia="Arial Unicode MS"/>
          <w:b/>
          <w:i/>
          <w:sz w:val="28"/>
          <w:szCs w:val="28"/>
          <w:vertAlign w:val="superscript"/>
        </w:rPr>
        <w:t>th</w:t>
      </w:r>
      <w:r>
        <w:rPr>
          <w:rFonts w:eastAsia="Arial Unicode MS"/>
          <w:b/>
          <w:i/>
          <w:sz w:val="28"/>
          <w:szCs w:val="28"/>
        </w:rPr>
        <w:t xml:space="preserve"> August, 2017 </w:t>
      </w:r>
      <w:r w:rsidR="00DE1895" w:rsidRPr="00943234">
        <w:rPr>
          <w:rFonts w:eastAsia="Arial Unicode MS"/>
          <w:b/>
          <w:i/>
          <w:sz w:val="28"/>
          <w:szCs w:val="28"/>
        </w:rPr>
        <w:t>from</w:t>
      </w:r>
      <w:r w:rsidRPr="00943234">
        <w:rPr>
          <w:rFonts w:eastAsia="Arial Unicode MS"/>
          <w:b/>
          <w:i/>
          <w:sz w:val="28"/>
          <w:szCs w:val="28"/>
        </w:rPr>
        <w:t xml:space="preserve"> </w:t>
      </w:r>
      <w:r w:rsidR="00DE1895" w:rsidRPr="00943234">
        <w:rPr>
          <w:rFonts w:eastAsia="Arial Unicode MS"/>
          <w:b/>
          <w:i/>
          <w:sz w:val="28"/>
          <w:szCs w:val="28"/>
        </w:rPr>
        <w:t>Procurement</w:t>
      </w:r>
      <w:r w:rsidR="00DE1895">
        <w:rPr>
          <w:rFonts w:eastAsia="Arial Unicode MS"/>
          <w:b/>
          <w:i/>
          <w:sz w:val="28"/>
          <w:szCs w:val="28"/>
        </w:rPr>
        <w:t xml:space="preserve"> Section</w:t>
      </w:r>
      <w:r w:rsidRPr="00943234">
        <w:rPr>
          <w:rFonts w:eastAsia="Arial Unicode MS"/>
          <w:b/>
          <w:i/>
          <w:sz w:val="28"/>
          <w:szCs w:val="28"/>
        </w:rPr>
        <w:t xml:space="preserve"> </w:t>
      </w:r>
    </w:p>
    <w:p w:rsidR="009B2CE0" w:rsidRDefault="009B2CE0" w:rsidP="009B2CE0">
      <w:pPr>
        <w:rPr>
          <w:rFonts w:eastAsia="Arial Unicode MS"/>
          <w:b/>
          <w:i/>
          <w:sz w:val="28"/>
          <w:szCs w:val="28"/>
        </w:rPr>
      </w:pPr>
    </w:p>
    <w:p w:rsidR="009B2CE0" w:rsidRPr="00943234" w:rsidRDefault="009B2CE0" w:rsidP="009B2CE0">
      <w:pPr>
        <w:rPr>
          <w:rFonts w:eastAsia="Arial Unicode MS"/>
          <w:b/>
          <w:sz w:val="28"/>
          <w:szCs w:val="28"/>
        </w:rPr>
      </w:pPr>
      <w:r w:rsidRPr="00943234">
        <w:rPr>
          <w:rFonts w:eastAsia="Arial Unicode MS"/>
          <w:b/>
          <w:sz w:val="28"/>
          <w:szCs w:val="28"/>
        </w:rPr>
        <w:t xml:space="preserve">Last Date of Bidd </w:t>
      </w:r>
      <w:r>
        <w:rPr>
          <w:rFonts w:eastAsia="Arial Unicode MS"/>
          <w:b/>
          <w:sz w:val="28"/>
          <w:szCs w:val="28"/>
        </w:rPr>
        <w:t>Submission:</w:t>
      </w:r>
      <w:r w:rsidRPr="00943234">
        <w:rPr>
          <w:rFonts w:eastAsia="Arial Unicode MS"/>
          <w:b/>
          <w:sz w:val="28"/>
          <w:szCs w:val="28"/>
        </w:rPr>
        <w:t xml:space="preserve">   </w:t>
      </w:r>
      <w:r>
        <w:rPr>
          <w:rFonts w:eastAsia="Arial Unicode MS"/>
          <w:b/>
          <w:i/>
          <w:sz w:val="28"/>
          <w:szCs w:val="28"/>
        </w:rPr>
        <w:t>13</w:t>
      </w:r>
      <w:r w:rsidRPr="009B2CE0">
        <w:rPr>
          <w:rFonts w:eastAsia="Arial Unicode MS"/>
          <w:b/>
          <w:i/>
          <w:sz w:val="28"/>
          <w:szCs w:val="28"/>
          <w:vertAlign w:val="superscript"/>
        </w:rPr>
        <w:t>th</w:t>
      </w:r>
      <w:r>
        <w:rPr>
          <w:rFonts w:eastAsia="Arial Unicode MS"/>
          <w:b/>
          <w:i/>
          <w:sz w:val="28"/>
          <w:szCs w:val="28"/>
        </w:rPr>
        <w:t xml:space="preserve"> September, </w:t>
      </w:r>
      <w:r w:rsidR="00DE1895">
        <w:rPr>
          <w:rFonts w:eastAsia="Arial Unicode MS"/>
          <w:b/>
          <w:i/>
          <w:sz w:val="28"/>
          <w:szCs w:val="28"/>
        </w:rPr>
        <w:t>2017</w:t>
      </w:r>
      <w:r w:rsidR="00DE1895" w:rsidRPr="00943234">
        <w:rPr>
          <w:rFonts w:eastAsia="Arial Unicode MS"/>
          <w:b/>
          <w:i/>
          <w:sz w:val="28"/>
          <w:szCs w:val="28"/>
        </w:rPr>
        <w:t xml:space="preserve"> at</w:t>
      </w:r>
      <w:r w:rsidRPr="00943234">
        <w:rPr>
          <w:rFonts w:eastAsia="Arial Unicode MS"/>
          <w:b/>
          <w:i/>
          <w:sz w:val="28"/>
          <w:szCs w:val="28"/>
        </w:rPr>
        <w:t xml:space="preserve"> </w:t>
      </w:r>
      <w:r w:rsidR="00001D48">
        <w:rPr>
          <w:rFonts w:eastAsia="Arial Unicode MS"/>
          <w:b/>
          <w:i/>
          <w:sz w:val="28"/>
          <w:szCs w:val="28"/>
        </w:rPr>
        <w:t>11AM</w:t>
      </w:r>
      <w:r>
        <w:rPr>
          <w:rFonts w:eastAsia="Arial Unicode MS"/>
          <w:b/>
          <w:i/>
          <w:sz w:val="28"/>
          <w:szCs w:val="28"/>
        </w:rPr>
        <w:t xml:space="preserve"> </w:t>
      </w:r>
      <w:r w:rsidRPr="00943234">
        <w:rPr>
          <w:rFonts w:eastAsia="Arial Unicode MS"/>
          <w:b/>
          <w:i/>
          <w:sz w:val="28"/>
          <w:szCs w:val="28"/>
        </w:rPr>
        <w:t>BST</w:t>
      </w:r>
    </w:p>
    <w:p w:rsidR="009B2CE0" w:rsidRPr="00943234" w:rsidRDefault="009B2CE0" w:rsidP="009B2CE0">
      <w:pPr>
        <w:rPr>
          <w:rFonts w:eastAsia="Arial Unicode MS"/>
          <w:b/>
          <w:i/>
          <w:sz w:val="28"/>
          <w:szCs w:val="28"/>
        </w:rPr>
      </w:pPr>
    </w:p>
    <w:p w:rsidR="009B2CE0" w:rsidRDefault="009B2CE0" w:rsidP="009B2CE0">
      <w:pPr>
        <w:rPr>
          <w:rFonts w:eastAsia="Arial Unicode MS"/>
          <w:b/>
          <w:i/>
          <w:sz w:val="28"/>
          <w:szCs w:val="28"/>
        </w:rPr>
      </w:pPr>
      <w:r w:rsidRPr="00943234">
        <w:rPr>
          <w:rFonts w:eastAsia="Arial Unicode MS"/>
          <w:b/>
          <w:sz w:val="28"/>
          <w:szCs w:val="28"/>
        </w:rPr>
        <w:t>Date of B</w:t>
      </w:r>
      <w:r>
        <w:rPr>
          <w:rFonts w:eastAsia="Arial Unicode MS"/>
          <w:b/>
          <w:sz w:val="28"/>
          <w:szCs w:val="28"/>
        </w:rPr>
        <w:t xml:space="preserve">id opening                 </w:t>
      </w:r>
      <w:r w:rsidRPr="00943234">
        <w:rPr>
          <w:rFonts w:eastAsia="Arial Unicode MS"/>
          <w:b/>
          <w:sz w:val="28"/>
          <w:szCs w:val="28"/>
        </w:rPr>
        <w:t xml:space="preserve">:  </w:t>
      </w:r>
      <w:r>
        <w:rPr>
          <w:rFonts w:eastAsia="Arial Unicode MS"/>
          <w:b/>
          <w:i/>
          <w:sz w:val="28"/>
          <w:szCs w:val="28"/>
        </w:rPr>
        <w:t>13</w:t>
      </w:r>
      <w:r w:rsidRPr="009B2CE0">
        <w:rPr>
          <w:rFonts w:eastAsia="Arial Unicode MS"/>
          <w:b/>
          <w:i/>
          <w:sz w:val="28"/>
          <w:szCs w:val="28"/>
          <w:vertAlign w:val="superscript"/>
        </w:rPr>
        <w:t>th</w:t>
      </w:r>
      <w:r>
        <w:rPr>
          <w:rFonts w:eastAsia="Arial Unicode MS"/>
          <w:b/>
          <w:i/>
          <w:sz w:val="28"/>
          <w:szCs w:val="28"/>
        </w:rPr>
        <w:t xml:space="preserve"> September, 2017 at 11.30</w:t>
      </w:r>
      <w:r w:rsidR="00001D48">
        <w:rPr>
          <w:rFonts w:eastAsia="Arial Unicode MS"/>
          <w:b/>
          <w:i/>
          <w:sz w:val="28"/>
          <w:szCs w:val="28"/>
        </w:rPr>
        <w:t xml:space="preserve">AM </w:t>
      </w:r>
      <w:r w:rsidRPr="00943234">
        <w:rPr>
          <w:rFonts w:eastAsia="Arial Unicode MS"/>
          <w:b/>
          <w:i/>
          <w:sz w:val="28"/>
          <w:szCs w:val="28"/>
        </w:rPr>
        <w:t>BST in the</w:t>
      </w:r>
    </w:p>
    <w:p w:rsidR="009B2CE0" w:rsidRDefault="009B2CE0" w:rsidP="009B2CE0">
      <w:pPr>
        <w:rPr>
          <w:rFonts w:eastAsia="Arial Unicode MS"/>
          <w:b/>
          <w:i/>
          <w:sz w:val="28"/>
          <w:szCs w:val="28"/>
        </w:rPr>
      </w:pPr>
      <w:r>
        <w:rPr>
          <w:rFonts w:eastAsia="Arial Unicode MS"/>
          <w:b/>
          <w:i/>
          <w:sz w:val="28"/>
          <w:szCs w:val="28"/>
        </w:rPr>
        <w:t xml:space="preserve">                       </w:t>
      </w:r>
      <w:r w:rsidR="00536366">
        <w:rPr>
          <w:rFonts w:eastAsia="Arial Unicode MS"/>
          <w:b/>
          <w:i/>
          <w:sz w:val="28"/>
          <w:szCs w:val="28"/>
        </w:rPr>
        <w:t xml:space="preserve">                          </w:t>
      </w:r>
      <w:r w:rsidRPr="00943234">
        <w:rPr>
          <w:rFonts w:eastAsia="Arial Unicode MS"/>
          <w:b/>
          <w:i/>
          <w:sz w:val="28"/>
          <w:szCs w:val="28"/>
        </w:rPr>
        <w:t xml:space="preserve"> </w:t>
      </w:r>
      <w:r>
        <w:rPr>
          <w:rFonts w:eastAsia="Arial Unicode MS"/>
          <w:b/>
          <w:i/>
          <w:sz w:val="28"/>
          <w:szCs w:val="28"/>
        </w:rPr>
        <w:t>DCPO’s Office, Room No. 003</w:t>
      </w:r>
      <w:r w:rsidRPr="00943234">
        <w:rPr>
          <w:rFonts w:eastAsia="Arial Unicode MS"/>
          <w:b/>
          <w:i/>
          <w:sz w:val="28"/>
          <w:szCs w:val="28"/>
        </w:rPr>
        <w:t xml:space="preserve">, NLCS, </w:t>
      </w:r>
    </w:p>
    <w:p w:rsidR="009B2CE0" w:rsidRPr="00943234" w:rsidRDefault="009B2CE0" w:rsidP="009B2CE0">
      <w:pPr>
        <w:rPr>
          <w:rFonts w:eastAsia="Arial Unicode MS"/>
          <w:b/>
          <w:i/>
          <w:sz w:val="28"/>
          <w:szCs w:val="28"/>
        </w:rPr>
      </w:pPr>
      <w:r>
        <w:rPr>
          <w:rFonts w:eastAsia="Arial Unicode MS"/>
          <w:b/>
          <w:i/>
          <w:sz w:val="28"/>
          <w:szCs w:val="28"/>
        </w:rPr>
        <w:t xml:space="preserve">                       </w:t>
      </w:r>
      <w:r w:rsidR="00536366">
        <w:rPr>
          <w:rFonts w:eastAsia="Arial Unicode MS"/>
          <w:b/>
          <w:i/>
          <w:sz w:val="28"/>
          <w:szCs w:val="28"/>
        </w:rPr>
        <w:t xml:space="preserve">                          </w:t>
      </w:r>
      <w:r>
        <w:rPr>
          <w:rFonts w:eastAsia="Arial Unicode MS"/>
          <w:b/>
          <w:i/>
          <w:sz w:val="28"/>
          <w:szCs w:val="28"/>
        </w:rPr>
        <w:t xml:space="preserve"> </w:t>
      </w:r>
      <w:r w:rsidRPr="00943234">
        <w:rPr>
          <w:rFonts w:eastAsia="Arial Unicode MS"/>
          <w:b/>
          <w:i/>
          <w:sz w:val="28"/>
          <w:szCs w:val="28"/>
        </w:rPr>
        <w:t>Kawang</w:t>
      </w:r>
      <w:r>
        <w:rPr>
          <w:rFonts w:eastAsia="Arial Unicode MS"/>
          <w:b/>
          <w:i/>
          <w:sz w:val="28"/>
          <w:szCs w:val="28"/>
        </w:rPr>
        <w:t xml:space="preserve"> </w:t>
      </w:r>
      <w:r w:rsidRPr="00943234">
        <w:rPr>
          <w:rFonts w:eastAsia="Arial Unicode MS"/>
          <w:b/>
          <w:i/>
          <w:sz w:val="28"/>
          <w:szCs w:val="28"/>
        </w:rPr>
        <w:t>Jangsa</w:t>
      </w:r>
    </w:p>
    <w:p w:rsidR="009B2CE0" w:rsidRPr="00943234" w:rsidRDefault="009B2CE0" w:rsidP="009B2CE0">
      <w:pPr>
        <w:rPr>
          <w:rFonts w:eastAsia="Arial Unicode MS"/>
          <w:b/>
          <w:i/>
          <w:sz w:val="28"/>
          <w:szCs w:val="28"/>
        </w:rPr>
      </w:pPr>
    </w:p>
    <w:p w:rsidR="009B2CE0" w:rsidRPr="00943234" w:rsidRDefault="009B2CE0" w:rsidP="009B2CE0">
      <w:pPr>
        <w:rPr>
          <w:rFonts w:eastAsia="Arial Unicode MS"/>
          <w:b/>
          <w:i/>
          <w:sz w:val="28"/>
          <w:szCs w:val="28"/>
        </w:rPr>
      </w:pPr>
      <w:r w:rsidRPr="00943234">
        <w:rPr>
          <w:rFonts w:eastAsia="Arial Unicode MS"/>
          <w:b/>
          <w:i/>
          <w:sz w:val="28"/>
          <w:szCs w:val="28"/>
        </w:rPr>
        <w:t>For de</w:t>
      </w:r>
      <w:r>
        <w:rPr>
          <w:rFonts w:eastAsia="Arial Unicode MS"/>
          <w:b/>
          <w:i/>
          <w:sz w:val="28"/>
          <w:szCs w:val="28"/>
        </w:rPr>
        <w:t xml:space="preserve">tails please visit            </w:t>
      </w:r>
      <w:r w:rsidRPr="00943234">
        <w:rPr>
          <w:rFonts w:eastAsia="Arial Unicode MS"/>
          <w:b/>
          <w:i/>
          <w:sz w:val="28"/>
          <w:szCs w:val="28"/>
        </w:rPr>
        <w:t xml:space="preserve">  </w:t>
      </w:r>
      <w:r w:rsidRPr="00943234">
        <w:rPr>
          <w:rFonts w:eastAsia="Arial Unicode MS"/>
          <w:b/>
          <w:sz w:val="28"/>
          <w:szCs w:val="28"/>
        </w:rPr>
        <w:t xml:space="preserve">: </w:t>
      </w:r>
      <w:r w:rsidRPr="00943234">
        <w:rPr>
          <w:rFonts w:eastAsia="Arial Unicode MS"/>
          <w:b/>
          <w:i/>
          <w:sz w:val="28"/>
          <w:szCs w:val="28"/>
        </w:rPr>
        <w:t xml:space="preserve">    Our website </w:t>
      </w:r>
      <w:hyperlink r:id="rId10" w:history="1">
        <w:r w:rsidRPr="00943234">
          <w:rPr>
            <w:rStyle w:val="Hyperlink"/>
            <w:rFonts w:eastAsia="Arial Unicode MS"/>
            <w:b/>
            <w:i/>
            <w:sz w:val="28"/>
            <w:szCs w:val="28"/>
          </w:rPr>
          <w:t>www.nlcs.gov.bt</w:t>
        </w:r>
      </w:hyperlink>
      <w:r w:rsidRPr="00943234">
        <w:rPr>
          <w:rFonts w:eastAsia="Arial Unicode MS"/>
          <w:b/>
          <w:i/>
          <w:sz w:val="28"/>
          <w:szCs w:val="28"/>
        </w:rPr>
        <w:t>.</w:t>
      </w:r>
    </w:p>
    <w:p w:rsidR="009B2CE0" w:rsidRPr="00943234" w:rsidRDefault="009B2CE0" w:rsidP="009B2CE0">
      <w:pPr>
        <w:rPr>
          <w:rFonts w:eastAsia="Arial Unicode MS"/>
          <w:b/>
          <w:i/>
          <w:sz w:val="28"/>
          <w:szCs w:val="28"/>
        </w:rPr>
      </w:pPr>
      <w:r w:rsidRPr="00943234">
        <w:rPr>
          <w:rFonts w:eastAsia="Arial Unicode MS"/>
          <w:b/>
          <w:i/>
          <w:sz w:val="28"/>
          <w:szCs w:val="28"/>
        </w:rPr>
        <w:t xml:space="preserve">                     </w:t>
      </w:r>
    </w:p>
    <w:p w:rsidR="007867AA" w:rsidRPr="00EE6110" w:rsidRDefault="007867AA"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5931FD" w:rsidRPr="00EE6110" w:rsidRDefault="005931FD" w:rsidP="005954F0">
      <w:pPr>
        <w:rPr>
          <w:rFonts w:eastAsia="Arial Unicode MS"/>
          <w:szCs w:val="24"/>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6907BC" w:rsidRDefault="006907BC"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Default="009B2CE0" w:rsidP="005954F0">
      <w:pPr>
        <w:rPr>
          <w:rFonts w:eastAsia="Arial Unicode MS"/>
          <w:szCs w:val="24"/>
        </w:rPr>
      </w:pPr>
    </w:p>
    <w:p w:rsidR="009B2CE0" w:rsidRPr="00EE6110" w:rsidRDefault="009B2CE0" w:rsidP="005954F0">
      <w:pPr>
        <w:rPr>
          <w:rFonts w:eastAsia="Arial Unicode MS"/>
          <w:szCs w:val="24"/>
        </w:rPr>
      </w:pPr>
    </w:p>
    <w:p w:rsidR="006907BC" w:rsidRPr="00EE6110" w:rsidRDefault="006907BC" w:rsidP="005954F0">
      <w:pPr>
        <w:rPr>
          <w:rFonts w:eastAsia="Arial Unicode MS"/>
          <w:szCs w:val="24"/>
        </w:rPr>
      </w:pPr>
    </w:p>
    <w:p w:rsidR="005931FD" w:rsidRPr="00EE6110" w:rsidRDefault="005931FD" w:rsidP="005954F0">
      <w:pPr>
        <w:rPr>
          <w:rFonts w:eastAsia="Arial Unicode MS"/>
          <w:szCs w:val="24"/>
        </w:rPr>
      </w:pPr>
    </w:p>
    <w:p w:rsidR="0031141A" w:rsidRPr="00EE6110" w:rsidRDefault="001E448A" w:rsidP="002418D3">
      <w:pPr>
        <w:jc w:val="center"/>
        <w:rPr>
          <w:b/>
          <w:szCs w:val="24"/>
        </w:rPr>
      </w:pPr>
      <w:r>
        <w:rPr>
          <w:b/>
          <w:szCs w:val="24"/>
        </w:rPr>
        <w:t>Preface</w:t>
      </w:r>
    </w:p>
    <w:p w:rsidR="0031141A" w:rsidRPr="00EE6110" w:rsidRDefault="0031141A" w:rsidP="0031141A">
      <w:pPr>
        <w:rPr>
          <w:strike/>
          <w:szCs w:val="24"/>
        </w:rPr>
      </w:pPr>
    </w:p>
    <w:p w:rsidR="0031141A" w:rsidRPr="00EE6110" w:rsidRDefault="0031141A" w:rsidP="005D7415">
      <w:pPr>
        <w:spacing w:after="200"/>
        <w:rPr>
          <w:szCs w:val="24"/>
        </w:rPr>
      </w:pPr>
      <w:r w:rsidRPr="00EE6110">
        <w:rPr>
          <w:szCs w:val="24"/>
        </w:rPr>
        <w:t>Th</w:t>
      </w:r>
      <w:r w:rsidR="00961EDB">
        <w:rPr>
          <w:szCs w:val="24"/>
        </w:rPr>
        <w:t>is</w:t>
      </w:r>
      <w:r w:rsidRPr="00EE6110">
        <w:rPr>
          <w:szCs w:val="24"/>
        </w:rPr>
        <w:t xml:space="preserve"> Standard Bidding Document for</w:t>
      </w:r>
      <w:r w:rsidR="002418D3" w:rsidRPr="00EE6110">
        <w:rPr>
          <w:szCs w:val="24"/>
        </w:rPr>
        <w:t xml:space="preserve"> the</w:t>
      </w:r>
      <w:r w:rsidRPr="00EE6110">
        <w:rPr>
          <w:szCs w:val="24"/>
        </w:rPr>
        <w:t xml:space="preserve"> Procurement of Goods ha</w:t>
      </w:r>
      <w:r w:rsidR="002418D3" w:rsidRPr="00EE6110">
        <w:rPr>
          <w:szCs w:val="24"/>
        </w:rPr>
        <w:t>ve</w:t>
      </w:r>
      <w:r w:rsidRPr="00EE6110">
        <w:rPr>
          <w:szCs w:val="24"/>
        </w:rPr>
        <w:t xml:space="preserve"> been prepared by the Ministry of Finance to be used for the </w:t>
      </w:r>
      <w:r w:rsidR="001E448A">
        <w:rPr>
          <w:szCs w:val="24"/>
        </w:rPr>
        <w:t>P</w:t>
      </w:r>
      <w:r w:rsidRPr="00EE6110">
        <w:rPr>
          <w:szCs w:val="24"/>
        </w:rPr>
        <w:t xml:space="preserve">rocurement of </w:t>
      </w:r>
      <w:r w:rsidR="00BF7B94" w:rsidRPr="00EE6110">
        <w:rPr>
          <w:szCs w:val="24"/>
        </w:rPr>
        <w:t>Goods</w:t>
      </w:r>
      <w:r w:rsidR="00B25799" w:rsidRPr="00EE6110">
        <w:rPr>
          <w:szCs w:val="24"/>
        </w:rPr>
        <w:t xml:space="preserve"> </w:t>
      </w:r>
      <w:r w:rsidRPr="00EE6110">
        <w:rPr>
          <w:szCs w:val="24"/>
        </w:rPr>
        <w:t>through National</w:t>
      </w:r>
      <w:r w:rsidR="002418D3" w:rsidRPr="00EE6110">
        <w:rPr>
          <w:szCs w:val="24"/>
        </w:rPr>
        <w:t xml:space="preserve"> and International</w:t>
      </w:r>
      <w:r w:rsidRPr="00EE6110">
        <w:rPr>
          <w:szCs w:val="24"/>
        </w:rPr>
        <w:t xml:space="preserve"> Competitive Bidding in projects that are financed in whole or in part by the Royal Government of Bhutan (RGoB). </w:t>
      </w:r>
      <w:r w:rsidR="00E06C9B">
        <w:rPr>
          <w:szCs w:val="24"/>
        </w:rPr>
        <w:t>I</w:t>
      </w:r>
      <w:r w:rsidR="00961EDB">
        <w:rPr>
          <w:szCs w:val="24"/>
        </w:rPr>
        <w:t>t</w:t>
      </w:r>
      <w:r w:rsidR="005D7415" w:rsidRPr="00EE6110">
        <w:rPr>
          <w:szCs w:val="24"/>
        </w:rPr>
        <w:t xml:space="preserve"> </w:t>
      </w:r>
      <w:r w:rsidRPr="00EE6110">
        <w:rPr>
          <w:szCs w:val="24"/>
        </w:rPr>
        <w:t>sh</w:t>
      </w:r>
      <w:r w:rsidR="005D7415" w:rsidRPr="00EE6110">
        <w:rPr>
          <w:szCs w:val="24"/>
        </w:rPr>
        <w:t>ou</w:t>
      </w:r>
      <w:r w:rsidRPr="00EE6110">
        <w:rPr>
          <w:szCs w:val="24"/>
        </w:rPr>
        <w:t>l</w:t>
      </w:r>
      <w:r w:rsidR="005D7415" w:rsidRPr="00EE6110">
        <w:rPr>
          <w:szCs w:val="24"/>
        </w:rPr>
        <w:t>d</w:t>
      </w:r>
      <w:r w:rsidRPr="00EE6110">
        <w:rPr>
          <w:szCs w:val="24"/>
        </w:rPr>
        <w:t xml:space="preserve"> be used in conjunction with the Procurement </w:t>
      </w:r>
      <w:r w:rsidR="00961EDB">
        <w:rPr>
          <w:szCs w:val="24"/>
        </w:rPr>
        <w:t>Rules and Regulations</w:t>
      </w:r>
      <w:r w:rsidR="001E448A">
        <w:rPr>
          <w:szCs w:val="24"/>
        </w:rPr>
        <w:t xml:space="preserve"> 2009</w:t>
      </w:r>
      <w:r w:rsidR="00E06C9B">
        <w:rPr>
          <w:szCs w:val="24"/>
        </w:rPr>
        <w:t>.</w:t>
      </w:r>
      <w:r w:rsidR="001E448A">
        <w:rPr>
          <w:szCs w:val="24"/>
        </w:rPr>
        <w:t xml:space="preserve"> This document will come into effect from 1</w:t>
      </w:r>
      <w:r w:rsidR="001E448A" w:rsidRPr="001E448A">
        <w:rPr>
          <w:szCs w:val="24"/>
          <w:vertAlign w:val="superscript"/>
        </w:rPr>
        <w:t>st</w:t>
      </w:r>
      <w:r w:rsidR="001E448A">
        <w:rPr>
          <w:szCs w:val="24"/>
        </w:rPr>
        <w:t xml:space="preserve"> April, 2009.</w:t>
      </w:r>
    </w:p>
    <w:p w:rsidR="002418D3" w:rsidRPr="00EE6110" w:rsidRDefault="002418D3" w:rsidP="0031141A">
      <w:pPr>
        <w:rPr>
          <w:szCs w:val="24"/>
        </w:rPr>
      </w:pPr>
    </w:p>
    <w:p w:rsidR="0031141A" w:rsidRPr="00EE6110" w:rsidRDefault="0031141A" w:rsidP="0031141A">
      <w:pPr>
        <w:spacing w:after="200"/>
        <w:rPr>
          <w:szCs w:val="24"/>
        </w:rPr>
      </w:pPr>
      <w:r w:rsidRPr="00EE6110">
        <w:rPr>
          <w:szCs w:val="24"/>
        </w:rPr>
        <w:t>Those wishing to submit comments or questions on th</w:t>
      </w:r>
      <w:r w:rsidR="002418D3" w:rsidRPr="00EE6110">
        <w:rPr>
          <w:szCs w:val="24"/>
        </w:rPr>
        <w:t>e</w:t>
      </w:r>
      <w:r w:rsidRPr="00EE6110">
        <w:rPr>
          <w:szCs w:val="24"/>
        </w:rPr>
        <w:t>s</w:t>
      </w:r>
      <w:r w:rsidR="002418D3" w:rsidRPr="00EE6110">
        <w:rPr>
          <w:szCs w:val="24"/>
        </w:rPr>
        <w:t>e</w:t>
      </w:r>
      <w:r w:rsidRPr="00EE6110">
        <w:rPr>
          <w:szCs w:val="24"/>
        </w:rPr>
        <w:t xml:space="preserve"> Bidding Document</w:t>
      </w:r>
      <w:r w:rsidR="002418D3" w:rsidRPr="00EE6110">
        <w:rPr>
          <w:szCs w:val="24"/>
        </w:rPr>
        <w:t>s</w:t>
      </w:r>
      <w:r w:rsidRPr="00EE6110">
        <w:rPr>
          <w:szCs w:val="24"/>
        </w:rPr>
        <w:t xml:space="preserve"> or to obtain additional information on procurement under RGoB-financed projects are encouraged to contact:</w:t>
      </w:r>
    </w:p>
    <w:p w:rsidR="0031141A" w:rsidRPr="00EE6110" w:rsidRDefault="0031141A" w:rsidP="0031141A">
      <w:pPr>
        <w:spacing w:after="200"/>
        <w:rPr>
          <w:szCs w:val="24"/>
        </w:rPr>
      </w:pPr>
    </w:p>
    <w:p w:rsidR="0031141A" w:rsidRPr="00EE6110" w:rsidRDefault="00353C3C" w:rsidP="0031141A">
      <w:pPr>
        <w:jc w:val="center"/>
        <w:rPr>
          <w:szCs w:val="24"/>
        </w:rPr>
      </w:pPr>
      <w:r>
        <w:rPr>
          <w:szCs w:val="24"/>
        </w:rPr>
        <w:t>Public Procurement Policy Division</w:t>
      </w:r>
    </w:p>
    <w:p w:rsidR="0031141A" w:rsidRPr="00EE6110" w:rsidRDefault="0031141A" w:rsidP="0031141A">
      <w:pPr>
        <w:jc w:val="center"/>
        <w:rPr>
          <w:szCs w:val="24"/>
        </w:rPr>
      </w:pPr>
      <w:r w:rsidRPr="00EE6110">
        <w:rPr>
          <w:szCs w:val="24"/>
        </w:rPr>
        <w:t>Ministry of Finance</w:t>
      </w:r>
    </w:p>
    <w:p w:rsidR="0031141A" w:rsidRPr="00EE6110" w:rsidRDefault="0031141A" w:rsidP="0031141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1141A" w:rsidRPr="00EE6110" w:rsidRDefault="0031141A" w:rsidP="0031141A">
      <w:pPr>
        <w:pStyle w:val="explanatoryclause"/>
        <w:ind w:left="0" w:firstLine="0"/>
        <w:rPr>
          <w:rFonts w:ascii="Times New Roman" w:hAnsi="Times New Roman"/>
          <w:sz w:val="24"/>
          <w:szCs w:val="24"/>
        </w:rPr>
      </w:pPr>
    </w:p>
    <w:p w:rsidR="003269C2" w:rsidRPr="00EE6110" w:rsidRDefault="003269C2" w:rsidP="005954F0">
      <w:pPr>
        <w:jc w:val="left"/>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ab/>
      </w: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3269C2" w:rsidRPr="00EE6110" w:rsidRDefault="003269C2"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DB5B72">
      <w:pPr>
        <w:jc w:val="center"/>
        <w:rPr>
          <w:rFonts w:eastAsia="Arial Unicode MS"/>
          <w:szCs w:val="24"/>
        </w:rPr>
      </w:pPr>
    </w:p>
    <w:p w:rsidR="00DB5B72" w:rsidRDefault="00FE21B9">
      <w:pPr>
        <w:jc w:val="center"/>
        <w:rPr>
          <w:rFonts w:eastAsia="Arial Unicode MS"/>
          <w:sz w:val="28"/>
          <w:szCs w:val="28"/>
        </w:rPr>
      </w:pPr>
      <w:r w:rsidRPr="00FE21B9">
        <w:rPr>
          <w:rFonts w:eastAsia="Arial Unicode MS"/>
          <w:sz w:val="28"/>
          <w:szCs w:val="28"/>
        </w:rPr>
        <w:t xml:space="preserve">Bidding Documents for [insert </w:t>
      </w:r>
      <w:r w:rsidR="00B31C9E">
        <w:rPr>
          <w:rFonts w:eastAsia="Arial Unicode MS"/>
          <w:sz w:val="28"/>
          <w:szCs w:val="28"/>
        </w:rPr>
        <w:t>name</w:t>
      </w:r>
      <w:r w:rsidR="001E448A">
        <w:rPr>
          <w:rFonts w:eastAsia="Arial Unicode MS"/>
          <w:sz w:val="28"/>
          <w:szCs w:val="28"/>
        </w:rPr>
        <w:t xml:space="preserve"> of Project</w:t>
      </w:r>
      <w:r w:rsidRPr="00FE21B9">
        <w:rPr>
          <w:rFonts w:eastAsia="Arial Unicode MS"/>
          <w:sz w:val="28"/>
          <w:szCs w:val="28"/>
        </w:rPr>
        <w:t>]</w:t>
      </w:r>
    </w:p>
    <w:p w:rsidR="00DB5B72" w:rsidRDefault="00DB5B72">
      <w:pPr>
        <w:jc w:val="center"/>
        <w:rPr>
          <w:rFonts w:eastAsia="Arial Unicode MS"/>
          <w:sz w:val="28"/>
          <w:szCs w:val="28"/>
        </w:rPr>
      </w:pPr>
    </w:p>
    <w:p w:rsidR="00DB5B72" w:rsidRDefault="00DB5B72">
      <w:pPr>
        <w:jc w:val="center"/>
        <w:rPr>
          <w:rFonts w:eastAsia="Arial Unicode MS"/>
          <w:sz w:val="28"/>
          <w:szCs w:val="28"/>
        </w:rPr>
      </w:pPr>
    </w:p>
    <w:p w:rsidR="00DB5B72" w:rsidRDefault="00FE21B9">
      <w:pPr>
        <w:jc w:val="center"/>
        <w:rPr>
          <w:rFonts w:eastAsia="Arial Unicode MS"/>
          <w:sz w:val="28"/>
          <w:szCs w:val="28"/>
        </w:rPr>
      </w:pPr>
      <w:r w:rsidRPr="00FE21B9">
        <w:rPr>
          <w:rFonts w:eastAsia="Arial Unicode MS"/>
          <w:sz w:val="28"/>
          <w:szCs w:val="28"/>
        </w:rPr>
        <w:t>Procuring Agency [insert name]</w:t>
      </w:r>
    </w:p>
    <w:p w:rsidR="00DB5B72" w:rsidRDefault="00DB5B72">
      <w:pPr>
        <w:jc w:val="center"/>
        <w:rPr>
          <w:rFonts w:eastAsia="Arial Unicode MS"/>
          <w:sz w:val="28"/>
          <w:szCs w:val="28"/>
        </w:rPr>
      </w:pPr>
    </w:p>
    <w:p w:rsidR="001C2D0B" w:rsidRPr="00EE6110" w:rsidRDefault="001C2D0B" w:rsidP="005954F0">
      <w:pPr>
        <w:rPr>
          <w:rFonts w:eastAsia="Arial Unicode MS"/>
          <w:szCs w:val="24"/>
        </w:rPr>
      </w:pPr>
    </w:p>
    <w:p w:rsidR="00B31C9E" w:rsidRDefault="00B31C9E">
      <w:pPr>
        <w:jc w:val="left"/>
        <w:rPr>
          <w:rFonts w:eastAsia="Arial Unicode MS"/>
          <w:b/>
          <w:szCs w:val="24"/>
        </w:rPr>
      </w:pPr>
      <w:r>
        <w:rPr>
          <w:rFonts w:eastAsia="Arial Unicode MS"/>
          <w:szCs w:val="24"/>
        </w:rPr>
        <w:br w:type="page"/>
      </w:r>
    </w:p>
    <w:p w:rsidR="003269C2" w:rsidRPr="00EE6110" w:rsidRDefault="003269C2" w:rsidP="00F72979">
      <w:pPr>
        <w:pStyle w:val="Title"/>
        <w:rPr>
          <w:rFonts w:eastAsia="Arial Unicode MS"/>
          <w:sz w:val="24"/>
          <w:szCs w:val="24"/>
        </w:rPr>
      </w:pPr>
      <w:r w:rsidRPr="00EE6110">
        <w:rPr>
          <w:rFonts w:eastAsia="Arial Unicode MS"/>
          <w:sz w:val="24"/>
          <w:szCs w:val="24"/>
        </w:rPr>
        <w:lastRenderedPageBreak/>
        <w:t xml:space="preserve">Standard </w:t>
      </w:r>
      <w:r w:rsidR="002418D3" w:rsidRPr="00EE6110">
        <w:rPr>
          <w:rFonts w:eastAsia="Arial Unicode MS"/>
          <w:sz w:val="24"/>
          <w:szCs w:val="24"/>
        </w:rPr>
        <w:t>Bidding Documents</w:t>
      </w:r>
    </w:p>
    <w:p w:rsidR="006A0E81" w:rsidRPr="00EE6110" w:rsidRDefault="006A0E81" w:rsidP="001B3AA9"/>
    <w:p w:rsidR="006A0E81" w:rsidRPr="00EE6110" w:rsidRDefault="006A0E81" w:rsidP="001B3AA9"/>
    <w:p w:rsidR="001B3AA9" w:rsidRPr="00EE6110" w:rsidRDefault="003269C2" w:rsidP="006A0E81">
      <w:pPr>
        <w:jc w:val="center"/>
      </w:pPr>
      <w:r w:rsidRPr="00EE6110">
        <w:rPr>
          <w:b/>
        </w:rPr>
        <w:t>Table of Contents</w:t>
      </w:r>
      <w:r w:rsidR="006A0E81" w:rsidRPr="00EE6110">
        <w:rPr>
          <w:szCs w:val="24"/>
        </w:rPr>
        <w:tab/>
      </w:r>
      <w:r w:rsidR="006A0E81" w:rsidRPr="00EE6110">
        <w:rPr>
          <w:szCs w:val="24"/>
        </w:rPr>
        <w:tab/>
      </w:r>
    </w:p>
    <w:p w:rsidR="0095711E" w:rsidRDefault="00AC79BF">
      <w:pPr>
        <w:pStyle w:val="TOC1"/>
        <w:tabs>
          <w:tab w:val="right" w:leader="dot" w:pos="9062"/>
        </w:tabs>
        <w:rPr>
          <w:rFonts w:ascii="Calibri" w:hAnsi="Calibri"/>
          <w:b w:val="0"/>
          <w:bCs w:val="0"/>
          <w:noProof/>
          <w:sz w:val="22"/>
          <w:szCs w:val="22"/>
          <w:lang w:eastAsia="en-US"/>
        </w:rPr>
      </w:pPr>
      <w:r w:rsidRPr="00AC79BF">
        <w:rPr>
          <w:rFonts w:eastAsia="Arial Unicode MS"/>
          <w:sz w:val="24"/>
          <w:szCs w:val="24"/>
        </w:rPr>
        <w:fldChar w:fldCharType="begin"/>
      </w:r>
      <w:r w:rsidR="001B3AA9" w:rsidRPr="00EE6110">
        <w:rPr>
          <w:rFonts w:eastAsia="Arial Unicode MS"/>
          <w:sz w:val="24"/>
          <w:szCs w:val="24"/>
        </w:rPr>
        <w:instrText xml:space="preserve"> TOC \o "1-2" \h \z \u </w:instrText>
      </w:r>
      <w:r w:rsidRPr="00AC79BF">
        <w:rPr>
          <w:rFonts w:eastAsia="Arial Unicode MS"/>
          <w:sz w:val="24"/>
          <w:szCs w:val="24"/>
        </w:rPr>
        <w:fldChar w:fldCharType="separate"/>
      </w:r>
      <w:hyperlink w:anchor="_Toc424987610" w:history="1">
        <w:r w:rsidR="0095711E" w:rsidRPr="00EC3BEC">
          <w:rPr>
            <w:rStyle w:val="Hyperlink"/>
            <w:noProof/>
          </w:rPr>
          <w:t>PART 1 – Bidding Procedures</w:t>
        </w:r>
        <w:r w:rsidR="0095711E">
          <w:rPr>
            <w:noProof/>
            <w:webHidden/>
          </w:rPr>
          <w:tab/>
        </w:r>
        <w:r>
          <w:rPr>
            <w:noProof/>
            <w:webHidden/>
          </w:rPr>
          <w:fldChar w:fldCharType="begin"/>
        </w:r>
        <w:r w:rsidR="0095711E">
          <w:rPr>
            <w:noProof/>
            <w:webHidden/>
          </w:rPr>
          <w:instrText xml:space="preserve"> PAGEREF _Toc424987610 \h </w:instrText>
        </w:r>
        <w:r>
          <w:rPr>
            <w:noProof/>
            <w:webHidden/>
          </w:rPr>
        </w:r>
        <w:r>
          <w:rPr>
            <w:noProof/>
            <w:webHidden/>
          </w:rPr>
          <w:fldChar w:fldCharType="separate"/>
        </w:r>
        <w:r w:rsidR="002F1C84">
          <w:rPr>
            <w:noProof/>
            <w:webHidden/>
          </w:rPr>
          <w:t>5</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1" w:history="1">
        <w:r w:rsidR="0095711E" w:rsidRPr="00EC3BEC">
          <w:rPr>
            <w:rStyle w:val="Hyperlink"/>
            <w:rFonts w:eastAsia="Arial Unicode MS"/>
            <w:noProof/>
          </w:rPr>
          <w:t>Section I.  Instructions to Bidders</w:t>
        </w:r>
        <w:r w:rsidR="0095711E">
          <w:rPr>
            <w:noProof/>
            <w:webHidden/>
          </w:rPr>
          <w:tab/>
        </w:r>
        <w:r>
          <w:rPr>
            <w:noProof/>
            <w:webHidden/>
          </w:rPr>
          <w:fldChar w:fldCharType="begin"/>
        </w:r>
        <w:r w:rsidR="0095711E">
          <w:rPr>
            <w:noProof/>
            <w:webHidden/>
          </w:rPr>
          <w:instrText xml:space="preserve"> PAGEREF _Toc424987611 \h </w:instrText>
        </w:r>
        <w:r>
          <w:rPr>
            <w:noProof/>
            <w:webHidden/>
          </w:rPr>
        </w:r>
        <w:r>
          <w:rPr>
            <w:noProof/>
            <w:webHidden/>
          </w:rPr>
          <w:fldChar w:fldCharType="separate"/>
        </w:r>
        <w:r w:rsidR="002F1C84">
          <w:rPr>
            <w:noProof/>
            <w:webHidden/>
          </w:rPr>
          <w:t>6</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2"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_Toc424987612 \h </w:instrText>
        </w:r>
        <w:r>
          <w:rPr>
            <w:noProof/>
            <w:webHidden/>
          </w:rPr>
        </w:r>
        <w:r>
          <w:rPr>
            <w:noProof/>
            <w:webHidden/>
          </w:rPr>
          <w:fldChar w:fldCharType="separate"/>
        </w:r>
        <w:r w:rsidR="002F1C84">
          <w:rPr>
            <w:noProof/>
            <w:webHidden/>
          </w:rPr>
          <w:t>6</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3" w:history="1">
        <w:r w:rsidR="0095711E" w:rsidRPr="00EC3BEC">
          <w:rPr>
            <w:rStyle w:val="Hyperlink"/>
            <w:rFonts w:eastAsia="Arial Unicode MS"/>
            <w:noProof/>
          </w:rPr>
          <w:t>Section II.  Bid Data Sheet</w:t>
        </w:r>
        <w:r w:rsidR="0095711E">
          <w:rPr>
            <w:noProof/>
            <w:webHidden/>
          </w:rPr>
          <w:tab/>
        </w:r>
        <w:r>
          <w:rPr>
            <w:noProof/>
            <w:webHidden/>
          </w:rPr>
          <w:fldChar w:fldCharType="begin"/>
        </w:r>
        <w:r w:rsidR="0095711E">
          <w:rPr>
            <w:noProof/>
            <w:webHidden/>
          </w:rPr>
          <w:instrText xml:space="preserve"> PAGEREF _Toc424987613 \h </w:instrText>
        </w:r>
        <w:r>
          <w:rPr>
            <w:noProof/>
            <w:webHidden/>
          </w:rPr>
        </w:r>
        <w:r>
          <w:rPr>
            <w:noProof/>
            <w:webHidden/>
          </w:rPr>
          <w:fldChar w:fldCharType="separate"/>
        </w:r>
        <w:r w:rsidR="002F1C84">
          <w:rPr>
            <w:noProof/>
            <w:webHidden/>
          </w:rPr>
          <w:t>33</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4" w:history="1">
        <w:r w:rsidR="0095711E" w:rsidRPr="00EC3BEC">
          <w:rPr>
            <w:rStyle w:val="Hyperlink"/>
            <w:rFonts w:eastAsia="Arial Unicode MS"/>
            <w:noProof/>
          </w:rPr>
          <w:t>Section III.  Evaluation and Qualification Criteria</w:t>
        </w:r>
        <w:r w:rsidR="0095711E">
          <w:rPr>
            <w:noProof/>
            <w:webHidden/>
          </w:rPr>
          <w:tab/>
        </w:r>
        <w:r>
          <w:rPr>
            <w:noProof/>
            <w:webHidden/>
          </w:rPr>
          <w:fldChar w:fldCharType="begin"/>
        </w:r>
        <w:r w:rsidR="0095711E">
          <w:rPr>
            <w:noProof/>
            <w:webHidden/>
          </w:rPr>
          <w:instrText xml:space="preserve"> PAGEREF _Toc424987614 \h </w:instrText>
        </w:r>
        <w:r>
          <w:rPr>
            <w:noProof/>
            <w:webHidden/>
          </w:rPr>
        </w:r>
        <w:r>
          <w:rPr>
            <w:noProof/>
            <w:webHidden/>
          </w:rPr>
          <w:fldChar w:fldCharType="separate"/>
        </w:r>
        <w:r w:rsidR="002F1C84">
          <w:rPr>
            <w:noProof/>
            <w:webHidden/>
          </w:rPr>
          <w:t>37</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5" w:history="1">
        <w:r w:rsidR="0095711E" w:rsidRPr="00EC3BEC">
          <w:rPr>
            <w:rStyle w:val="Hyperlink"/>
            <w:rFonts w:eastAsia="Arial Unicode MS"/>
            <w:noProof/>
          </w:rPr>
          <w:t>Section IV.  Bidding Forms</w:t>
        </w:r>
        <w:r w:rsidR="0095711E">
          <w:rPr>
            <w:noProof/>
            <w:webHidden/>
          </w:rPr>
          <w:tab/>
        </w:r>
        <w:r>
          <w:rPr>
            <w:noProof/>
            <w:webHidden/>
          </w:rPr>
          <w:fldChar w:fldCharType="begin"/>
        </w:r>
        <w:r w:rsidR="0095711E">
          <w:rPr>
            <w:noProof/>
            <w:webHidden/>
          </w:rPr>
          <w:instrText xml:space="preserve"> PAGEREF _Toc424987615 \h </w:instrText>
        </w:r>
        <w:r>
          <w:rPr>
            <w:noProof/>
            <w:webHidden/>
          </w:rPr>
        </w:r>
        <w:r>
          <w:rPr>
            <w:noProof/>
            <w:webHidden/>
          </w:rPr>
          <w:fldChar w:fldCharType="separate"/>
        </w:r>
        <w:r w:rsidR="002F1C84">
          <w:rPr>
            <w:noProof/>
            <w:webHidden/>
          </w:rPr>
          <w:t>42</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_Toc424987616 \h </w:instrText>
        </w:r>
        <w:r>
          <w:rPr>
            <w:noProof/>
            <w:webHidden/>
          </w:rPr>
        </w:r>
        <w:r>
          <w:rPr>
            <w:noProof/>
            <w:webHidden/>
          </w:rPr>
          <w:fldChar w:fldCharType="separate"/>
        </w:r>
        <w:r w:rsidR="002F1C84">
          <w:rPr>
            <w:noProof/>
            <w:webHidden/>
          </w:rPr>
          <w:t>42</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7" w:history="1">
        <w:r w:rsidR="0095711E" w:rsidRPr="00EC3BEC">
          <w:rPr>
            <w:rStyle w:val="Hyperlink"/>
            <w:rFonts w:eastAsia="BatangChe"/>
            <w:noProof/>
          </w:rPr>
          <w:t>INTEGRITY PACT</w:t>
        </w:r>
        <w:r w:rsidR="0095711E">
          <w:rPr>
            <w:noProof/>
            <w:webHidden/>
          </w:rPr>
          <w:tab/>
        </w:r>
        <w:r>
          <w:rPr>
            <w:noProof/>
            <w:webHidden/>
          </w:rPr>
          <w:fldChar w:fldCharType="begin"/>
        </w:r>
        <w:r w:rsidR="0095711E">
          <w:rPr>
            <w:noProof/>
            <w:webHidden/>
          </w:rPr>
          <w:instrText xml:space="preserve"> PAGEREF _Toc424987617 \h </w:instrText>
        </w:r>
        <w:r>
          <w:rPr>
            <w:noProof/>
            <w:webHidden/>
          </w:rPr>
        </w:r>
        <w:r>
          <w:rPr>
            <w:noProof/>
            <w:webHidden/>
          </w:rPr>
          <w:fldChar w:fldCharType="separate"/>
        </w:r>
        <w:r w:rsidR="002F1C84">
          <w:rPr>
            <w:noProof/>
            <w:webHidden/>
          </w:rPr>
          <w:t>54</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18" w:history="1">
        <w:r w:rsidR="0095711E" w:rsidRPr="00EC3BEC">
          <w:rPr>
            <w:rStyle w:val="Hyperlink"/>
            <w:rFonts w:eastAsia="Arial Unicode MS"/>
            <w:noProof/>
          </w:rPr>
          <w:t>Section V:  Eligible Countries</w:t>
        </w:r>
        <w:r w:rsidR="0095711E">
          <w:rPr>
            <w:noProof/>
            <w:webHidden/>
          </w:rPr>
          <w:tab/>
        </w:r>
        <w:r>
          <w:rPr>
            <w:noProof/>
            <w:webHidden/>
          </w:rPr>
          <w:fldChar w:fldCharType="begin"/>
        </w:r>
        <w:r w:rsidR="0095711E">
          <w:rPr>
            <w:noProof/>
            <w:webHidden/>
          </w:rPr>
          <w:instrText xml:space="preserve"> PAGEREF _Toc424987618 \h </w:instrText>
        </w:r>
        <w:r>
          <w:rPr>
            <w:noProof/>
            <w:webHidden/>
          </w:rPr>
        </w:r>
        <w:r>
          <w:rPr>
            <w:noProof/>
            <w:webHidden/>
          </w:rPr>
          <w:fldChar w:fldCharType="separate"/>
        </w:r>
        <w:r w:rsidR="002F1C84">
          <w:rPr>
            <w:noProof/>
            <w:webHidden/>
          </w:rPr>
          <w:t>58</w:t>
        </w:r>
        <w:r>
          <w:rPr>
            <w:noProof/>
            <w:webHidden/>
          </w:rPr>
          <w:fldChar w:fldCharType="end"/>
        </w:r>
      </w:hyperlink>
    </w:p>
    <w:p w:rsidR="0095711E" w:rsidRDefault="00AC79BF">
      <w:pPr>
        <w:pStyle w:val="TOC1"/>
        <w:tabs>
          <w:tab w:val="right" w:leader="dot" w:pos="9062"/>
        </w:tabs>
        <w:rPr>
          <w:rFonts w:ascii="Calibri" w:hAnsi="Calibri"/>
          <w:b w:val="0"/>
          <w:bCs w:val="0"/>
          <w:noProof/>
          <w:sz w:val="22"/>
          <w:szCs w:val="22"/>
          <w:lang w:eastAsia="en-US"/>
        </w:rPr>
      </w:pPr>
      <w:hyperlink w:anchor="_Toc424987619" w:history="1">
        <w:r w:rsidR="0095711E" w:rsidRPr="00EC3BEC">
          <w:rPr>
            <w:rStyle w:val="Hyperlink"/>
            <w:noProof/>
          </w:rPr>
          <w:t>PART 2 – Supply Requirements</w:t>
        </w:r>
        <w:r w:rsidR="0095711E">
          <w:rPr>
            <w:noProof/>
            <w:webHidden/>
          </w:rPr>
          <w:tab/>
        </w:r>
        <w:r>
          <w:rPr>
            <w:noProof/>
            <w:webHidden/>
          </w:rPr>
          <w:fldChar w:fldCharType="begin"/>
        </w:r>
        <w:r w:rsidR="0095711E">
          <w:rPr>
            <w:noProof/>
            <w:webHidden/>
          </w:rPr>
          <w:instrText xml:space="preserve"> PAGEREF _Toc424987619 \h </w:instrText>
        </w:r>
        <w:r>
          <w:rPr>
            <w:noProof/>
            <w:webHidden/>
          </w:rPr>
        </w:r>
        <w:r>
          <w:rPr>
            <w:noProof/>
            <w:webHidden/>
          </w:rPr>
          <w:fldChar w:fldCharType="separate"/>
        </w:r>
        <w:r w:rsidR="002F1C84">
          <w:rPr>
            <w:noProof/>
            <w:webHidden/>
          </w:rPr>
          <w:t>59</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0" w:history="1">
        <w:r w:rsidR="0095711E" w:rsidRPr="00EC3BEC">
          <w:rPr>
            <w:rStyle w:val="Hyperlink"/>
            <w:rFonts w:eastAsia="Arial Unicode MS"/>
            <w:noProof/>
          </w:rPr>
          <w:t>Section VI:  Schedule of Supply</w:t>
        </w:r>
        <w:r w:rsidR="0095711E">
          <w:rPr>
            <w:noProof/>
            <w:webHidden/>
          </w:rPr>
          <w:tab/>
        </w:r>
        <w:r>
          <w:rPr>
            <w:noProof/>
            <w:webHidden/>
          </w:rPr>
          <w:fldChar w:fldCharType="begin"/>
        </w:r>
        <w:r w:rsidR="0095711E">
          <w:rPr>
            <w:noProof/>
            <w:webHidden/>
          </w:rPr>
          <w:instrText xml:space="preserve"> PAGEREF _Toc424987620 \h </w:instrText>
        </w:r>
        <w:r>
          <w:rPr>
            <w:noProof/>
            <w:webHidden/>
          </w:rPr>
        </w:r>
        <w:r>
          <w:rPr>
            <w:noProof/>
            <w:webHidden/>
          </w:rPr>
          <w:fldChar w:fldCharType="separate"/>
        </w:r>
        <w:r w:rsidR="002F1C84">
          <w:rPr>
            <w:noProof/>
            <w:webHidden/>
          </w:rPr>
          <w:t>60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1" w:history="1">
        <w:r w:rsidR="0095711E" w:rsidRPr="00EC3BEC">
          <w:rPr>
            <w:rStyle w:val="Hyperlink"/>
            <w:noProof/>
          </w:rPr>
          <w:t>Contents</w:t>
        </w:r>
        <w:r w:rsidR="0095711E">
          <w:rPr>
            <w:noProof/>
            <w:webHidden/>
          </w:rPr>
          <w:tab/>
        </w:r>
        <w:r>
          <w:rPr>
            <w:noProof/>
            <w:webHidden/>
          </w:rPr>
          <w:fldChar w:fldCharType="begin"/>
        </w:r>
        <w:r w:rsidR="0095711E">
          <w:rPr>
            <w:noProof/>
            <w:webHidden/>
          </w:rPr>
          <w:instrText xml:space="preserve"> PAGEREF _Toc424987621 \h </w:instrText>
        </w:r>
        <w:r>
          <w:rPr>
            <w:noProof/>
            <w:webHidden/>
          </w:rPr>
        </w:r>
        <w:r>
          <w:rPr>
            <w:noProof/>
            <w:webHidden/>
          </w:rPr>
          <w:fldChar w:fldCharType="separate"/>
        </w:r>
        <w:r w:rsidR="002F1C84">
          <w:rPr>
            <w:noProof/>
            <w:webHidden/>
          </w:rPr>
          <w:t>60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2" w:history="1">
        <w:r w:rsidR="0095711E" w:rsidRPr="00EC3BEC">
          <w:rPr>
            <w:rStyle w:val="Hyperlink"/>
            <w:rFonts w:eastAsia="Arial Unicode MS"/>
            <w:noProof/>
          </w:rPr>
          <w:t>Section VII.  General Conditions of Contract</w:t>
        </w:r>
        <w:r w:rsidR="0095711E">
          <w:rPr>
            <w:noProof/>
            <w:webHidden/>
          </w:rPr>
          <w:tab/>
        </w:r>
        <w:r>
          <w:rPr>
            <w:noProof/>
            <w:webHidden/>
          </w:rPr>
          <w:fldChar w:fldCharType="begin"/>
        </w:r>
        <w:r w:rsidR="0095711E">
          <w:rPr>
            <w:noProof/>
            <w:webHidden/>
          </w:rPr>
          <w:instrText xml:space="preserve"> PAGEREF _Toc424987622 \h </w:instrText>
        </w:r>
        <w:r>
          <w:rPr>
            <w:noProof/>
            <w:webHidden/>
          </w:rPr>
        </w:r>
        <w:r>
          <w:rPr>
            <w:noProof/>
            <w:webHidden/>
          </w:rPr>
          <w:fldChar w:fldCharType="separate"/>
        </w:r>
        <w:r w:rsidR="002F1C84">
          <w:rPr>
            <w:noProof/>
            <w:webHidden/>
          </w:rPr>
          <w:t>70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3"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_Toc424987623 \h </w:instrText>
        </w:r>
        <w:r>
          <w:rPr>
            <w:noProof/>
            <w:webHidden/>
          </w:rPr>
        </w:r>
        <w:r>
          <w:rPr>
            <w:noProof/>
            <w:webHidden/>
          </w:rPr>
          <w:fldChar w:fldCharType="separate"/>
        </w:r>
        <w:r w:rsidR="002F1C84">
          <w:rPr>
            <w:noProof/>
            <w:webHidden/>
          </w:rPr>
          <w:t>70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4" w:history="1">
        <w:r w:rsidR="0095711E" w:rsidRPr="00EC3BEC">
          <w:rPr>
            <w:rStyle w:val="Hyperlink"/>
            <w:rFonts w:eastAsia="Arial Unicode MS"/>
            <w:noProof/>
          </w:rPr>
          <w:t>Section VIII.  Special Conditions of Contract</w:t>
        </w:r>
        <w:r w:rsidR="0095711E">
          <w:rPr>
            <w:noProof/>
            <w:webHidden/>
          </w:rPr>
          <w:tab/>
        </w:r>
        <w:r>
          <w:rPr>
            <w:noProof/>
            <w:webHidden/>
          </w:rPr>
          <w:fldChar w:fldCharType="begin"/>
        </w:r>
        <w:r w:rsidR="0095711E">
          <w:rPr>
            <w:noProof/>
            <w:webHidden/>
          </w:rPr>
          <w:instrText xml:space="preserve"> PAGEREF _Toc424987624 \h </w:instrText>
        </w:r>
        <w:r>
          <w:rPr>
            <w:noProof/>
            <w:webHidden/>
          </w:rPr>
        </w:r>
        <w:r>
          <w:rPr>
            <w:noProof/>
            <w:webHidden/>
          </w:rPr>
          <w:fldChar w:fldCharType="separate"/>
        </w:r>
        <w:r w:rsidR="002F1C84">
          <w:rPr>
            <w:noProof/>
            <w:webHidden/>
          </w:rPr>
          <w:t>90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5" w:history="1">
        <w:r w:rsidR="0095711E" w:rsidRPr="00EC3BEC">
          <w:rPr>
            <w:rStyle w:val="Hyperlink"/>
            <w:rFonts w:eastAsia="Arial Unicode MS"/>
            <w:noProof/>
          </w:rPr>
          <w:t>Section IX.  Contract Forms</w:t>
        </w:r>
        <w:r w:rsidR="0095711E">
          <w:rPr>
            <w:noProof/>
            <w:webHidden/>
          </w:rPr>
          <w:tab/>
        </w:r>
        <w:r>
          <w:rPr>
            <w:noProof/>
            <w:webHidden/>
          </w:rPr>
          <w:fldChar w:fldCharType="begin"/>
        </w:r>
        <w:r w:rsidR="0095711E">
          <w:rPr>
            <w:noProof/>
            <w:webHidden/>
          </w:rPr>
          <w:instrText xml:space="preserve"> PAGEREF _Toc424987625 \h </w:instrText>
        </w:r>
        <w:r>
          <w:rPr>
            <w:noProof/>
            <w:webHidden/>
          </w:rPr>
        </w:r>
        <w:r>
          <w:rPr>
            <w:noProof/>
            <w:webHidden/>
          </w:rPr>
          <w:fldChar w:fldCharType="separate"/>
        </w:r>
        <w:r w:rsidR="002F1C84">
          <w:rPr>
            <w:noProof/>
            <w:webHidden/>
          </w:rPr>
          <w:t>97</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_Toc424987626 \h </w:instrText>
        </w:r>
        <w:r>
          <w:rPr>
            <w:noProof/>
            <w:webHidden/>
          </w:rPr>
        </w:r>
        <w:r>
          <w:rPr>
            <w:noProof/>
            <w:webHidden/>
          </w:rPr>
          <w:fldChar w:fldCharType="separate"/>
        </w:r>
        <w:r w:rsidR="002F1C84">
          <w:rPr>
            <w:noProof/>
            <w:webHidden/>
          </w:rPr>
          <w:t>97</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7" w:history="1">
        <w:r w:rsidR="0095711E" w:rsidRPr="00EC3BEC">
          <w:rPr>
            <w:rStyle w:val="Hyperlink"/>
            <w:noProof/>
          </w:rPr>
          <w:t>Contract Agreement</w:t>
        </w:r>
        <w:r w:rsidR="0095711E">
          <w:rPr>
            <w:noProof/>
            <w:webHidden/>
          </w:rPr>
          <w:tab/>
        </w:r>
        <w:r>
          <w:rPr>
            <w:noProof/>
            <w:webHidden/>
          </w:rPr>
          <w:fldChar w:fldCharType="begin"/>
        </w:r>
        <w:r w:rsidR="0095711E">
          <w:rPr>
            <w:noProof/>
            <w:webHidden/>
          </w:rPr>
          <w:instrText xml:space="preserve"> PAGEREF _Toc424987627 \h </w:instrText>
        </w:r>
        <w:r>
          <w:rPr>
            <w:noProof/>
            <w:webHidden/>
          </w:rPr>
        </w:r>
        <w:r>
          <w:rPr>
            <w:noProof/>
            <w:webHidden/>
          </w:rPr>
          <w:fldChar w:fldCharType="separate"/>
        </w:r>
        <w:r w:rsidR="002F1C84">
          <w:rPr>
            <w:noProof/>
            <w:webHidden/>
          </w:rPr>
          <w:t>98</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8" w:history="1">
        <w:r w:rsidR="0095711E" w:rsidRPr="00EC3BEC">
          <w:rPr>
            <w:rStyle w:val="Hyperlink"/>
            <w:noProof/>
          </w:rPr>
          <w:t>Performance Security</w:t>
        </w:r>
        <w:r w:rsidR="0095711E">
          <w:rPr>
            <w:noProof/>
            <w:webHidden/>
          </w:rPr>
          <w:tab/>
        </w:r>
        <w:r>
          <w:rPr>
            <w:noProof/>
            <w:webHidden/>
          </w:rPr>
          <w:fldChar w:fldCharType="begin"/>
        </w:r>
        <w:r w:rsidR="0095711E">
          <w:rPr>
            <w:noProof/>
            <w:webHidden/>
          </w:rPr>
          <w:instrText xml:space="preserve"> PAGEREF _Toc424987628 \h </w:instrText>
        </w:r>
        <w:r>
          <w:rPr>
            <w:noProof/>
            <w:webHidden/>
          </w:rPr>
        </w:r>
        <w:r>
          <w:rPr>
            <w:noProof/>
            <w:webHidden/>
          </w:rPr>
          <w:fldChar w:fldCharType="separate"/>
        </w:r>
        <w:r w:rsidR="002F1C84">
          <w:rPr>
            <w:noProof/>
            <w:webHidden/>
          </w:rPr>
          <w:t>100</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29" w:history="1">
        <w:r w:rsidR="0095711E" w:rsidRPr="00EC3BEC">
          <w:rPr>
            <w:rStyle w:val="Hyperlink"/>
            <w:noProof/>
          </w:rPr>
          <w:t>Bank Guarantee for Advance Payment</w:t>
        </w:r>
        <w:r w:rsidR="0095711E">
          <w:rPr>
            <w:noProof/>
            <w:webHidden/>
          </w:rPr>
          <w:tab/>
        </w:r>
        <w:r>
          <w:rPr>
            <w:noProof/>
            <w:webHidden/>
          </w:rPr>
          <w:fldChar w:fldCharType="begin"/>
        </w:r>
        <w:r w:rsidR="0095711E">
          <w:rPr>
            <w:noProof/>
            <w:webHidden/>
          </w:rPr>
          <w:instrText xml:space="preserve"> PAGEREF _Toc424987629 \h </w:instrText>
        </w:r>
        <w:r>
          <w:rPr>
            <w:noProof/>
            <w:webHidden/>
          </w:rPr>
        </w:r>
        <w:r>
          <w:rPr>
            <w:noProof/>
            <w:webHidden/>
          </w:rPr>
          <w:fldChar w:fldCharType="separate"/>
        </w:r>
        <w:r w:rsidR="002F1C84">
          <w:rPr>
            <w:noProof/>
            <w:webHidden/>
          </w:rPr>
          <w:t>101</w:t>
        </w:r>
        <w:r>
          <w:rPr>
            <w:noProof/>
            <w:webHidden/>
          </w:rPr>
          <w:fldChar w:fldCharType="end"/>
        </w:r>
      </w:hyperlink>
    </w:p>
    <w:p w:rsidR="0095711E" w:rsidRDefault="00AC79BF">
      <w:pPr>
        <w:pStyle w:val="TOC2"/>
        <w:tabs>
          <w:tab w:val="right" w:leader="dot" w:pos="9062"/>
        </w:tabs>
        <w:rPr>
          <w:rFonts w:ascii="Calibri" w:hAnsi="Calibri"/>
          <w:i w:val="0"/>
          <w:iCs w:val="0"/>
          <w:noProof/>
          <w:sz w:val="22"/>
          <w:szCs w:val="22"/>
          <w:lang w:eastAsia="en-US"/>
        </w:rPr>
      </w:pPr>
      <w:hyperlink w:anchor="_Toc424987630" w:history="1">
        <w:r w:rsidR="0095711E" w:rsidRPr="00EC3BEC">
          <w:rPr>
            <w:rStyle w:val="Hyperlink"/>
            <w:rFonts w:eastAsia="Arial Unicode MS"/>
            <w:noProof/>
          </w:rPr>
          <w:t>Attachment: Sample Format for Invitation for Bids</w:t>
        </w:r>
        <w:r w:rsidR="0095711E">
          <w:rPr>
            <w:noProof/>
            <w:webHidden/>
          </w:rPr>
          <w:tab/>
        </w:r>
        <w:r>
          <w:rPr>
            <w:noProof/>
            <w:webHidden/>
          </w:rPr>
          <w:fldChar w:fldCharType="begin"/>
        </w:r>
        <w:r w:rsidR="0095711E">
          <w:rPr>
            <w:noProof/>
            <w:webHidden/>
          </w:rPr>
          <w:instrText xml:space="preserve"> PAGEREF _Toc424987630 \h </w:instrText>
        </w:r>
        <w:r>
          <w:rPr>
            <w:noProof/>
            <w:webHidden/>
          </w:rPr>
        </w:r>
        <w:r>
          <w:rPr>
            <w:noProof/>
            <w:webHidden/>
          </w:rPr>
          <w:fldChar w:fldCharType="separate"/>
        </w:r>
        <w:r w:rsidR="002F1C84">
          <w:rPr>
            <w:noProof/>
            <w:webHidden/>
          </w:rPr>
          <w:t>102</w:t>
        </w:r>
        <w:r>
          <w:rPr>
            <w:noProof/>
            <w:webHidden/>
          </w:rPr>
          <w:fldChar w:fldCharType="end"/>
        </w:r>
      </w:hyperlink>
    </w:p>
    <w:p w:rsidR="003269C2" w:rsidRPr="00EE6110" w:rsidRDefault="00AC79BF" w:rsidP="005954F0">
      <w:pPr>
        <w:rPr>
          <w:rFonts w:eastAsia="Arial Unicode MS"/>
          <w:szCs w:val="24"/>
        </w:rPr>
      </w:pPr>
      <w:r w:rsidRPr="00EE6110">
        <w:rPr>
          <w:rFonts w:eastAsia="Arial Unicode MS"/>
          <w:szCs w:val="24"/>
        </w:rPr>
        <w:fldChar w:fldCharType="end"/>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666D27">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3269C2" w:rsidRPr="00EE6110" w:rsidRDefault="003269C2" w:rsidP="0005540E">
      <w:pPr>
        <w:tabs>
          <w:tab w:val="left" w:pos="3195"/>
        </w:tabs>
        <w:jc w:val="left"/>
        <w:rPr>
          <w:rFonts w:eastAsia="Arial Unicode MS"/>
          <w:szCs w:val="24"/>
        </w:rPr>
      </w:pPr>
    </w:p>
    <w:p w:rsidR="00B25799" w:rsidRPr="00EE6110" w:rsidRDefault="00B25799" w:rsidP="005954F0">
      <w:pPr>
        <w:jc w:val="left"/>
        <w:rPr>
          <w:rFonts w:eastAsia="Arial Unicode MS"/>
          <w:szCs w:val="24"/>
        </w:rPr>
      </w:pPr>
    </w:p>
    <w:tbl>
      <w:tblPr>
        <w:tblW w:w="0" w:type="auto"/>
        <w:tblLayout w:type="fixed"/>
        <w:tblLook w:val="0000"/>
      </w:tblPr>
      <w:tblGrid>
        <w:gridCol w:w="9198"/>
      </w:tblGrid>
      <w:tr w:rsidR="003269C2" w:rsidRPr="00EE6110" w:rsidTr="0089771D">
        <w:trPr>
          <w:trHeight w:val="801"/>
        </w:trPr>
        <w:tc>
          <w:tcPr>
            <w:tcW w:w="9198" w:type="dxa"/>
            <w:vAlign w:val="center"/>
          </w:tcPr>
          <w:p w:rsidR="003269C2" w:rsidRPr="00EE6110" w:rsidRDefault="003269C2" w:rsidP="001B3AA9">
            <w:pPr>
              <w:pStyle w:val="Heading2"/>
              <w:rPr>
                <w:rFonts w:eastAsia="Arial Unicode MS"/>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89771D" w:rsidRDefault="00AC79BF">
      <w:pPr>
        <w:pStyle w:val="TOC1"/>
        <w:tabs>
          <w:tab w:val="left" w:pos="480"/>
          <w:tab w:val="right" w:leader="dot" w:pos="9062"/>
        </w:tabs>
        <w:rPr>
          <w:rFonts w:ascii="Calibri" w:hAnsi="Calibri"/>
          <w:b w:val="0"/>
          <w:bCs w:val="0"/>
          <w:noProof/>
          <w:sz w:val="22"/>
          <w:szCs w:val="22"/>
          <w:lang w:eastAsia="en-US"/>
        </w:rPr>
      </w:pPr>
      <w:r w:rsidRPr="00AC79BF">
        <w:rPr>
          <w:rFonts w:eastAsia="Arial Unicode MS"/>
          <w:bCs w:val="0"/>
          <w:sz w:val="24"/>
          <w:szCs w:val="24"/>
        </w:rPr>
        <w:fldChar w:fldCharType="begin"/>
      </w:r>
      <w:r w:rsidR="006545EB" w:rsidRPr="00EE6110">
        <w:rPr>
          <w:rFonts w:eastAsia="Arial Unicode MS"/>
          <w:bCs w:val="0"/>
          <w:sz w:val="24"/>
          <w:szCs w:val="24"/>
        </w:rPr>
        <w:instrText xml:space="preserve"> TOC \t "Body Text 2,1,Header 1 - Clauses,2" </w:instrText>
      </w:r>
      <w:r w:rsidRPr="00AC79BF">
        <w:rPr>
          <w:rFonts w:eastAsia="Arial Unicode MS"/>
          <w:bCs w:val="0"/>
          <w:sz w:val="24"/>
          <w:szCs w:val="24"/>
        </w:rPr>
        <w:fldChar w:fldCharType="separate"/>
      </w:r>
      <w:r w:rsidR="0089771D" w:rsidRPr="00923E29">
        <w:rPr>
          <w:rFonts w:ascii="Arial Unicode MS" w:eastAsia="Arial Unicode MS" w:hAnsi="Arial Unicode MS" w:cs="Arial Unicode MS"/>
          <w:noProof/>
        </w:rPr>
        <w:t>A.</w:t>
      </w:r>
      <w:r w:rsidR="0089771D">
        <w:rPr>
          <w:rFonts w:ascii="Calibri" w:hAnsi="Calibri"/>
          <w:b w:val="0"/>
          <w:bCs w:val="0"/>
          <w:noProof/>
          <w:sz w:val="22"/>
          <w:szCs w:val="22"/>
          <w:lang w:eastAsia="en-US"/>
        </w:rPr>
        <w:tab/>
      </w:r>
      <w:r w:rsidR="0089771D" w:rsidRPr="00923E29">
        <w:rPr>
          <w:rFonts w:eastAsia="Arial Unicode MS"/>
          <w:noProof/>
        </w:rPr>
        <w:t>General</w:t>
      </w:r>
      <w:r w:rsidR="0089771D">
        <w:rPr>
          <w:noProof/>
        </w:rPr>
        <w:tab/>
      </w:r>
      <w:r>
        <w:rPr>
          <w:noProof/>
        </w:rPr>
        <w:fldChar w:fldCharType="begin"/>
      </w:r>
      <w:r w:rsidR="0089771D">
        <w:rPr>
          <w:noProof/>
        </w:rPr>
        <w:instrText xml:space="preserve"> PAGEREF _Toc425938099 \h </w:instrText>
      </w:r>
      <w:r>
        <w:rPr>
          <w:noProof/>
        </w:rPr>
      </w:r>
      <w:r>
        <w:rPr>
          <w:noProof/>
        </w:rPr>
        <w:fldChar w:fldCharType="separate"/>
      </w:r>
      <w:r w:rsidR="002F1C84">
        <w:rPr>
          <w:noProof/>
        </w:rPr>
        <w:t>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AC79BF">
        <w:rPr>
          <w:noProof/>
        </w:rPr>
        <w:fldChar w:fldCharType="begin"/>
      </w:r>
      <w:r>
        <w:rPr>
          <w:noProof/>
        </w:rPr>
        <w:instrText xml:space="preserve"> PAGEREF _Toc425938100 \h </w:instrText>
      </w:r>
      <w:r w:rsidR="00AC79BF">
        <w:rPr>
          <w:noProof/>
        </w:rPr>
      </w:r>
      <w:r w:rsidR="00AC79BF">
        <w:rPr>
          <w:noProof/>
        </w:rPr>
        <w:fldChar w:fldCharType="separate"/>
      </w:r>
      <w:r w:rsidR="002F1C84">
        <w:rPr>
          <w:noProof/>
        </w:rPr>
        <w:t>8</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AC79BF">
        <w:rPr>
          <w:noProof/>
        </w:rPr>
        <w:fldChar w:fldCharType="begin"/>
      </w:r>
      <w:r>
        <w:rPr>
          <w:noProof/>
        </w:rPr>
        <w:instrText xml:space="preserve"> PAGEREF _Toc425938101 \h </w:instrText>
      </w:r>
      <w:r w:rsidR="00AC79BF">
        <w:rPr>
          <w:noProof/>
        </w:rPr>
      </w:r>
      <w:r w:rsidR="00AC79BF">
        <w:rPr>
          <w:noProof/>
        </w:rPr>
        <w:fldChar w:fldCharType="separate"/>
      </w:r>
      <w:r w:rsidR="002F1C84">
        <w:rPr>
          <w:noProof/>
        </w:rPr>
        <w:t>8</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AC79BF">
        <w:rPr>
          <w:noProof/>
        </w:rPr>
        <w:fldChar w:fldCharType="begin"/>
      </w:r>
      <w:r>
        <w:rPr>
          <w:noProof/>
        </w:rPr>
        <w:instrText xml:space="preserve"> PAGEREF _Toc425938102 \h </w:instrText>
      </w:r>
      <w:r w:rsidR="00AC79BF">
        <w:rPr>
          <w:noProof/>
        </w:rPr>
      </w:r>
      <w:r w:rsidR="00AC79BF">
        <w:rPr>
          <w:noProof/>
        </w:rPr>
        <w:fldChar w:fldCharType="separate"/>
      </w:r>
      <w:r w:rsidR="002F1C84">
        <w:rPr>
          <w:noProof/>
        </w:rPr>
        <w:t>10</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AC79BF">
        <w:rPr>
          <w:noProof/>
        </w:rPr>
        <w:fldChar w:fldCharType="begin"/>
      </w:r>
      <w:r>
        <w:rPr>
          <w:noProof/>
        </w:rPr>
        <w:instrText xml:space="preserve"> PAGEREF _Toc425938103 \h </w:instrText>
      </w:r>
      <w:r w:rsidR="00AC79BF">
        <w:rPr>
          <w:noProof/>
        </w:rPr>
      </w:r>
      <w:r w:rsidR="00AC79BF">
        <w:rPr>
          <w:noProof/>
        </w:rPr>
        <w:fldChar w:fldCharType="separate"/>
      </w:r>
      <w:r w:rsidR="002F1C84">
        <w:rPr>
          <w:noProof/>
        </w:rPr>
        <w:t>11</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AC79BF">
        <w:rPr>
          <w:noProof/>
        </w:rPr>
        <w:fldChar w:fldCharType="begin"/>
      </w:r>
      <w:r>
        <w:rPr>
          <w:noProof/>
        </w:rPr>
        <w:instrText xml:space="preserve"> PAGEREF _Toc425938104 \h </w:instrText>
      </w:r>
      <w:r w:rsidR="00AC79BF">
        <w:rPr>
          <w:noProof/>
        </w:rPr>
      </w:r>
      <w:r w:rsidR="00AC79BF">
        <w:rPr>
          <w:noProof/>
        </w:rPr>
        <w:fldChar w:fldCharType="separate"/>
      </w:r>
      <w:r w:rsidR="002F1C84">
        <w:rPr>
          <w:noProof/>
        </w:rPr>
        <w:t>12</w:t>
      </w:r>
      <w:r w:rsidR="00AC79BF">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AC79BF">
        <w:rPr>
          <w:noProof/>
        </w:rPr>
        <w:fldChar w:fldCharType="begin"/>
      </w:r>
      <w:r>
        <w:rPr>
          <w:noProof/>
        </w:rPr>
        <w:instrText xml:space="preserve"> PAGEREF _Toc425938105 \h </w:instrText>
      </w:r>
      <w:r w:rsidR="00AC79BF">
        <w:rPr>
          <w:noProof/>
        </w:rPr>
      </w:r>
      <w:r w:rsidR="00AC79BF">
        <w:rPr>
          <w:noProof/>
        </w:rPr>
        <w:fldChar w:fldCharType="separate"/>
      </w:r>
      <w:r w:rsidR="002F1C84">
        <w:rPr>
          <w:noProof/>
        </w:rPr>
        <w:t>12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AC79BF">
        <w:rPr>
          <w:noProof/>
        </w:rPr>
        <w:fldChar w:fldCharType="begin"/>
      </w:r>
      <w:r>
        <w:rPr>
          <w:noProof/>
        </w:rPr>
        <w:instrText xml:space="preserve"> PAGEREF _Toc425938106 \h </w:instrText>
      </w:r>
      <w:r w:rsidR="00AC79BF">
        <w:rPr>
          <w:noProof/>
        </w:rPr>
      </w:r>
      <w:r w:rsidR="00AC79BF">
        <w:rPr>
          <w:noProof/>
        </w:rPr>
        <w:fldChar w:fldCharType="separate"/>
      </w:r>
      <w:r w:rsidR="002F1C84">
        <w:rPr>
          <w:noProof/>
        </w:rPr>
        <w:t>12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AC79BF">
        <w:rPr>
          <w:noProof/>
        </w:rPr>
        <w:fldChar w:fldCharType="begin"/>
      </w:r>
      <w:r>
        <w:rPr>
          <w:noProof/>
        </w:rPr>
        <w:instrText xml:space="preserve"> PAGEREF _Toc425938107 \h </w:instrText>
      </w:r>
      <w:r w:rsidR="00AC79BF">
        <w:rPr>
          <w:noProof/>
        </w:rPr>
      </w:r>
      <w:r w:rsidR="00AC79BF">
        <w:rPr>
          <w:noProof/>
        </w:rPr>
        <w:fldChar w:fldCharType="separate"/>
      </w:r>
      <w:r w:rsidR="002F1C84">
        <w:rPr>
          <w:noProof/>
        </w:rPr>
        <w:t>12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AC79BF">
        <w:rPr>
          <w:noProof/>
        </w:rPr>
        <w:fldChar w:fldCharType="begin"/>
      </w:r>
      <w:r>
        <w:rPr>
          <w:noProof/>
        </w:rPr>
        <w:instrText xml:space="preserve"> PAGEREF _Toc425938108 \h </w:instrText>
      </w:r>
      <w:r w:rsidR="00AC79BF">
        <w:rPr>
          <w:noProof/>
        </w:rPr>
      </w:r>
      <w:r w:rsidR="00AC79BF">
        <w:rPr>
          <w:noProof/>
        </w:rPr>
        <w:fldChar w:fldCharType="separate"/>
      </w:r>
      <w:r w:rsidR="002F1C84">
        <w:rPr>
          <w:noProof/>
        </w:rPr>
        <w:t>13</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AC79BF">
        <w:rPr>
          <w:noProof/>
        </w:rPr>
        <w:fldChar w:fldCharType="begin"/>
      </w:r>
      <w:r>
        <w:rPr>
          <w:noProof/>
        </w:rPr>
        <w:instrText xml:space="preserve"> PAGEREF _Toc425938109 \h </w:instrText>
      </w:r>
      <w:r w:rsidR="00AC79BF">
        <w:rPr>
          <w:noProof/>
        </w:rPr>
      </w:r>
      <w:r w:rsidR="00AC79BF">
        <w:rPr>
          <w:noProof/>
        </w:rPr>
        <w:fldChar w:fldCharType="separate"/>
      </w:r>
      <w:r w:rsidR="002F1C84">
        <w:rPr>
          <w:noProof/>
        </w:rPr>
        <w:t>13</w:t>
      </w:r>
      <w:r w:rsidR="00AC79BF">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AC79BF">
        <w:rPr>
          <w:noProof/>
        </w:rPr>
        <w:fldChar w:fldCharType="begin"/>
      </w:r>
      <w:r>
        <w:rPr>
          <w:noProof/>
        </w:rPr>
        <w:instrText xml:space="preserve"> PAGEREF _Toc425938110 \h </w:instrText>
      </w:r>
      <w:r w:rsidR="00AC79BF">
        <w:rPr>
          <w:noProof/>
        </w:rPr>
      </w:r>
      <w:r w:rsidR="00AC79BF">
        <w:rPr>
          <w:noProof/>
        </w:rPr>
        <w:fldChar w:fldCharType="separate"/>
      </w:r>
      <w:r w:rsidR="002F1C84">
        <w:rPr>
          <w:noProof/>
        </w:rPr>
        <w:t>14</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AC79BF">
        <w:rPr>
          <w:noProof/>
        </w:rPr>
        <w:fldChar w:fldCharType="begin"/>
      </w:r>
      <w:r>
        <w:rPr>
          <w:noProof/>
        </w:rPr>
        <w:instrText xml:space="preserve"> PAGEREF _Toc425938111 \h </w:instrText>
      </w:r>
      <w:r w:rsidR="00AC79BF">
        <w:rPr>
          <w:noProof/>
        </w:rPr>
      </w:r>
      <w:r w:rsidR="00AC79BF">
        <w:rPr>
          <w:noProof/>
        </w:rPr>
        <w:fldChar w:fldCharType="separate"/>
      </w:r>
      <w:r w:rsidR="002F1C84">
        <w:rPr>
          <w:noProof/>
        </w:rPr>
        <w:t>14</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AC79BF">
        <w:rPr>
          <w:noProof/>
        </w:rPr>
        <w:fldChar w:fldCharType="begin"/>
      </w:r>
      <w:r>
        <w:rPr>
          <w:noProof/>
        </w:rPr>
        <w:instrText xml:space="preserve"> PAGEREF _Toc425938112 \h </w:instrText>
      </w:r>
      <w:r w:rsidR="00AC79BF">
        <w:rPr>
          <w:noProof/>
        </w:rPr>
      </w:r>
      <w:r w:rsidR="00AC79BF">
        <w:rPr>
          <w:noProof/>
        </w:rPr>
        <w:fldChar w:fldCharType="separate"/>
      </w:r>
      <w:r w:rsidR="002F1C84">
        <w:rPr>
          <w:noProof/>
        </w:rPr>
        <w:t>14</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AC79BF">
        <w:rPr>
          <w:noProof/>
        </w:rPr>
        <w:fldChar w:fldCharType="begin"/>
      </w:r>
      <w:r>
        <w:rPr>
          <w:noProof/>
        </w:rPr>
        <w:instrText xml:space="preserve"> PAGEREF _Toc425938113 \h </w:instrText>
      </w:r>
      <w:r w:rsidR="00AC79BF">
        <w:rPr>
          <w:noProof/>
        </w:rPr>
      </w:r>
      <w:r w:rsidR="00AC79BF">
        <w:rPr>
          <w:noProof/>
        </w:rPr>
        <w:fldChar w:fldCharType="separate"/>
      </w:r>
      <w:r w:rsidR="002F1C84">
        <w:rPr>
          <w:noProof/>
        </w:rPr>
        <w:t>14</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AC79BF">
        <w:rPr>
          <w:noProof/>
        </w:rPr>
        <w:fldChar w:fldCharType="begin"/>
      </w:r>
      <w:r>
        <w:rPr>
          <w:noProof/>
        </w:rPr>
        <w:instrText xml:space="preserve"> PAGEREF _Toc425938114 \h </w:instrText>
      </w:r>
      <w:r w:rsidR="00AC79BF">
        <w:rPr>
          <w:noProof/>
        </w:rPr>
      </w:r>
      <w:r w:rsidR="00AC79BF">
        <w:rPr>
          <w:noProof/>
        </w:rPr>
        <w:fldChar w:fldCharType="separate"/>
      </w:r>
      <w:r w:rsidR="002F1C84">
        <w:rPr>
          <w:noProof/>
        </w:rPr>
        <w:t>15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AC79BF">
        <w:rPr>
          <w:noProof/>
        </w:rPr>
        <w:fldChar w:fldCharType="begin"/>
      </w:r>
      <w:r>
        <w:rPr>
          <w:noProof/>
        </w:rPr>
        <w:instrText xml:space="preserve"> PAGEREF _Toc425938115 \h </w:instrText>
      </w:r>
      <w:r w:rsidR="00AC79BF">
        <w:rPr>
          <w:noProof/>
        </w:rPr>
      </w:r>
      <w:r w:rsidR="00AC79BF">
        <w:rPr>
          <w:noProof/>
        </w:rPr>
        <w:fldChar w:fldCharType="separate"/>
      </w:r>
      <w:r w:rsidR="002F1C84">
        <w:rPr>
          <w:noProof/>
        </w:rPr>
        <w:t>15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AC79BF">
        <w:rPr>
          <w:noProof/>
        </w:rPr>
        <w:fldChar w:fldCharType="begin"/>
      </w:r>
      <w:r>
        <w:rPr>
          <w:noProof/>
        </w:rPr>
        <w:instrText xml:space="preserve"> PAGEREF _Toc425938116 \h </w:instrText>
      </w:r>
      <w:r w:rsidR="00AC79BF">
        <w:rPr>
          <w:noProof/>
        </w:rPr>
      </w:r>
      <w:r w:rsidR="00AC79BF">
        <w:rPr>
          <w:noProof/>
        </w:rPr>
        <w:fldChar w:fldCharType="separate"/>
      </w:r>
      <w:r w:rsidR="002F1C84">
        <w:rPr>
          <w:noProof/>
        </w:rPr>
        <w:t>15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AC79BF">
        <w:rPr>
          <w:noProof/>
        </w:rPr>
        <w:fldChar w:fldCharType="begin"/>
      </w:r>
      <w:r>
        <w:rPr>
          <w:noProof/>
        </w:rPr>
        <w:instrText xml:space="preserve"> PAGEREF _Toc425938117 \h </w:instrText>
      </w:r>
      <w:r w:rsidR="00AC79BF">
        <w:rPr>
          <w:noProof/>
        </w:rPr>
      </w:r>
      <w:r w:rsidR="00AC79BF">
        <w:rPr>
          <w:noProof/>
        </w:rPr>
        <w:fldChar w:fldCharType="separate"/>
      </w:r>
      <w:r w:rsidR="002F1C84">
        <w:rPr>
          <w:noProof/>
        </w:rPr>
        <w:t>15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AC79BF">
        <w:rPr>
          <w:noProof/>
        </w:rPr>
        <w:fldChar w:fldCharType="begin"/>
      </w:r>
      <w:r>
        <w:rPr>
          <w:noProof/>
        </w:rPr>
        <w:instrText xml:space="preserve"> PAGEREF _Toc425938118 \h </w:instrText>
      </w:r>
      <w:r w:rsidR="00AC79BF">
        <w:rPr>
          <w:noProof/>
        </w:rPr>
      </w:r>
      <w:r w:rsidR="00AC79BF">
        <w:rPr>
          <w:noProof/>
        </w:rPr>
        <w:fldChar w:fldCharType="separate"/>
      </w:r>
      <w:r w:rsidR="002F1C84">
        <w:rPr>
          <w:noProof/>
        </w:rPr>
        <w:t>16</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AC79BF">
        <w:rPr>
          <w:noProof/>
        </w:rPr>
        <w:fldChar w:fldCharType="begin"/>
      </w:r>
      <w:r>
        <w:rPr>
          <w:noProof/>
        </w:rPr>
        <w:instrText xml:space="preserve"> PAGEREF _Toc425938119 \h </w:instrText>
      </w:r>
      <w:r w:rsidR="00AC79BF">
        <w:rPr>
          <w:noProof/>
        </w:rPr>
      </w:r>
      <w:r w:rsidR="00AC79BF">
        <w:rPr>
          <w:noProof/>
        </w:rPr>
        <w:fldChar w:fldCharType="separate"/>
      </w:r>
      <w:r w:rsidR="002F1C84">
        <w:rPr>
          <w:noProof/>
        </w:rPr>
        <w:t>17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AC79BF">
        <w:rPr>
          <w:noProof/>
        </w:rPr>
        <w:fldChar w:fldCharType="begin"/>
      </w:r>
      <w:r>
        <w:rPr>
          <w:noProof/>
        </w:rPr>
        <w:instrText xml:space="preserve"> PAGEREF _Toc425938120 \h </w:instrText>
      </w:r>
      <w:r w:rsidR="00AC79BF">
        <w:rPr>
          <w:noProof/>
        </w:rPr>
      </w:r>
      <w:r w:rsidR="00AC79BF">
        <w:rPr>
          <w:noProof/>
        </w:rPr>
        <w:fldChar w:fldCharType="separate"/>
      </w:r>
      <w:r w:rsidR="002F1C84">
        <w:rPr>
          <w:noProof/>
        </w:rPr>
        <w:t>17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AC79BF">
        <w:rPr>
          <w:noProof/>
        </w:rPr>
        <w:fldChar w:fldCharType="begin"/>
      </w:r>
      <w:r>
        <w:rPr>
          <w:noProof/>
        </w:rPr>
        <w:instrText xml:space="preserve"> PAGEREF _Toc425938121 \h </w:instrText>
      </w:r>
      <w:r w:rsidR="00AC79BF">
        <w:rPr>
          <w:noProof/>
        </w:rPr>
      </w:r>
      <w:r w:rsidR="00AC79BF">
        <w:rPr>
          <w:noProof/>
        </w:rPr>
        <w:fldChar w:fldCharType="separate"/>
      </w:r>
      <w:r w:rsidR="002F1C84">
        <w:rPr>
          <w:noProof/>
        </w:rPr>
        <w:t>17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AC79BF">
        <w:rPr>
          <w:noProof/>
        </w:rPr>
        <w:fldChar w:fldCharType="begin"/>
      </w:r>
      <w:r>
        <w:rPr>
          <w:noProof/>
        </w:rPr>
        <w:instrText xml:space="preserve"> PAGEREF _Toc425938122 \h </w:instrText>
      </w:r>
      <w:r w:rsidR="00AC79BF">
        <w:rPr>
          <w:noProof/>
        </w:rPr>
      </w:r>
      <w:r w:rsidR="00AC79BF">
        <w:rPr>
          <w:noProof/>
        </w:rPr>
        <w:fldChar w:fldCharType="separate"/>
      </w:r>
      <w:r w:rsidR="002F1C84">
        <w:rPr>
          <w:noProof/>
        </w:rPr>
        <w:t>17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AC79BF">
        <w:rPr>
          <w:noProof/>
        </w:rPr>
        <w:fldChar w:fldCharType="begin"/>
      </w:r>
      <w:r>
        <w:rPr>
          <w:noProof/>
        </w:rPr>
        <w:instrText xml:space="preserve"> PAGEREF _Toc425938123 \h </w:instrText>
      </w:r>
      <w:r w:rsidR="00AC79BF">
        <w:rPr>
          <w:noProof/>
        </w:rPr>
      </w:r>
      <w:r w:rsidR="00AC79BF">
        <w:rPr>
          <w:noProof/>
        </w:rPr>
        <w:fldChar w:fldCharType="separate"/>
      </w:r>
      <w:r w:rsidR="002F1C84">
        <w:rPr>
          <w:noProof/>
        </w:rPr>
        <w:t>18</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AC79BF">
        <w:rPr>
          <w:noProof/>
        </w:rPr>
        <w:fldChar w:fldCharType="begin"/>
      </w:r>
      <w:r>
        <w:rPr>
          <w:noProof/>
        </w:rPr>
        <w:instrText xml:space="preserve"> PAGEREF _Toc425938124 \h </w:instrText>
      </w:r>
      <w:r w:rsidR="00AC79BF">
        <w:rPr>
          <w:noProof/>
        </w:rPr>
      </w:r>
      <w:r w:rsidR="00AC79BF">
        <w:rPr>
          <w:noProof/>
        </w:rPr>
        <w:fldChar w:fldCharType="separate"/>
      </w:r>
      <w:r w:rsidR="002F1C84">
        <w:rPr>
          <w:noProof/>
        </w:rPr>
        <w:t>19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AC79BF">
        <w:rPr>
          <w:noProof/>
        </w:rPr>
        <w:fldChar w:fldCharType="begin"/>
      </w:r>
      <w:r>
        <w:rPr>
          <w:noProof/>
        </w:rPr>
        <w:instrText xml:space="preserve"> PAGEREF _Toc425938125 \h </w:instrText>
      </w:r>
      <w:r w:rsidR="00AC79BF">
        <w:rPr>
          <w:noProof/>
        </w:rPr>
      </w:r>
      <w:r w:rsidR="00AC79BF">
        <w:rPr>
          <w:noProof/>
        </w:rPr>
        <w:fldChar w:fldCharType="separate"/>
      </w:r>
      <w:r w:rsidR="002F1C84">
        <w:rPr>
          <w:noProof/>
        </w:rPr>
        <w:t>19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AC79BF">
        <w:rPr>
          <w:noProof/>
        </w:rPr>
        <w:fldChar w:fldCharType="begin"/>
      </w:r>
      <w:r>
        <w:rPr>
          <w:noProof/>
        </w:rPr>
        <w:instrText xml:space="preserve"> PAGEREF _Toc425938126 \h </w:instrText>
      </w:r>
      <w:r w:rsidR="00AC79BF">
        <w:rPr>
          <w:noProof/>
        </w:rPr>
      </w:r>
      <w:r w:rsidR="00AC79BF">
        <w:rPr>
          <w:noProof/>
        </w:rPr>
        <w:fldChar w:fldCharType="separate"/>
      </w:r>
      <w:r w:rsidR="002F1C84">
        <w:rPr>
          <w:noProof/>
        </w:rPr>
        <w:t>21</w:t>
      </w:r>
      <w:r w:rsidR="00AC79BF">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AC79BF">
        <w:rPr>
          <w:noProof/>
        </w:rPr>
        <w:fldChar w:fldCharType="begin"/>
      </w:r>
      <w:r>
        <w:rPr>
          <w:noProof/>
        </w:rPr>
        <w:instrText xml:space="preserve"> PAGEREF _Toc425938127 \h </w:instrText>
      </w:r>
      <w:r w:rsidR="00AC79BF">
        <w:rPr>
          <w:noProof/>
        </w:rPr>
      </w:r>
      <w:r w:rsidR="00AC79BF">
        <w:rPr>
          <w:noProof/>
        </w:rPr>
        <w:fldChar w:fldCharType="separate"/>
      </w:r>
      <w:r w:rsidR="002F1C84">
        <w:rPr>
          <w:noProof/>
        </w:rPr>
        <w:t>21</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AC79BF">
        <w:rPr>
          <w:noProof/>
        </w:rPr>
        <w:fldChar w:fldCharType="begin"/>
      </w:r>
      <w:r>
        <w:rPr>
          <w:noProof/>
        </w:rPr>
        <w:instrText xml:space="preserve"> PAGEREF _Toc425938128 \h </w:instrText>
      </w:r>
      <w:r w:rsidR="00AC79BF">
        <w:rPr>
          <w:noProof/>
        </w:rPr>
      </w:r>
      <w:r w:rsidR="00AC79BF">
        <w:rPr>
          <w:noProof/>
        </w:rPr>
        <w:fldChar w:fldCharType="separate"/>
      </w:r>
      <w:r w:rsidR="002F1C84">
        <w:rPr>
          <w:noProof/>
        </w:rPr>
        <w:t>21</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AC79BF">
        <w:rPr>
          <w:noProof/>
        </w:rPr>
        <w:fldChar w:fldCharType="begin"/>
      </w:r>
      <w:r>
        <w:rPr>
          <w:noProof/>
        </w:rPr>
        <w:instrText xml:space="preserve"> PAGEREF _Toc425938129 \h </w:instrText>
      </w:r>
      <w:r w:rsidR="00AC79BF">
        <w:rPr>
          <w:noProof/>
        </w:rPr>
      </w:r>
      <w:r w:rsidR="00AC79BF">
        <w:rPr>
          <w:noProof/>
        </w:rPr>
        <w:fldChar w:fldCharType="separate"/>
      </w:r>
      <w:r w:rsidR="002F1C84">
        <w:rPr>
          <w:noProof/>
        </w:rPr>
        <w:t>22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AC79BF">
        <w:rPr>
          <w:noProof/>
        </w:rPr>
        <w:fldChar w:fldCharType="begin"/>
      </w:r>
      <w:r>
        <w:rPr>
          <w:noProof/>
        </w:rPr>
        <w:instrText xml:space="preserve"> PAGEREF _Toc425938130 \h </w:instrText>
      </w:r>
      <w:r w:rsidR="00AC79BF">
        <w:rPr>
          <w:noProof/>
        </w:rPr>
      </w:r>
      <w:r w:rsidR="00AC79BF">
        <w:rPr>
          <w:noProof/>
        </w:rPr>
        <w:fldChar w:fldCharType="separate"/>
      </w:r>
      <w:r w:rsidR="002F1C84">
        <w:rPr>
          <w:noProof/>
        </w:rPr>
        <w:t>22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AC79BF">
        <w:rPr>
          <w:noProof/>
        </w:rPr>
        <w:fldChar w:fldCharType="begin"/>
      </w:r>
      <w:r>
        <w:rPr>
          <w:noProof/>
        </w:rPr>
        <w:instrText xml:space="preserve"> PAGEREF _Toc425938131 \h </w:instrText>
      </w:r>
      <w:r w:rsidR="00AC79BF">
        <w:rPr>
          <w:noProof/>
        </w:rPr>
      </w:r>
      <w:r w:rsidR="00AC79BF">
        <w:rPr>
          <w:noProof/>
        </w:rPr>
        <w:fldChar w:fldCharType="separate"/>
      </w:r>
      <w:r w:rsidR="002F1C84">
        <w:rPr>
          <w:noProof/>
        </w:rPr>
        <w:t>22</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AC79BF">
        <w:rPr>
          <w:noProof/>
        </w:rPr>
        <w:fldChar w:fldCharType="begin"/>
      </w:r>
      <w:r>
        <w:rPr>
          <w:noProof/>
        </w:rPr>
        <w:instrText xml:space="preserve"> PAGEREF _Toc425938132 \h </w:instrText>
      </w:r>
      <w:r w:rsidR="00AC79BF">
        <w:rPr>
          <w:noProof/>
        </w:rPr>
      </w:r>
      <w:r w:rsidR="00AC79BF">
        <w:rPr>
          <w:noProof/>
        </w:rPr>
        <w:fldChar w:fldCharType="separate"/>
      </w:r>
      <w:r w:rsidR="002F1C84">
        <w:rPr>
          <w:noProof/>
        </w:rPr>
        <w:t>23</w:t>
      </w:r>
      <w:r w:rsidR="00AC79BF">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AC79BF">
        <w:rPr>
          <w:noProof/>
        </w:rPr>
        <w:fldChar w:fldCharType="begin"/>
      </w:r>
      <w:r>
        <w:rPr>
          <w:noProof/>
        </w:rPr>
        <w:instrText xml:space="preserve"> PAGEREF _Toc425938133 \h </w:instrText>
      </w:r>
      <w:r w:rsidR="00AC79BF">
        <w:rPr>
          <w:noProof/>
        </w:rPr>
      </w:r>
      <w:r w:rsidR="00AC79BF">
        <w:rPr>
          <w:noProof/>
        </w:rPr>
        <w:fldChar w:fldCharType="separate"/>
      </w:r>
      <w:r w:rsidR="002F1C84">
        <w:rPr>
          <w:noProof/>
        </w:rPr>
        <w:t>25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AC79BF">
        <w:rPr>
          <w:noProof/>
        </w:rPr>
        <w:fldChar w:fldCharType="begin"/>
      </w:r>
      <w:r>
        <w:rPr>
          <w:noProof/>
        </w:rPr>
        <w:instrText xml:space="preserve"> PAGEREF _Toc425938134 \h </w:instrText>
      </w:r>
      <w:r w:rsidR="00AC79BF">
        <w:rPr>
          <w:noProof/>
        </w:rPr>
      </w:r>
      <w:r w:rsidR="00AC79BF">
        <w:rPr>
          <w:noProof/>
        </w:rPr>
        <w:fldChar w:fldCharType="separate"/>
      </w:r>
      <w:r w:rsidR="002F1C84">
        <w:rPr>
          <w:noProof/>
        </w:rPr>
        <w:t>25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AC79BF">
        <w:rPr>
          <w:noProof/>
        </w:rPr>
        <w:fldChar w:fldCharType="begin"/>
      </w:r>
      <w:r>
        <w:rPr>
          <w:noProof/>
        </w:rPr>
        <w:instrText xml:space="preserve"> PAGEREF _Toc425938135 \h </w:instrText>
      </w:r>
      <w:r w:rsidR="00AC79BF">
        <w:rPr>
          <w:noProof/>
        </w:rPr>
      </w:r>
      <w:r w:rsidR="00AC79BF">
        <w:rPr>
          <w:noProof/>
        </w:rPr>
        <w:fldChar w:fldCharType="separate"/>
      </w:r>
      <w:r w:rsidR="002F1C84">
        <w:rPr>
          <w:noProof/>
        </w:rPr>
        <w:t>25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AC79BF">
        <w:rPr>
          <w:noProof/>
        </w:rPr>
        <w:fldChar w:fldCharType="begin"/>
      </w:r>
      <w:r>
        <w:rPr>
          <w:noProof/>
        </w:rPr>
        <w:instrText xml:space="preserve"> PAGEREF _Toc425938136 \h </w:instrText>
      </w:r>
      <w:r w:rsidR="00AC79BF">
        <w:rPr>
          <w:noProof/>
        </w:rPr>
      </w:r>
      <w:r w:rsidR="00AC79BF">
        <w:rPr>
          <w:noProof/>
        </w:rPr>
        <w:fldChar w:fldCharType="separate"/>
      </w:r>
      <w:r w:rsidR="002F1C84">
        <w:rPr>
          <w:noProof/>
        </w:rPr>
        <w:t>25</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AC79BF">
        <w:rPr>
          <w:noProof/>
        </w:rPr>
        <w:fldChar w:fldCharType="begin"/>
      </w:r>
      <w:r>
        <w:rPr>
          <w:noProof/>
        </w:rPr>
        <w:instrText xml:space="preserve"> PAGEREF _Toc425938137 \h </w:instrText>
      </w:r>
      <w:r w:rsidR="00AC79BF">
        <w:rPr>
          <w:noProof/>
        </w:rPr>
      </w:r>
      <w:r w:rsidR="00AC79BF">
        <w:rPr>
          <w:noProof/>
        </w:rPr>
        <w:fldChar w:fldCharType="separate"/>
      </w:r>
      <w:r w:rsidR="002F1C84">
        <w:rPr>
          <w:noProof/>
        </w:rPr>
        <w:t>26</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AC79BF">
        <w:rPr>
          <w:noProof/>
        </w:rPr>
        <w:fldChar w:fldCharType="begin"/>
      </w:r>
      <w:r>
        <w:rPr>
          <w:noProof/>
        </w:rPr>
        <w:instrText xml:space="preserve"> PAGEREF _Toc425938138 \h </w:instrText>
      </w:r>
      <w:r w:rsidR="00AC79BF">
        <w:rPr>
          <w:noProof/>
        </w:rPr>
      </w:r>
      <w:r w:rsidR="00AC79BF">
        <w:rPr>
          <w:noProof/>
        </w:rPr>
        <w:fldChar w:fldCharType="separate"/>
      </w:r>
      <w:r w:rsidR="002F1C84">
        <w:rPr>
          <w:noProof/>
        </w:rPr>
        <w:t>27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AC79BF">
        <w:rPr>
          <w:noProof/>
        </w:rPr>
        <w:fldChar w:fldCharType="begin"/>
      </w:r>
      <w:r>
        <w:rPr>
          <w:noProof/>
        </w:rPr>
        <w:instrText xml:space="preserve"> PAGEREF _Toc425938139 \h </w:instrText>
      </w:r>
      <w:r w:rsidR="00AC79BF">
        <w:rPr>
          <w:noProof/>
        </w:rPr>
      </w:r>
      <w:r w:rsidR="00AC79BF">
        <w:rPr>
          <w:noProof/>
        </w:rPr>
        <w:fldChar w:fldCharType="separate"/>
      </w:r>
      <w:r w:rsidR="002F1C84">
        <w:rPr>
          <w:noProof/>
        </w:rPr>
        <w:t>27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AC79BF">
        <w:rPr>
          <w:noProof/>
        </w:rPr>
        <w:fldChar w:fldCharType="begin"/>
      </w:r>
      <w:r>
        <w:rPr>
          <w:noProof/>
        </w:rPr>
        <w:instrText xml:space="preserve"> PAGEREF _Toc425938140 \h </w:instrText>
      </w:r>
      <w:r w:rsidR="00AC79BF">
        <w:rPr>
          <w:noProof/>
        </w:rPr>
      </w:r>
      <w:r w:rsidR="00AC79BF">
        <w:rPr>
          <w:noProof/>
        </w:rPr>
        <w:fldChar w:fldCharType="separate"/>
      </w:r>
      <w:r w:rsidR="002F1C84">
        <w:rPr>
          <w:noProof/>
        </w:rPr>
        <w:t>27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AC79BF">
        <w:rPr>
          <w:noProof/>
        </w:rPr>
        <w:fldChar w:fldCharType="begin"/>
      </w:r>
      <w:r>
        <w:rPr>
          <w:noProof/>
        </w:rPr>
        <w:instrText xml:space="preserve"> PAGEREF _Toc425938141 \h </w:instrText>
      </w:r>
      <w:r w:rsidR="00AC79BF">
        <w:rPr>
          <w:noProof/>
        </w:rPr>
      </w:r>
      <w:r w:rsidR="00AC79BF">
        <w:rPr>
          <w:noProof/>
        </w:rPr>
        <w:fldChar w:fldCharType="separate"/>
      </w:r>
      <w:r w:rsidR="002F1C84">
        <w:rPr>
          <w:noProof/>
        </w:rPr>
        <w:t>27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AC79BF">
        <w:rPr>
          <w:noProof/>
        </w:rPr>
        <w:fldChar w:fldCharType="begin"/>
      </w:r>
      <w:r>
        <w:rPr>
          <w:noProof/>
        </w:rPr>
        <w:instrText xml:space="preserve"> PAGEREF _Toc425938142 \h </w:instrText>
      </w:r>
      <w:r w:rsidR="00AC79BF">
        <w:rPr>
          <w:noProof/>
        </w:rPr>
      </w:r>
      <w:r w:rsidR="00AC79BF">
        <w:rPr>
          <w:noProof/>
        </w:rPr>
        <w:fldChar w:fldCharType="separate"/>
      </w:r>
      <w:r w:rsidR="002F1C84">
        <w:rPr>
          <w:noProof/>
        </w:rPr>
        <w:t>27</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AC79BF">
        <w:rPr>
          <w:noProof/>
        </w:rPr>
        <w:fldChar w:fldCharType="begin"/>
      </w:r>
      <w:r>
        <w:rPr>
          <w:noProof/>
        </w:rPr>
        <w:instrText xml:space="preserve"> PAGEREF _Toc425938143 \h </w:instrText>
      </w:r>
      <w:r w:rsidR="00AC79BF">
        <w:rPr>
          <w:noProof/>
        </w:rPr>
      </w:r>
      <w:r w:rsidR="00AC79BF">
        <w:rPr>
          <w:noProof/>
        </w:rPr>
        <w:fldChar w:fldCharType="separate"/>
      </w:r>
      <w:r w:rsidR="002F1C84">
        <w:rPr>
          <w:noProof/>
        </w:rPr>
        <w:t>29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AC79BF">
        <w:rPr>
          <w:noProof/>
        </w:rPr>
        <w:fldChar w:fldCharType="begin"/>
      </w:r>
      <w:r>
        <w:rPr>
          <w:noProof/>
        </w:rPr>
        <w:instrText xml:space="preserve"> PAGEREF _Toc425938144 \h </w:instrText>
      </w:r>
      <w:r w:rsidR="00AC79BF">
        <w:rPr>
          <w:noProof/>
        </w:rPr>
      </w:r>
      <w:r w:rsidR="00AC79BF">
        <w:rPr>
          <w:noProof/>
        </w:rPr>
        <w:fldChar w:fldCharType="separate"/>
      </w:r>
      <w:r w:rsidR="002F1C84">
        <w:rPr>
          <w:noProof/>
        </w:rPr>
        <w:t>29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AC79BF">
        <w:rPr>
          <w:noProof/>
        </w:rPr>
        <w:fldChar w:fldCharType="begin"/>
      </w:r>
      <w:r>
        <w:rPr>
          <w:noProof/>
        </w:rPr>
        <w:instrText xml:space="preserve"> PAGEREF _Toc425938145 \h </w:instrText>
      </w:r>
      <w:r w:rsidR="00AC79BF">
        <w:rPr>
          <w:noProof/>
        </w:rPr>
      </w:r>
      <w:r w:rsidR="00AC79BF">
        <w:rPr>
          <w:noProof/>
        </w:rPr>
        <w:fldChar w:fldCharType="separate"/>
      </w:r>
      <w:r w:rsidR="002F1C84">
        <w:rPr>
          <w:noProof/>
        </w:rPr>
        <w:t>29</w:t>
      </w:r>
      <w:r w:rsidR="00AC79BF">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AC79BF">
        <w:rPr>
          <w:noProof/>
        </w:rPr>
        <w:fldChar w:fldCharType="begin"/>
      </w:r>
      <w:r>
        <w:rPr>
          <w:noProof/>
        </w:rPr>
        <w:instrText xml:space="preserve"> PAGEREF _Toc425938146 \h </w:instrText>
      </w:r>
      <w:r w:rsidR="00AC79BF">
        <w:rPr>
          <w:noProof/>
        </w:rPr>
      </w:r>
      <w:r w:rsidR="00AC79BF">
        <w:rPr>
          <w:noProof/>
        </w:rPr>
        <w:fldChar w:fldCharType="separate"/>
      </w:r>
      <w:r w:rsidR="002F1C84">
        <w:rPr>
          <w:noProof/>
        </w:rPr>
        <w:t>29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AC79BF">
        <w:rPr>
          <w:noProof/>
        </w:rPr>
        <w:fldChar w:fldCharType="begin"/>
      </w:r>
      <w:r>
        <w:rPr>
          <w:noProof/>
        </w:rPr>
        <w:instrText xml:space="preserve"> PAGEREF _Toc425938147 \h </w:instrText>
      </w:r>
      <w:r w:rsidR="00AC79BF">
        <w:rPr>
          <w:noProof/>
        </w:rPr>
      </w:r>
      <w:r w:rsidR="00AC79BF">
        <w:rPr>
          <w:noProof/>
        </w:rPr>
        <w:fldChar w:fldCharType="separate"/>
      </w:r>
      <w:r w:rsidR="002F1C84">
        <w:rPr>
          <w:noProof/>
        </w:rPr>
        <w:t>29</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AC79BF">
        <w:rPr>
          <w:noProof/>
        </w:rPr>
        <w:fldChar w:fldCharType="begin"/>
      </w:r>
      <w:r>
        <w:rPr>
          <w:noProof/>
        </w:rPr>
        <w:instrText xml:space="preserve"> PAGEREF _Toc425938148 \h </w:instrText>
      </w:r>
      <w:r w:rsidR="00AC79BF">
        <w:rPr>
          <w:noProof/>
        </w:rPr>
      </w:r>
      <w:r w:rsidR="00AC79BF">
        <w:rPr>
          <w:noProof/>
        </w:rPr>
        <w:fldChar w:fldCharType="separate"/>
      </w:r>
      <w:r w:rsidR="002F1C84">
        <w:rPr>
          <w:noProof/>
        </w:rPr>
        <w:t>30</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AC79BF">
        <w:rPr>
          <w:noProof/>
        </w:rPr>
        <w:fldChar w:fldCharType="begin"/>
      </w:r>
      <w:r>
        <w:rPr>
          <w:noProof/>
        </w:rPr>
        <w:instrText xml:space="preserve"> PAGEREF _Toc425938149 \h </w:instrText>
      </w:r>
      <w:r w:rsidR="00AC79BF">
        <w:rPr>
          <w:noProof/>
        </w:rPr>
      </w:r>
      <w:r w:rsidR="00AC79BF">
        <w:rPr>
          <w:noProof/>
        </w:rPr>
        <w:fldChar w:fldCharType="separate"/>
      </w:r>
      <w:r w:rsidR="002F1C84">
        <w:rPr>
          <w:noProof/>
        </w:rPr>
        <w:t>30</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AC79BF">
        <w:rPr>
          <w:noProof/>
        </w:rPr>
        <w:fldChar w:fldCharType="begin"/>
      </w:r>
      <w:r>
        <w:rPr>
          <w:noProof/>
        </w:rPr>
        <w:instrText xml:space="preserve"> PAGEREF _Toc425938150 \h </w:instrText>
      </w:r>
      <w:r w:rsidR="00AC79BF">
        <w:rPr>
          <w:noProof/>
        </w:rPr>
      </w:r>
      <w:r w:rsidR="00AC79BF">
        <w:rPr>
          <w:noProof/>
        </w:rPr>
        <w:fldChar w:fldCharType="separate"/>
      </w:r>
      <w:r w:rsidR="002F1C84">
        <w:rPr>
          <w:noProof/>
        </w:rPr>
        <w:t>31</w:t>
      </w:r>
      <w:r w:rsidR="00AC79BF">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AC79BF">
        <w:rPr>
          <w:noProof/>
        </w:rPr>
        <w:fldChar w:fldCharType="begin"/>
      </w:r>
      <w:r>
        <w:rPr>
          <w:noProof/>
        </w:rPr>
        <w:instrText xml:space="preserve"> PAGEREF _Toc425938151 \h </w:instrText>
      </w:r>
      <w:r w:rsidR="00AC79BF">
        <w:rPr>
          <w:noProof/>
        </w:rPr>
      </w:r>
      <w:r w:rsidR="00AC79BF">
        <w:rPr>
          <w:noProof/>
        </w:rPr>
        <w:fldChar w:fldCharType="separate"/>
      </w:r>
      <w:r w:rsidR="002F1C84">
        <w:rPr>
          <w:noProof/>
        </w:rPr>
        <w:t>31</w:t>
      </w:r>
      <w:r w:rsidR="00AC79BF">
        <w:rPr>
          <w:noProof/>
        </w:rPr>
        <w:fldChar w:fldCharType="end"/>
      </w:r>
    </w:p>
    <w:p w:rsidR="0089771D" w:rsidRDefault="0089771D">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AC79BF">
        <w:rPr>
          <w:noProof/>
        </w:rPr>
        <w:fldChar w:fldCharType="begin"/>
      </w:r>
      <w:r>
        <w:rPr>
          <w:noProof/>
        </w:rPr>
        <w:instrText xml:space="preserve"> PAGEREF _Toc425938152 \h </w:instrText>
      </w:r>
      <w:r w:rsidR="00AC79BF">
        <w:rPr>
          <w:noProof/>
        </w:rPr>
      </w:r>
      <w:r w:rsidR="00AC79BF">
        <w:rPr>
          <w:noProof/>
        </w:rPr>
        <w:fldChar w:fldCharType="separate"/>
      </w:r>
      <w:r w:rsidR="002F1C84">
        <w:rPr>
          <w:noProof/>
        </w:rPr>
        <w:t>32</w:t>
      </w:r>
      <w:r w:rsidR="00AC79BF">
        <w:rPr>
          <w:noProof/>
        </w:rPr>
        <w:fldChar w:fldCharType="end"/>
      </w:r>
    </w:p>
    <w:p w:rsidR="003269C2" w:rsidRPr="00EE6110" w:rsidRDefault="00AC79BF" w:rsidP="005954F0">
      <w:pPr>
        <w:rPr>
          <w:rFonts w:eastAsia="Arial Unicode MS"/>
          <w:szCs w:val="24"/>
        </w:rPr>
      </w:pPr>
      <w:r w:rsidRPr="00EE6110">
        <w:rPr>
          <w:rFonts w:eastAsia="Arial Unicode MS"/>
          <w:bCs/>
          <w:szCs w:val="24"/>
        </w:rPr>
        <w:fldChar w:fldCharType="end"/>
      </w:r>
    </w:p>
    <w:p w:rsidR="003269C2" w:rsidRPr="00EE6110" w:rsidRDefault="003269C2" w:rsidP="005954F0">
      <w:pPr>
        <w:jc w:val="right"/>
        <w:outlineLvl w:val="0"/>
        <w:rPr>
          <w:rFonts w:eastAsia="Arial Unicode MS"/>
          <w:szCs w:val="24"/>
        </w:rPr>
      </w:pPr>
    </w:p>
    <w:p w:rsidR="003269C2" w:rsidRPr="00EE6110" w:rsidRDefault="003269C2" w:rsidP="005954F0">
      <w:pPr>
        <w:pStyle w:val="TOC1"/>
        <w:tabs>
          <w:tab w:val="right" w:pos="9000"/>
        </w:tabs>
        <w:rPr>
          <w:rFonts w:eastAsia="Arial Unicode MS"/>
          <w:sz w:val="24"/>
          <w:szCs w:val="24"/>
        </w:rPr>
      </w:pPr>
    </w:p>
    <w:p w:rsidR="003269C2" w:rsidRPr="00EE6110" w:rsidRDefault="003269C2" w:rsidP="005954F0">
      <w:pPr>
        <w:rPr>
          <w:rFonts w:eastAsia="Arial Unicode MS"/>
          <w:szCs w:val="24"/>
        </w:rPr>
      </w:pPr>
    </w:p>
    <w:p w:rsidR="0089771D" w:rsidRDefault="00BB01EF" w:rsidP="005954F0">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D70DD4" w:rsidRPr="00EE6110" w:rsidRDefault="00D70DD4" w:rsidP="005954F0">
      <w:pPr>
        <w:jc w:val="center"/>
        <w:rPr>
          <w:rFonts w:eastAsia="Arial Unicode MS"/>
          <w:b/>
          <w:szCs w:val="24"/>
        </w:rPr>
      </w:pPr>
    </w:p>
    <w:tbl>
      <w:tblPr>
        <w:tblW w:w="0" w:type="auto"/>
        <w:tblInd w:w="144" w:type="dxa"/>
        <w:tblLook w:val="04A0"/>
      </w:tblPr>
      <w:tblGrid>
        <w:gridCol w:w="2479"/>
        <w:gridCol w:w="6665"/>
      </w:tblGrid>
      <w:tr w:rsidR="009A1717" w:rsidRPr="00D62B13" w:rsidTr="00AE6E08">
        <w:tc>
          <w:tcPr>
            <w:tcW w:w="9144" w:type="dxa"/>
            <w:gridSpan w:val="2"/>
          </w:tcPr>
          <w:p w:rsidR="009A1717" w:rsidRPr="00D62B13" w:rsidRDefault="009A1717" w:rsidP="005954F0">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693571" w:rsidRPr="00D62B13" w:rsidTr="00AE6E08">
        <w:tc>
          <w:tcPr>
            <w:tcW w:w="2448" w:type="dxa"/>
          </w:tcPr>
          <w:p w:rsidR="00A50E87" w:rsidRPr="00D62B13" w:rsidRDefault="00A50E87" w:rsidP="00941DB3">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sidR="00686BA7">
              <w:rPr>
                <w:rFonts w:eastAsia="Arial Unicode MS"/>
                <w:szCs w:val="24"/>
              </w:rPr>
              <w:t xml:space="preserve"> and Source of Funds</w:t>
            </w:r>
            <w:bookmarkEnd w:id="21"/>
          </w:p>
          <w:p w:rsidR="00693571" w:rsidRPr="00D62B13" w:rsidRDefault="00693571" w:rsidP="005954F0">
            <w:pPr>
              <w:rPr>
                <w:rFonts w:eastAsia="Arial Unicode MS"/>
                <w:szCs w:val="24"/>
              </w:rPr>
            </w:pPr>
          </w:p>
        </w:tc>
        <w:tc>
          <w:tcPr>
            <w:tcW w:w="6696" w:type="dxa"/>
          </w:tcPr>
          <w:p w:rsidR="00A50E87" w:rsidRPr="00D62B13" w:rsidRDefault="00A50E87" w:rsidP="00941DB3">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A50E87" w:rsidRPr="00D62B13" w:rsidRDefault="00A50E87" w:rsidP="00941DB3">
            <w:pPr>
              <w:pStyle w:val="Header2-SubClauses"/>
              <w:numPr>
                <w:ilvl w:val="1"/>
                <w:numId w:val="8"/>
              </w:numPr>
              <w:rPr>
                <w:rFonts w:eastAsia="Arial Unicode MS"/>
                <w:szCs w:val="24"/>
              </w:rPr>
            </w:pPr>
            <w:r w:rsidRPr="00D62B13">
              <w:rPr>
                <w:rFonts w:eastAsia="Arial Unicode MS"/>
                <w:szCs w:val="24"/>
              </w:rPr>
              <w:t>Throughout these Bidding Documents:</w:t>
            </w:r>
          </w:p>
          <w:p w:rsidR="00A50E87" w:rsidRPr="00165DEB" w:rsidRDefault="00A50E87" w:rsidP="00941DB3">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00FE21B9" w:rsidRPr="00FE21B9">
              <w:rPr>
                <w:rFonts w:eastAsia="Arial Unicode MS"/>
                <w:color w:val="000000"/>
                <w:szCs w:val="24"/>
              </w:rPr>
              <w:t>proof of receipt;</w:t>
            </w:r>
            <w:r w:rsidRPr="00165DEB">
              <w:rPr>
                <w:rFonts w:eastAsia="Arial Unicode MS"/>
                <w:color w:val="FF0000"/>
                <w:szCs w:val="24"/>
              </w:rPr>
              <w:t xml:space="preserve"> </w:t>
            </w:r>
          </w:p>
          <w:p w:rsidR="00A50E87" w:rsidRPr="00D62B13" w:rsidRDefault="00A50E87" w:rsidP="00D62B13">
            <w:pPr>
              <w:ind w:left="567"/>
              <w:rPr>
                <w:rFonts w:eastAsia="Arial Unicode MS"/>
                <w:szCs w:val="24"/>
              </w:rPr>
            </w:pPr>
          </w:p>
          <w:p w:rsidR="00A50E87" w:rsidRPr="00D62B13" w:rsidRDefault="00A50E87" w:rsidP="00941DB3">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A50E87" w:rsidRPr="00D62B13" w:rsidRDefault="00A50E87" w:rsidP="00A50E87">
            <w:pPr>
              <w:rPr>
                <w:rFonts w:eastAsia="Arial Unicode MS"/>
                <w:szCs w:val="24"/>
              </w:rPr>
            </w:pPr>
          </w:p>
          <w:p w:rsidR="00A50E87" w:rsidRDefault="00A50E87" w:rsidP="00941DB3">
            <w:pPr>
              <w:numPr>
                <w:ilvl w:val="0"/>
                <w:numId w:val="13"/>
              </w:numPr>
              <w:rPr>
                <w:rFonts w:eastAsia="Arial Unicode MS"/>
                <w:szCs w:val="24"/>
              </w:rPr>
            </w:pPr>
            <w:r w:rsidRPr="00D62B13">
              <w:rPr>
                <w:rFonts w:eastAsia="Arial Unicode MS"/>
                <w:szCs w:val="24"/>
              </w:rPr>
              <w:t xml:space="preserve">“day” means calendar day. </w:t>
            </w:r>
          </w:p>
          <w:p w:rsidR="00686BA7" w:rsidRDefault="00686BA7" w:rsidP="00686BA7">
            <w:pPr>
              <w:pStyle w:val="ListParagraph"/>
              <w:rPr>
                <w:rFonts w:eastAsia="Arial Unicode MS"/>
                <w:szCs w:val="24"/>
              </w:rPr>
            </w:pPr>
          </w:p>
          <w:p w:rsidR="00686BA7" w:rsidRDefault="00686BA7" w:rsidP="00941DB3">
            <w:pPr>
              <w:numPr>
                <w:ilvl w:val="1"/>
                <w:numId w:val="8"/>
              </w:numPr>
              <w:rPr>
                <w:szCs w:val="24"/>
              </w:rPr>
            </w:pPr>
            <w:r w:rsidRPr="00686BA7">
              <w:rPr>
                <w:szCs w:val="24"/>
              </w:rPr>
              <w:t xml:space="preserve">The Employer as defined in section II, Bidding Data Sheet </w:t>
            </w:r>
          </w:p>
          <w:p w:rsidR="00686BA7" w:rsidRPr="00686BA7" w:rsidRDefault="00686BA7" w:rsidP="00686BA7">
            <w:pPr>
              <w:ind w:left="576"/>
              <w:rPr>
                <w:rFonts w:eastAsia="Arial Unicode MS"/>
                <w:szCs w:val="24"/>
              </w:rPr>
            </w:pPr>
            <w:r w:rsidRPr="00686BA7">
              <w:rPr>
                <w:szCs w:val="24"/>
              </w:rPr>
              <w:t xml:space="preserve">(BDS) has received a budget from RGoB </w:t>
            </w:r>
            <w:r w:rsidR="00003A0D">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693571" w:rsidRPr="00D62B13" w:rsidRDefault="00693571" w:rsidP="005954F0">
            <w:pPr>
              <w:rPr>
                <w:rFonts w:eastAsia="Arial Unicode MS"/>
                <w:szCs w:val="24"/>
              </w:rPr>
            </w:pP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D62B13">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szCs w:val="24"/>
              </w:rPr>
              <w:footnoteReference w:id="2"/>
            </w:r>
            <w:r w:rsidRPr="00D62B13">
              <w:rPr>
                <w:szCs w:val="24"/>
              </w:rPr>
              <w:t xml:space="preserve"> In pursuance of this policy, the RGoB:</w:t>
            </w:r>
          </w:p>
          <w:p w:rsidR="00A50E87" w:rsidRPr="00D62B13" w:rsidRDefault="00A50E87" w:rsidP="00D62B13">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A50E87" w:rsidRPr="00D62B13" w:rsidRDefault="00A50E87" w:rsidP="00D62B13">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szCs w:val="24"/>
              </w:rPr>
              <w:footnoteReference w:id="3"/>
            </w:r>
            <w:r w:rsidRPr="00D62B13">
              <w:rPr>
                <w:szCs w:val="24"/>
              </w:rPr>
              <w:t xml:space="preserve"> is the offering, giving, receiving or soliciting, directly or indirectly, of anything of value</w:t>
            </w:r>
            <w:r w:rsidRPr="00D62B13">
              <w:rPr>
                <w:rStyle w:val="FootnoteReference"/>
                <w:szCs w:val="24"/>
              </w:rPr>
              <w:footnoteReference w:id="4"/>
            </w:r>
            <w:r w:rsidRPr="00D62B13">
              <w:rPr>
                <w:szCs w:val="24"/>
              </w:rPr>
              <w:t xml:space="preserve">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szCs w:val="24"/>
              </w:rPr>
              <w:footnoteReference w:id="5"/>
            </w:r>
            <w:r w:rsidRPr="00D62B13">
              <w:rPr>
                <w:szCs w:val="24"/>
              </w:rPr>
              <w:t xml:space="preserve"> is any </w:t>
            </w:r>
            <w:r w:rsidR="007A15DC">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A50E87" w:rsidRPr="00D62B13" w:rsidRDefault="00A50E87" w:rsidP="00D62B13">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szCs w:val="24"/>
              </w:rPr>
              <w:footnoteReference w:id="6"/>
            </w:r>
            <w:r w:rsidRPr="00D62B13">
              <w:rPr>
                <w:szCs w:val="24"/>
              </w:rPr>
              <w:t xml:space="preserve"> is an arrangement between two or more parties designed to achieve an improper purpose, including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A50E87" w:rsidRPr="00D62B13" w:rsidRDefault="00A50E87" w:rsidP="00D62B13">
            <w:pPr>
              <w:tabs>
                <w:tab w:val="left" w:pos="1620"/>
              </w:tabs>
              <w:spacing w:after="200"/>
              <w:ind w:left="1620" w:right="-72" w:hanging="540"/>
              <w:rPr>
                <w:szCs w:val="24"/>
              </w:rPr>
            </w:pPr>
            <w:r w:rsidRPr="00D62B13">
              <w:rPr>
                <w:szCs w:val="24"/>
              </w:rPr>
              <w:t>(v)</w:t>
            </w:r>
            <w:r w:rsidRPr="00D62B13">
              <w:rPr>
                <w:szCs w:val="24"/>
              </w:rPr>
              <w:tab/>
              <w:t>"Obstructive practice" is</w:t>
            </w:r>
          </w:p>
          <w:p w:rsidR="00A50E87" w:rsidRPr="00D62B13" w:rsidRDefault="00A50E87" w:rsidP="00D62B13">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50E87" w:rsidRPr="00D62B13" w:rsidRDefault="00A50E87" w:rsidP="00D62B13">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A50E87" w:rsidRPr="00D62B13" w:rsidRDefault="00A50E87" w:rsidP="00D62B13">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A50E87" w:rsidRPr="00D62B13" w:rsidRDefault="00A50E87" w:rsidP="00D62B13">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A50E87" w:rsidRPr="00D62B13" w:rsidRDefault="00A50E87" w:rsidP="00D62B13">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A50E87" w:rsidRPr="00D62B13" w:rsidRDefault="00A50E87" w:rsidP="00D62B13">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sidR="004034D2">
              <w:rPr>
                <w:szCs w:val="24"/>
              </w:rPr>
              <w:t xml:space="preserve"> </w:t>
            </w:r>
            <w:r w:rsidR="001E448A">
              <w:rPr>
                <w:szCs w:val="24"/>
              </w:rPr>
              <w:t>as</w:t>
            </w:r>
            <w:r w:rsidR="004034D2">
              <w:rPr>
                <w:szCs w:val="24"/>
              </w:rPr>
              <w:t xml:space="preserve"> specified in the BDS</w:t>
            </w:r>
            <w:r w:rsidRPr="00D62B13">
              <w:rPr>
                <w:szCs w:val="24"/>
              </w:rPr>
              <w:t>. Failure to provide a duly executed Integrity Pact Statement may result in disqualification of the Bid; and</w:t>
            </w:r>
          </w:p>
          <w:p w:rsidR="00A50E87" w:rsidRPr="00D62B13" w:rsidRDefault="00A50E87" w:rsidP="00D62B13">
            <w:pPr>
              <w:pStyle w:val="BodyText"/>
              <w:ind w:left="1560" w:hanging="426"/>
              <w:rPr>
                <w:szCs w:val="24"/>
              </w:rPr>
            </w:pPr>
          </w:p>
          <w:p w:rsidR="00A50E87" w:rsidRPr="00D62B13" w:rsidRDefault="00A50E87" w:rsidP="00D62B13">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sidR="008049D8">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A50E87" w:rsidRPr="00D62B13" w:rsidRDefault="00A50E87" w:rsidP="00D62B13">
            <w:pPr>
              <w:pStyle w:val="Header1-Clauses"/>
              <w:tabs>
                <w:tab w:val="clear" w:pos="720"/>
              </w:tabs>
              <w:ind w:left="567" w:hanging="567"/>
              <w:rPr>
                <w:b w:val="0"/>
                <w:szCs w:val="24"/>
              </w:rPr>
            </w:pPr>
          </w:p>
          <w:p w:rsidR="00A50E87" w:rsidRPr="00D62B13" w:rsidRDefault="00A50E87" w:rsidP="000B038A">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DB5B72" w:rsidRDefault="00DB5B72">
            <w:pPr>
              <w:pStyle w:val="BodyText"/>
              <w:ind w:left="738" w:hanging="738"/>
              <w:rPr>
                <w:rFonts w:eastAsia="Arial Unicode MS"/>
                <w:szCs w:val="24"/>
              </w:rPr>
            </w:pP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941DB3">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A50E87" w:rsidRPr="00D62B13" w:rsidRDefault="00A50E87" w:rsidP="00D62B13">
            <w:pPr>
              <w:pStyle w:val="BodyTextIndent"/>
              <w:ind w:hanging="1620"/>
              <w:rPr>
                <w:rFonts w:eastAsia="Arial Unicode MS"/>
                <w:snapToGrid w:val="0"/>
                <w:szCs w:val="24"/>
              </w:rPr>
            </w:pPr>
            <w:bookmarkStart w:id="31" w:name="_Toc438532561"/>
            <w:bookmarkStart w:id="32" w:name="_Toc438532562"/>
            <w:bookmarkEnd w:id="31"/>
            <w:bookmarkEnd w:id="32"/>
          </w:p>
          <w:p w:rsidR="00A50E87" w:rsidRPr="00D62B13" w:rsidRDefault="00A50E87" w:rsidP="00941DB3">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A50E87" w:rsidRPr="00D62B13" w:rsidRDefault="00A50E87" w:rsidP="00D62B13">
            <w:pPr>
              <w:tabs>
                <w:tab w:val="left" w:pos="-720"/>
              </w:tabs>
              <w:suppressAutoHyphens/>
              <w:rPr>
                <w:rFonts w:eastAsia="Arial Unicode MS"/>
                <w:szCs w:val="24"/>
              </w:rPr>
            </w:pPr>
          </w:p>
          <w:p w:rsidR="00A50E87" w:rsidRPr="00D62B13" w:rsidRDefault="00A50E87" w:rsidP="00941DB3">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A50E87" w:rsidRPr="00D62B13" w:rsidRDefault="00A50E87" w:rsidP="00D62B13">
            <w:pPr>
              <w:ind w:left="1080"/>
              <w:jc w:val="left"/>
              <w:rPr>
                <w:rFonts w:eastAsia="Arial Unicode MS"/>
                <w:szCs w:val="24"/>
                <w:lang w:eastAsia="en-US"/>
              </w:rPr>
            </w:pPr>
          </w:p>
          <w:p w:rsidR="00A50E87" w:rsidRPr="00D62B13" w:rsidRDefault="00A50E87" w:rsidP="00D62B13">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A50E87" w:rsidRPr="00D62B13" w:rsidRDefault="00A50E87" w:rsidP="00D62B13">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sidR="0088004F">
              <w:rPr>
                <w:rFonts w:eastAsia="Arial Unicode MS"/>
                <w:color w:val="000000"/>
                <w:szCs w:val="24"/>
                <w:lang w:eastAsia="en-US"/>
              </w:rPr>
              <w:t>public</w:t>
            </w:r>
            <w:r w:rsidR="00FE21B9"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00FE21B9" w:rsidRPr="00FE21B9">
              <w:rPr>
                <w:rFonts w:eastAsia="Arial Unicode MS"/>
                <w:color w:val="000000"/>
                <w:szCs w:val="24"/>
                <w:lang w:eastAsia="en-US"/>
              </w:rPr>
              <w:t xml:space="preserve">as </w:t>
            </w:r>
            <w:r w:rsidR="0088004F">
              <w:rPr>
                <w:rFonts w:eastAsia="Arial Unicode MS"/>
                <w:color w:val="000000"/>
                <w:szCs w:val="24"/>
                <w:lang w:eastAsia="en-US"/>
              </w:rPr>
              <w:t>immediate family which includes father, mother, brother, sister, spouse and own children</w:t>
            </w:r>
            <w:r w:rsidR="00FE21B9" w:rsidRPr="00FE21B9">
              <w:rPr>
                <w:rFonts w:eastAsia="Arial Unicode MS"/>
                <w:color w:val="000000"/>
                <w:szCs w:val="24"/>
                <w:lang w:eastAsia="en-US"/>
              </w:rPr>
              <w:t>.</w:t>
            </w:r>
          </w:p>
          <w:p w:rsidR="00A50E87" w:rsidRPr="00D62B13" w:rsidRDefault="00A50E87" w:rsidP="00941DB3">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A50E87" w:rsidRPr="00D62B13" w:rsidRDefault="00A50E87" w:rsidP="00D62B13">
            <w:pPr>
              <w:tabs>
                <w:tab w:val="left" w:pos="-720"/>
              </w:tabs>
              <w:suppressAutoHyphens/>
              <w:rPr>
                <w:rFonts w:eastAsia="Arial Unicode MS"/>
                <w:i/>
                <w:szCs w:val="24"/>
              </w:rPr>
            </w:pPr>
          </w:p>
          <w:p w:rsidR="00A50E87" w:rsidRPr="00D62B13" w:rsidRDefault="00A50E87" w:rsidP="00941DB3">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DB5B72" w:rsidRDefault="00A50E87" w:rsidP="00941DB3">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A50E87" w:rsidRPr="00D62B13" w:rsidTr="00AE6E08">
        <w:tc>
          <w:tcPr>
            <w:tcW w:w="2448" w:type="dxa"/>
          </w:tcPr>
          <w:p w:rsidR="00A50E87" w:rsidRPr="00D62B13" w:rsidRDefault="00A50E87" w:rsidP="00941DB3">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0B038A">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A50E87" w:rsidRPr="00D62B13" w:rsidRDefault="00A50E87" w:rsidP="00941DB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A50E87" w:rsidRPr="00D62B13" w:rsidRDefault="00A50E87" w:rsidP="00941DB3">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A50E87"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DB5B72" w:rsidRDefault="00DB5B72">
            <w:pPr>
              <w:rPr>
                <w:rFonts w:eastAsia="Arial Unicode MS"/>
              </w:rPr>
            </w:pPr>
          </w:p>
          <w:p w:rsidR="00DB5B72" w:rsidRDefault="0088004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A50E87" w:rsidRPr="00C32F25" w:rsidRDefault="00C32F25" w:rsidP="0088004F">
            <w:pPr>
              <w:rPr>
                <w:color w:val="FF0000"/>
                <w:lang w:eastAsia="en-US"/>
              </w:rPr>
            </w:pPr>
            <w:r>
              <w:rPr>
                <w:color w:val="FF0000"/>
                <w:lang w:eastAsia="en-US"/>
              </w:rPr>
              <w:t xml:space="preserve">              </w:t>
            </w:r>
          </w:p>
        </w:tc>
      </w:tr>
      <w:tr w:rsidR="00A50E87" w:rsidRPr="00D62B13" w:rsidTr="00AE6E08">
        <w:tc>
          <w:tcPr>
            <w:tcW w:w="2448" w:type="dxa"/>
          </w:tcPr>
          <w:p w:rsidR="00A50E87" w:rsidRPr="00D46A07" w:rsidRDefault="00FE21B9" w:rsidP="00D62B13">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A50E87" w:rsidRPr="00D46A07" w:rsidRDefault="00A50E87" w:rsidP="00D62B13">
            <w:pPr>
              <w:pStyle w:val="Header1-Clauses"/>
              <w:tabs>
                <w:tab w:val="clear" w:pos="720"/>
              </w:tabs>
              <w:ind w:left="432" w:firstLine="0"/>
              <w:rPr>
                <w:rFonts w:eastAsia="Arial Unicode MS"/>
                <w:szCs w:val="24"/>
              </w:rPr>
            </w:pPr>
          </w:p>
        </w:tc>
        <w:tc>
          <w:tcPr>
            <w:tcW w:w="6696" w:type="dxa"/>
          </w:tcPr>
          <w:p w:rsidR="00A50E87" w:rsidRPr="00D46A07" w:rsidRDefault="00FE21B9" w:rsidP="00941DB3">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A50E87" w:rsidRPr="00D46A07" w:rsidRDefault="00FE21B9" w:rsidP="00941DB3">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A50E87" w:rsidRPr="00D46A07" w:rsidRDefault="00FE21B9" w:rsidP="00D62B13">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9A1717" w:rsidRPr="00D62B13" w:rsidTr="00AE6E08">
        <w:tc>
          <w:tcPr>
            <w:tcW w:w="9144" w:type="dxa"/>
            <w:gridSpan w:val="2"/>
          </w:tcPr>
          <w:p w:rsidR="009A1717" w:rsidRPr="00D62B13" w:rsidRDefault="009A1717" w:rsidP="00455E5C">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455E5C" w:rsidRPr="00D62B13" w:rsidTr="00AE6E08">
        <w:tc>
          <w:tcPr>
            <w:tcW w:w="2448" w:type="dxa"/>
          </w:tcPr>
          <w:p w:rsidR="00455E5C" w:rsidRPr="00D62B13" w:rsidRDefault="00455E5C" w:rsidP="00D62B13">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455E5C" w:rsidRPr="00D62B13" w:rsidRDefault="00455E5C" w:rsidP="00D62B13">
            <w:pPr>
              <w:pStyle w:val="Header1-Clauses"/>
              <w:tabs>
                <w:tab w:val="clear" w:pos="720"/>
                <w:tab w:val="left" w:pos="360"/>
              </w:tabs>
              <w:ind w:left="0" w:firstLine="0"/>
              <w:rPr>
                <w:szCs w:val="24"/>
              </w:rPr>
            </w:pPr>
          </w:p>
        </w:tc>
        <w:tc>
          <w:tcPr>
            <w:tcW w:w="6696" w:type="dxa"/>
          </w:tcPr>
          <w:p w:rsidR="00455E5C" w:rsidRPr="00D62B13" w:rsidRDefault="00455E5C" w:rsidP="000B038A">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8E0813" w:rsidRPr="00D62B13" w:rsidTr="00AE6E08">
        <w:tc>
          <w:tcPr>
            <w:tcW w:w="2448" w:type="dxa"/>
          </w:tcPr>
          <w:p w:rsidR="008E0813" w:rsidRPr="00D62B13" w:rsidRDefault="008E0813" w:rsidP="00D62B13">
            <w:pPr>
              <w:pStyle w:val="Header1-Clauses"/>
              <w:tabs>
                <w:tab w:val="clear" w:pos="720"/>
                <w:tab w:val="left" w:pos="360"/>
              </w:tabs>
              <w:ind w:left="0" w:firstLine="0"/>
              <w:rPr>
                <w:rFonts w:eastAsia="Arial Unicode MS"/>
                <w:szCs w:val="24"/>
              </w:rPr>
            </w:pPr>
          </w:p>
        </w:tc>
        <w:tc>
          <w:tcPr>
            <w:tcW w:w="6696" w:type="dxa"/>
          </w:tcPr>
          <w:p w:rsidR="008E0813" w:rsidRPr="00D62B13" w:rsidRDefault="008E0813" w:rsidP="00D62B13">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8E0813" w:rsidRPr="00D62B13" w:rsidRDefault="008E0813" w:rsidP="00941DB3">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8E0813" w:rsidRPr="00D62B13" w:rsidRDefault="008E0813" w:rsidP="00941DB3">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8E0813" w:rsidRPr="00D62B13" w:rsidRDefault="008E0813" w:rsidP="00941DB3">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8E0813" w:rsidRPr="00D62B13" w:rsidRDefault="008E0813" w:rsidP="00D62B13">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8E0813" w:rsidRPr="00D62B13" w:rsidRDefault="008E0813" w:rsidP="00941DB3">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8B2638" w:rsidRDefault="008B2638" w:rsidP="00D62B13">
            <w:pPr>
              <w:pStyle w:val="Footer"/>
              <w:tabs>
                <w:tab w:val="left" w:pos="1152"/>
                <w:tab w:val="left" w:pos="1692"/>
                <w:tab w:val="left" w:pos="2502"/>
              </w:tabs>
              <w:spacing w:before="0" w:after="120"/>
              <w:ind w:left="720" w:hanging="702"/>
              <w:jc w:val="both"/>
              <w:rPr>
                <w:rFonts w:eastAsia="Arial Unicode MS"/>
                <w:b/>
                <w:szCs w:val="24"/>
              </w:rPr>
            </w:pPr>
          </w:p>
          <w:p w:rsidR="008E0813" w:rsidRPr="00D62B13" w:rsidRDefault="008E0813" w:rsidP="00D62B13">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DB5B72"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8B2638" w:rsidRPr="008B2638"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DB5B72" w:rsidRDefault="008E0813" w:rsidP="00941DB3">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3A31A4" w:rsidRPr="00D62B13" w:rsidRDefault="003A31A4" w:rsidP="00D62B13">
            <w:pPr>
              <w:pStyle w:val="Header1-Clauses"/>
              <w:tabs>
                <w:tab w:val="clear" w:pos="720"/>
                <w:tab w:val="left" w:pos="360"/>
              </w:tabs>
              <w:ind w:left="0" w:firstLine="0"/>
              <w:rPr>
                <w:rFonts w:eastAsia="Arial Unicode MS"/>
                <w:szCs w:val="24"/>
              </w:rPr>
            </w:pPr>
          </w:p>
        </w:tc>
        <w:tc>
          <w:tcPr>
            <w:tcW w:w="6696" w:type="dxa"/>
          </w:tcPr>
          <w:p w:rsidR="003A31A4" w:rsidRPr="00D62B13" w:rsidRDefault="003A31A4" w:rsidP="000B038A">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3A31A4" w:rsidRPr="00D62B13" w:rsidRDefault="003A31A4" w:rsidP="00D62B13">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A31A4" w:rsidRPr="00D62B13" w:rsidRDefault="003A31A4" w:rsidP="00D62B13">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A31A4" w:rsidRPr="00D62B13" w:rsidTr="00AE6E08">
        <w:tc>
          <w:tcPr>
            <w:tcW w:w="2448" w:type="dxa"/>
          </w:tcPr>
          <w:p w:rsidR="003A31A4" w:rsidRPr="00D62B13" w:rsidRDefault="003A31A4" w:rsidP="00D62B13">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3A31A4" w:rsidRPr="00D62B13" w:rsidRDefault="003A31A4" w:rsidP="00D62B13">
            <w:pPr>
              <w:pStyle w:val="Header1-Clauses"/>
              <w:tabs>
                <w:tab w:val="clear" w:pos="720"/>
                <w:tab w:val="left" w:pos="396"/>
              </w:tabs>
              <w:ind w:left="396" w:hanging="360"/>
              <w:rPr>
                <w:rFonts w:eastAsia="Arial Unicode MS"/>
                <w:szCs w:val="24"/>
              </w:rPr>
            </w:pPr>
          </w:p>
        </w:tc>
        <w:tc>
          <w:tcPr>
            <w:tcW w:w="6696" w:type="dxa"/>
          </w:tcPr>
          <w:p w:rsidR="003A31A4" w:rsidRPr="00D62B13" w:rsidRDefault="003A31A4" w:rsidP="00D62B13">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sidR="00E80333">
              <w:rPr>
                <w:rFonts w:ascii="Times New Roman" w:eastAsia="Arial Unicode MS" w:hAnsi="Times New Roman"/>
              </w:rPr>
              <w:t>fifteen</w:t>
            </w:r>
            <w:r w:rsidRPr="00D62B13">
              <w:rPr>
                <w:rFonts w:ascii="Times New Roman" w:eastAsia="Arial Unicode MS" w:hAnsi="Times New Roman"/>
              </w:rPr>
              <w:t xml:space="preserve"> (</w:t>
            </w:r>
            <w:r w:rsidR="00E80333">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3A31A4" w:rsidRPr="00D62B13" w:rsidRDefault="003A31A4" w:rsidP="003A31A4">
            <w:pPr>
              <w:rPr>
                <w:rFonts w:eastAsia="Arial Unicode MS"/>
                <w:lang w:eastAsia="en-US"/>
              </w:rPr>
            </w:pP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3A31A4" w:rsidRPr="00D62B13" w:rsidRDefault="003A31A4" w:rsidP="00D62B13">
            <w:pPr>
              <w:pStyle w:val="Header1-Clauses"/>
              <w:tabs>
                <w:tab w:val="clear" w:pos="720"/>
                <w:tab w:val="left" w:pos="343"/>
              </w:tabs>
              <w:ind w:left="306" w:hanging="306"/>
              <w:rPr>
                <w:rFonts w:eastAsia="Arial Unicode MS"/>
                <w:szCs w:val="24"/>
              </w:rPr>
            </w:pPr>
          </w:p>
        </w:tc>
        <w:tc>
          <w:tcPr>
            <w:tcW w:w="6696" w:type="dxa"/>
          </w:tcPr>
          <w:p w:rsidR="00C45FB9" w:rsidRPr="00D62B13" w:rsidRDefault="00C45FB9" w:rsidP="00D62B13">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sidR="002D782F">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sidR="000A2863">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A31A4"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9A1717" w:rsidRPr="00D62B13" w:rsidTr="00AE6E08">
        <w:tc>
          <w:tcPr>
            <w:tcW w:w="9144" w:type="dxa"/>
            <w:gridSpan w:val="2"/>
          </w:tcPr>
          <w:p w:rsidR="009A1717" w:rsidRPr="00D62B13" w:rsidRDefault="009A1717" w:rsidP="009A1717">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C45FB9" w:rsidRPr="00D62B13" w:rsidRDefault="00C45FB9" w:rsidP="00D62B13">
            <w:pPr>
              <w:pStyle w:val="Header1-Clauses"/>
              <w:tabs>
                <w:tab w:val="clear" w:pos="720"/>
                <w:tab w:val="left" w:pos="36"/>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C45FB9" w:rsidRPr="00D62B13" w:rsidRDefault="00C45FB9" w:rsidP="00D62B13">
            <w:pPr>
              <w:pStyle w:val="Header1-Clauses"/>
              <w:tabs>
                <w:tab w:val="clear" w:pos="720"/>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C45FB9" w:rsidRPr="00D62B13" w:rsidRDefault="00C45FB9" w:rsidP="00D62B13">
            <w:pPr>
              <w:pStyle w:val="Header1-Clauses"/>
              <w:tabs>
                <w:tab w:val="clear" w:pos="720"/>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C45FB9" w:rsidRPr="00D62B13" w:rsidRDefault="00C45FB9" w:rsidP="00D62B13">
            <w:pPr>
              <w:pStyle w:val="Header2-SubClauses"/>
              <w:tabs>
                <w:tab w:val="clear" w:pos="720"/>
              </w:tabs>
              <w:spacing w:after="0"/>
              <w:ind w:left="0" w:firstLine="0"/>
              <w:rPr>
                <w:rFonts w:eastAsia="Arial Unicode MS"/>
                <w:szCs w:val="24"/>
              </w:rPr>
            </w:pP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C45FB9" w:rsidRPr="00727662" w:rsidRDefault="00FE21B9" w:rsidP="00D62B13">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C45FB9" w:rsidRPr="00D62B13" w:rsidRDefault="00C45FB9" w:rsidP="00941DB3">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sidR="00727662">
              <w:rPr>
                <w:rFonts w:eastAsia="Arial Unicode MS"/>
                <w:szCs w:val="24"/>
              </w:rPr>
              <w:t xml:space="preserve"> </w:t>
            </w:r>
            <w:r w:rsidR="00E34211">
              <w:rPr>
                <w:rFonts w:eastAsia="Arial Unicode MS"/>
                <w:szCs w:val="24"/>
              </w:rPr>
              <w:t>as</w:t>
            </w:r>
            <w:r w:rsidR="00727662">
              <w:rPr>
                <w:rFonts w:eastAsia="Arial Unicode MS"/>
                <w:szCs w:val="24"/>
              </w:rPr>
              <w:t xml:space="preserve"> specified in BDS; and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C45FB9" w:rsidRPr="00D62B13" w:rsidRDefault="00C45FB9" w:rsidP="00D62B13">
            <w:pPr>
              <w:pStyle w:val="Header1-Clauses"/>
              <w:tabs>
                <w:tab w:val="clear" w:pos="720"/>
                <w:tab w:val="left" w:pos="396"/>
              </w:tabs>
              <w:ind w:left="396" w:hanging="396"/>
              <w:rPr>
                <w:rFonts w:eastAsia="Arial Unicode MS"/>
                <w:szCs w:val="24"/>
              </w:rPr>
            </w:pPr>
          </w:p>
        </w:tc>
        <w:tc>
          <w:tcPr>
            <w:tcW w:w="6696" w:type="dxa"/>
          </w:tcPr>
          <w:p w:rsidR="00C45FB9" w:rsidRPr="00D62B13" w:rsidRDefault="00C45FB9" w:rsidP="00941DB3">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sidR="00A04544">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980E32" w:rsidRPr="00D62B13" w:rsidRDefault="00980E32" w:rsidP="00D62B13">
            <w:pPr>
              <w:pStyle w:val="Header1-Clauses"/>
              <w:tabs>
                <w:tab w:val="clear" w:pos="720"/>
                <w:tab w:val="left" w:pos="396"/>
              </w:tabs>
              <w:ind w:left="396" w:hanging="396"/>
              <w:rPr>
                <w:rFonts w:eastAsia="Arial Unicode MS"/>
                <w:szCs w:val="24"/>
              </w:rPr>
            </w:pPr>
          </w:p>
        </w:tc>
        <w:tc>
          <w:tcPr>
            <w:tcW w:w="6696" w:type="dxa"/>
          </w:tcPr>
          <w:p w:rsidR="00980E32" w:rsidRPr="00D62B13" w:rsidRDefault="00980E32" w:rsidP="00D62B13">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980E32" w:rsidRPr="00D62B13" w:rsidRDefault="00980E32" w:rsidP="00D62B13">
            <w:pPr>
              <w:pStyle w:val="Header1-Clauses"/>
              <w:tabs>
                <w:tab w:val="clear" w:pos="720"/>
                <w:tab w:val="left" w:pos="396"/>
              </w:tabs>
              <w:ind w:left="0" w:firstLine="0"/>
              <w:rPr>
                <w:rFonts w:eastAsia="Arial Unicode MS"/>
                <w:bCs/>
                <w:szCs w:val="24"/>
              </w:rPr>
            </w:pPr>
          </w:p>
        </w:tc>
        <w:tc>
          <w:tcPr>
            <w:tcW w:w="6696" w:type="dxa"/>
          </w:tcPr>
          <w:p w:rsidR="00980E32" w:rsidRPr="00D62B13" w:rsidRDefault="00980E32" w:rsidP="00D62B13">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980E32" w:rsidRPr="00D62B13" w:rsidTr="00AE6E08">
        <w:tc>
          <w:tcPr>
            <w:tcW w:w="2448" w:type="dxa"/>
          </w:tcPr>
          <w:p w:rsidR="00980E32" w:rsidRPr="00D62B13" w:rsidRDefault="00980E32" w:rsidP="00D62B13">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980E32" w:rsidRPr="00D62B13" w:rsidRDefault="00980E32" w:rsidP="00D62B13">
            <w:pPr>
              <w:pStyle w:val="Header1-Clauses"/>
              <w:tabs>
                <w:tab w:val="clear" w:pos="720"/>
                <w:tab w:val="left" w:pos="396"/>
              </w:tabs>
              <w:ind w:left="0" w:firstLine="0"/>
              <w:rPr>
                <w:rFonts w:eastAsia="Arial Unicode MS"/>
                <w:szCs w:val="24"/>
              </w:rPr>
            </w:pPr>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980E32" w:rsidRPr="00D62B13" w:rsidRDefault="00980E32" w:rsidP="00D62B13">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980E32" w:rsidRPr="00D62B13" w:rsidRDefault="00980E32" w:rsidP="00D62B13">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973A48" w:rsidRDefault="00980E32" w:rsidP="001E448A">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sidR="000D14A7">
              <w:rPr>
                <w:rFonts w:eastAsia="Arial Unicode MS"/>
                <w:szCs w:val="24"/>
              </w:rPr>
              <w:t xml:space="preserve"> </w:t>
            </w:r>
          </w:p>
          <w:p w:rsidR="00980E32" w:rsidRPr="00302CBC" w:rsidRDefault="00980E32" w:rsidP="00D62B13">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sidR="003579FE">
              <w:rPr>
                <w:rFonts w:eastAsia="Arial Unicode MS"/>
                <w:szCs w:val="24"/>
              </w:rPr>
              <w:t xml:space="preserve">Unless otherwise stated in the BDS, </w:t>
            </w:r>
            <w:r w:rsidRPr="00D62B13">
              <w:rPr>
                <w:rFonts w:eastAsia="Arial Unicode MS"/>
                <w:szCs w:val="24"/>
              </w:rPr>
              <w:t xml:space="preserve">Prices shall be quoted </w:t>
            </w:r>
            <w:r w:rsidR="003579FE">
              <w:rPr>
                <w:rFonts w:eastAsia="Arial Unicode MS"/>
                <w:szCs w:val="24"/>
              </w:rPr>
              <w:t>inclusive of all applicable taxes and levies, insurance, transportation, handling costs and any other associated cost to fulfill the contractual obligations</w:t>
            </w:r>
            <w:r w:rsidR="003D1309">
              <w:rPr>
                <w:rFonts w:eastAsia="Arial Unicode MS"/>
                <w:szCs w:val="24"/>
              </w:rPr>
              <w:t>, as specified in the Price Schedule forms for Goods and related services included in Section IV Bidding Forms</w:t>
            </w:r>
            <w:r w:rsidR="003579FE">
              <w:rPr>
                <w:rFonts w:eastAsia="Arial Unicode MS"/>
                <w:szCs w:val="24"/>
              </w:rPr>
              <w:t>.</w:t>
            </w:r>
            <w:r w:rsidR="003D1309">
              <w:rPr>
                <w:rFonts w:eastAsia="Arial Unicode MS"/>
                <w:szCs w:val="24"/>
              </w:rPr>
              <w:t xml:space="preserve"> However to avail margin of preference, prices shall be quoted as specified in the Price Schedule for Goods Manufactured in Bhutan in section IV Bidding Forms.</w:t>
            </w:r>
            <w:r w:rsidR="00302CBC">
              <w:rPr>
                <w:rFonts w:eastAsia="Arial Unicode MS"/>
                <w:szCs w:val="24"/>
              </w:rPr>
              <w:t>.</w:t>
            </w:r>
            <w:r w:rsidRPr="00D62B13">
              <w:rPr>
                <w:rFonts w:eastAsia="Arial Unicode MS"/>
                <w:szCs w:val="24"/>
              </w:rPr>
              <w:t xml:space="preserve"> </w:t>
            </w:r>
            <w:r w:rsidR="00FE21B9"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00FE21B9"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00FE21B9" w:rsidRPr="00FE21B9">
              <w:rPr>
                <w:rFonts w:eastAsia="Arial Unicode MS"/>
                <w:szCs w:val="24"/>
              </w:rPr>
              <w:lastRenderedPageBreak/>
              <w:t>Prices shall be entered in the following manner:</w:t>
            </w:r>
          </w:p>
          <w:p w:rsidR="00980E32" w:rsidRPr="00973A48" w:rsidRDefault="00FE21B9" w:rsidP="00D62B13">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00973A48" w:rsidRPr="00973A48">
              <w:rPr>
                <w:rFonts w:eastAsia="Arial Unicode MS"/>
                <w:spacing w:val="-3"/>
                <w:szCs w:val="24"/>
              </w:rPr>
              <w:t>For goods manufactured in Bhutan</w:t>
            </w:r>
            <w:r w:rsidRPr="00973A48">
              <w:rPr>
                <w:rFonts w:eastAsia="Arial Unicode MS"/>
                <w:spacing w:val="-3"/>
                <w:szCs w:val="24"/>
              </w:rPr>
              <w:t xml:space="preserve">: </w:t>
            </w:r>
          </w:p>
          <w:p w:rsidR="00980E32" w:rsidRPr="00973A48" w:rsidRDefault="00980E32" w:rsidP="00D62B13">
            <w:pPr>
              <w:tabs>
                <w:tab w:val="left" w:pos="-720"/>
                <w:tab w:val="num" w:pos="720"/>
              </w:tabs>
              <w:suppressAutoHyphens/>
              <w:spacing w:after="200"/>
              <w:ind w:left="720" w:hanging="720"/>
              <w:outlineLvl w:val="2"/>
              <w:rPr>
                <w:rFonts w:eastAsia="Arial Unicode MS"/>
                <w:spacing w:val="-3"/>
                <w:szCs w:val="24"/>
              </w:rPr>
            </w:pPr>
          </w:p>
          <w:p w:rsidR="00980E32" w:rsidRPr="00D31CCA" w:rsidRDefault="00FE21B9" w:rsidP="00D62B13">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980E32" w:rsidRPr="00D31CCA" w:rsidRDefault="00980E32" w:rsidP="00D62B13">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980E32" w:rsidRPr="00D31CCA" w:rsidRDefault="00980E32" w:rsidP="00D62B13">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980E32" w:rsidRPr="00D31CCA" w:rsidRDefault="00FE21B9" w:rsidP="00D62B13">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980E32" w:rsidRPr="00D31CCA" w:rsidRDefault="00FE21B9" w:rsidP="00941DB3">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980E32" w:rsidRPr="00302CBC" w:rsidRDefault="00FE21B9" w:rsidP="00941DB3">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980E32" w:rsidRPr="00D62B13" w:rsidRDefault="00980E32" w:rsidP="00D62B13">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sidR="00E826BB">
              <w:rPr>
                <w:rFonts w:eastAsia="Arial Unicode MS"/>
                <w:szCs w:val="24"/>
              </w:rPr>
              <w:t xml:space="preserve">items, </w:t>
            </w:r>
            <w:r w:rsidRPr="00D62B13">
              <w:rPr>
                <w:rFonts w:eastAsia="Arial Unicode MS"/>
                <w:szCs w:val="24"/>
              </w:rPr>
              <w:t>lots</w:t>
            </w:r>
            <w:r w:rsidR="00E826BB">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items specified </w:t>
            </w:r>
            <w:r w:rsidR="00FE21B9" w:rsidRPr="00FE21B9">
              <w:rPr>
                <w:rFonts w:eastAsia="Arial Unicode MS"/>
                <w:szCs w:val="24"/>
              </w:rPr>
              <w:t>for each lot</w:t>
            </w:r>
            <w:r w:rsidRPr="00D62B13">
              <w:rPr>
                <w:rFonts w:eastAsia="Arial Unicode MS"/>
                <w:szCs w:val="24"/>
              </w:rPr>
              <w:t xml:space="preserve"> and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980E32" w:rsidRPr="00D62B13" w:rsidRDefault="00980E32" w:rsidP="00D62B13">
            <w:pPr>
              <w:ind w:left="567" w:hanging="567"/>
              <w:rPr>
                <w:rFonts w:eastAsia="Arial Unicode MS"/>
                <w:spacing w:val="-3"/>
                <w:szCs w:val="24"/>
              </w:rPr>
            </w:pPr>
          </w:p>
        </w:tc>
      </w:tr>
      <w:tr w:rsidR="00980E32" w:rsidRPr="00D62B13" w:rsidTr="00AE6E08">
        <w:tc>
          <w:tcPr>
            <w:tcW w:w="2448" w:type="dxa"/>
          </w:tcPr>
          <w:p w:rsidR="00980E32" w:rsidRPr="00D62B13" w:rsidRDefault="00980E32" w:rsidP="00D62B13">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980E32" w:rsidRPr="00D62B13" w:rsidRDefault="00980E32" w:rsidP="00D62B13">
            <w:pPr>
              <w:pStyle w:val="Header1-Clauses"/>
              <w:tabs>
                <w:tab w:val="clear" w:pos="720"/>
                <w:tab w:val="left" w:pos="383"/>
              </w:tabs>
              <w:ind w:left="396" w:hanging="396"/>
              <w:rPr>
                <w:rFonts w:eastAsia="Arial Unicode MS"/>
                <w:szCs w:val="24"/>
              </w:rPr>
            </w:pPr>
          </w:p>
        </w:tc>
        <w:tc>
          <w:tcPr>
            <w:tcW w:w="6696" w:type="dxa"/>
          </w:tcPr>
          <w:p w:rsidR="00980E32" w:rsidRPr="00D62B13" w:rsidRDefault="00980E32" w:rsidP="00961EDB">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980E32" w:rsidRPr="00D62B13" w:rsidRDefault="00980E32" w:rsidP="00D62B13">
            <w:pPr>
              <w:pStyle w:val="Header1-Clauses"/>
              <w:tabs>
                <w:tab w:val="clear" w:pos="720"/>
              </w:tabs>
              <w:ind w:left="396" w:hanging="396"/>
              <w:rPr>
                <w:rFonts w:eastAsia="Arial Unicode MS"/>
                <w:bCs/>
                <w:szCs w:val="24"/>
              </w:rPr>
            </w:pPr>
          </w:p>
        </w:tc>
        <w:tc>
          <w:tcPr>
            <w:tcW w:w="6696" w:type="dxa"/>
          </w:tcPr>
          <w:p w:rsidR="00727662" w:rsidRPr="00727662" w:rsidRDefault="0061107C" w:rsidP="00727662">
            <w:pPr>
              <w:tabs>
                <w:tab w:val="left" w:pos="540"/>
              </w:tabs>
              <w:spacing w:after="200"/>
              <w:ind w:left="540" w:right="-72" w:hanging="540"/>
              <w:rPr>
                <w:szCs w:val="24"/>
              </w:rPr>
            </w:pPr>
            <w:r>
              <w:rPr>
                <w:rFonts w:ascii="Arial" w:hAnsi="Arial" w:cs="Arial"/>
                <w:sz w:val="20"/>
              </w:rPr>
              <w:t>18</w:t>
            </w:r>
            <w:r w:rsidR="00727662" w:rsidRPr="00B06626">
              <w:rPr>
                <w:rFonts w:ascii="Arial" w:hAnsi="Arial" w:cs="Arial"/>
                <w:sz w:val="20"/>
              </w:rPr>
              <w:t>.1</w:t>
            </w:r>
            <w:r w:rsidR="00727662" w:rsidRPr="00B06626">
              <w:rPr>
                <w:rFonts w:ascii="Arial" w:hAnsi="Arial" w:cs="Arial"/>
                <w:sz w:val="20"/>
              </w:rPr>
              <w:tab/>
            </w:r>
            <w:r w:rsidR="00FE21B9" w:rsidRPr="00FE21B9">
              <w:rPr>
                <w:szCs w:val="24"/>
              </w:rPr>
              <w:t>The unit rates and prices shall be quoted by the Bidder entirely in Ngultrum (Nu). Foreign currency requirements shall be indicated and shall be payable at the option of the Bidder in u</w:t>
            </w:r>
            <w:r w:rsidR="00B5113A">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0E5380" w:rsidRDefault="0061107C" w:rsidP="00727662">
            <w:pPr>
              <w:tabs>
                <w:tab w:val="left" w:pos="540"/>
              </w:tabs>
              <w:spacing w:after="200"/>
              <w:ind w:left="540" w:right="-72" w:hanging="540"/>
              <w:rPr>
                <w:szCs w:val="24"/>
              </w:rPr>
            </w:pPr>
            <w:r>
              <w:rPr>
                <w:szCs w:val="24"/>
              </w:rPr>
              <w:t>18</w:t>
            </w:r>
            <w:r w:rsidR="00FE21B9" w:rsidRPr="00FE21B9">
              <w:rPr>
                <w:szCs w:val="24"/>
              </w:rPr>
              <w:t>.2</w:t>
            </w:r>
            <w:r w:rsidR="00FE21B9" w:rsidRPr="00FE21B9">
              <w:rPr>
                <w:szCs w:val="24"/>
              </w:rPr>
              <w:tab/>
              <w:t xml:space="preserve">The rates of exchange to be used in arriving at the local currency equivalent shall be the selling rates for similar transactions established by </w:t>
            </w:r>
            <w:r w:rsidR="000E5380">
              <w:rPr>
                <w:szCs w:val="24"/>
              </w:rPr>
              <w:t>RMA</w:t>
            </w:r>
            <w:r w:rsidR="00851A20">
              <w:rPr>
                <w:szCs w:val="24"/>
              </w:rPr>
              <w:t xml:space="preserve"> on the day of bid opening</w:t>
            </w:r>
            <w:r w:rsidR="00FE21B9" w:rsidRPr="00FE21B9">
              <w:rPr>
                <w:szCs w:val="24"/>
              </w:rPr>
              <w:t xml:space="preserve">. These exchange rates shall apply for all payments so that no exchange risk shall be borne by the Bidder. </w:t>
            </w:r>
          </w:p>
          <w:p w:rsidR="00732590" w:rsidRPr="00732590" w:rsidRDefault="00732590" w:rsidP="00727662">
            <w:pPr>
              <w:tabs>
                <w:tab w:val="left" w:pos="540"/>
              </w:tabs>
              <w:spacing w:after="200"/>
              <w:ind w:left="540" w:right="-72" w:hanging="540"/>
              <w:rPr>
                <w:szCs w:val="24"/>
              </w:rPr>
            </w:pPr>
            <w:r w:rsidRPr="00732590">
              <w:rPr>
                <w:szCs w:val="24"/>
              </w:rPr>
              <w:t xml:space="preserve">18.3 </w:t>
            </w:r>
            <w:r w:rsidR="00FE21B9" w:rsidRPr="00FE21B9">
              <w:rPr>
                <w:szCs w:val="24"/>
              </w:rPr>
              <w:t xml:space="preserve">Bids shall be evaluated as quoted in Ngultrum (NU) in accordance with ITB Sub-Clause </w:t>
            </w:r>
            <w:r>
              <w:rPr>
                <w:szCs w:val="24"/>
              </w:rPr>
              <w:t>18</w:t>
            </w:r>
            <w:r w:rsidR="00FE21B9" w:rsidRPr="00FE21B9">
              <w:rPr>
                <w:szCs w:val="24"/>
              </w:rPr>
              <w:t xml:space="preserve">.1, unless a Bidder has used different exchange rates than those prescribed in ITB Sub-Clause </w:t>
            </w:r>
            <w:r>
              <w:rPr>
                <w:szCs w:val="24"/>
              </w:rPr>
              <w:t>18</w:t>
            </w:r>
            <w:r w:rsidR="00FE21B9"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00FE21B9" w:rsidRPr="00FE21B9">
              <w:rPr>
                <w:szCs w:val="24"/>
              </w:rPr>
              <w:t xml:space="preserve">.2.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.4</w:t>
            </w:r>
            <w:r w:rsidR="00FE21B9" w:rsidRPr="00FE21B9">
              <w:rPr>
                <w:szCs w:val="24"/>
              </w:rPr>
              <w:tab/>
              <w:t xml:space="preserve">Bidders shall indicate details of their expected foreign currency requirements in the Bid.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.5</w:t>
            </w:r>
            <w:r w:rsidR="00FE21B9"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00FE21B9" w:rsidRPr="00FE21B9">
                <w:rPr>
                  <w:szCs w:val="24"/>
                </w:rPr>
                <w:t>BDS</w:t>
              </w:r>
            </w:smartTag>
            <w:r w:rsidR="00FE21B9" w:rsidRPr="00FE21B9">
              <w:rPr>
                <w:szCs w:val="24"/>
              </w:rPr>
              <w:t>, are reasonable and responsive to ITB Sub-Clause 1</w:t>
            </w:r>
            <w:r>
              <w:rPr>
                <w:szCs w:val="24"/>
              </w:rPr>
              <w:t>8</w:t>
            </w:r>
            <w:r w:rsidR="00FE21B9" w:rsidRPr="00FE21B9">
              <w:rPr>
                <w:szCs w:val="24"/>
              </w:rPr>
              <w:t>.1.</w:t>
            </w:r>
          </w:p>
          <w:p w:rsidR="00DB5B72" w:rsidRDefault="00F90152">
            <w:pPr>
              <w:pStyle w:val="Header3-Paragraph"/>
              <w:tabs>
                <w:tab w:val="left" w:pos="3708"/>
              </w:tabs>
              <w:ind w:left="567" w:hanging="567"/>
              <w:rPr>
                <w:rFonts w:eastAsia="Arial Unicode MS"/>
                <w:spacing w:val="-3"/>
                <w:szCs w:val="24"/>
              </w:rPr>
            </w:pPr>
            <w:r>
              <w:rPr>
                <w:szCs w:val="24"/>
              </w:rPr>
              <w:t>18.6 In</w:t>
            </w:r>
            <w:r w:rsidR="00FE21B9" w:rsidRPr="00FE21B9">
              <w:rPr>
                <w:szCs w:val="24"/>
              </w:rPr>
              <w:t xml:space="preserve"> case of International Procurement from countries other than </w:t>
            </w:r>
            <w:smartTag w:uri="urn:schemas-microsoft-com:office:smarttags" w:element="country-region">
              <w:smartTag w:uri="urn:schemas-microsoft-com:office:smarttags" w:element="place">
                <w:r w:rsidR="00FE21B9" w:rsidRPr="00FE21B9">
                  <w:rPr>
                    <w:szCs w:val="24"/>
                  </w:rPr>
                  <w:t>India</w:t>
                </w:r>
              </w:smartTag>
            </w:smartTag>
            <w:r w:rsidR="00FE21B9" w:rsidRPr="00FE21B9">
              <w:rPr>
                <w:szCs w:val="24"/>
              </w:rPr>
              <w:t xml:space="preserve">, the procuring agency may invite bids in convertible currencies. The bids shall however, be evaluated </w:t>
            </w:r>
            <w:r w:rsidR="0061107C">
              <w:rPr>
                <w:szCs w:val="24"/>
              </w:rPr>
              <w:t>in accordance with Sub-Clause 18</w:t>
            </w:r>
            <w:r w:rsidR="00732590">
              <w:rPr>
                <w:szCs w:val="24"/>
              </w:rPr>
              <w:t>.3</w:t>
            </w:r>
            <w:r w:rsidR="00FE21B9" w:rsidRPr="00FE21B9">
              <w:rPr>
                <w:szCs w:val="24"/>
              </w:rPr>
              <w:t xml:space="preserve"> above, but the payment shall be made in the currency of bid.</w:t>
            </w:r>
            <w:r w:rsidR="00FE21B9" w:rsidRPr="00FE21B9">
              <w:rPr>
                <w:color w:val="FF0000"/>
                <w:szCs w:val="24"/>
              </w:rPr>
              <w:t xml:space="preserve"> </w:t>
            </w:r>
          </w:p>
        </w:tc>
      </w:tr>
      <w:tr w:rsidR="00980E32" w:rsidRPr="00D62B13" w:rsidTr="00AE6E08">
        <w:tc>
          <w:tcPr>
            <w:tcW w:w="2448" w:type="dxa"/>
          </w:tcPr>
          <w:p w:rsidR="00980E32" w:rsidRPr="00D62B13" w:rsidRDefault="00980E32" w:rsidP="00D62B13">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980E32" w:rsidRPr="00D31CCA" w:rsidTr="00AE6E08">
        <w:tc>
          <w:tcPr>
            <w:tcW w:w="2448" w:type="dxa"/>
          </w:tcPr>
          <w:p w:rsidR="00980E32" w:rsidRPr="00D31CCA" w:rsidRDefault="00FE21B9" w:rsidP="00D62B13">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980E32" w:rsidRPr="00D31CCA" w:rsidRDefault="00FE21B9" w:rsidP="00D62B13">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A21733" w:rsidRPr="00D62B13" w:rsidTr="00AE6E08">
        <w:tc>
          <w:tcPr>
            <w:tcW w:w="2448" w:type="dxa"/>
          </w:tcPr>
          <w:p w:rsidR="00A21733" w:rsidRPr="00D62B13" w:rsidRDefault="00A21733" w:rsidP="00D62B13">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A21733" w:rsidRPr="00D62B13" w:rsidRDefault="00A21733" w:rsidP="00D62B13">
            <w:pPr>
              <w:pStyle w:val="Header1-Clauses"/>
              <w:tabs>
                <w:tab w:val="clear" w:pos="720"/>
                <w:tab w:val="left" w:pos="396"/>
              </w:tabs>
              <w:ind w:left="396" w:hanging="396"/>
              <w:rPr>
                <w:bCs/>
                <w:szCs w:val="24"/>
              </w:rPr>
            </w:pPr>
          </w:p>
        </w:tc>
        <w:tc>
          <w:tcPr>
            <w:tcW w:w="6696" w:type="dxa"/>
          </w:tcPr>
          <w:p w:rsidR="00A21733" w:rsidRPr="00D62B13" w:rsidRDefault="00A21733" w:rsidP="00D62B13">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DB5B72" w:rsidRDefault="00A21733">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21733" w:rsidRPr="00D62B13" w:rsidTr="00AE6E08">
        <w:tc>
          <w:tcPr>
            <w:tcW w:w="2448" w:type="dxa"/>
          </w:tcPr>
          <w:p w:rsidR="00A21733" w:rsidRPr="00D62B13" w:rsidRDefault="00A21733" w:rsidP="00D62B13">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A21733" w:rsidRPr="00D62B13" w:rsidRDefault="00A21733" w:rsidP="00D62B13">
            <w:pPr>
              <w:pStyle w:val="Header1-Clauses"/>
              <w:tabs>
                <w:tab w:val="clear" w:pos="720"/>
              </w:tabs>
              <w:ind w:left="486" w:hanging="486"/>
              <w:rPr>
                <w:bCs/>
                <w:szCs w:val="24"/>
              </w:rPr>
            </w:pPr>
          </w:p>
        </w:tc>
        <w:tc>
          <w:tcPr>
            <w:tcW w:w="6696" w:type="dxa"/>
          </w:tcPr>
          <w:p w:rsidR="00A21733" w:rsidRPr="00D62B13" w:rsidRDefault="00A21733" w:rsidP="00941DB3">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A21733" w:rsidRPr="00D62B13" w:rsidRDefault="00A21733" w:rsidP="00D62B13">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A21733" w:rsidRPr="00D62B13" w:rsidRDefault="00A21733" w:rsidP="00941DB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A21733" w:rsidRPr="00D62B13" w:rsidRDefault="00A21733" w:rsidP="00941DB3">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A21733" w:rsidRPr="00D62B13" w:rsidRDefault="00A21733" w:rsidP="00D62B13">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A21733" w:rsidRPr="00D62B13" w:rsidRDefault="00A21733" w:rsidP="00D62B13">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A21733" w:rsidRPr="00D62B13" w:rsidRDefault="00A21733" w:rsidP="00D62B13">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A21733" w:rsidRPr="00D62B13" w:rsidRDefault="00A21733" w:rsidP="00D62B13">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A21733" w:rsidRPr="00D62B13" w:rsidRDefault="00A21733" w:rsidP="00D62B13">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A21733" w:rsidRPr="00D62B13" w:rsidRDefault="00A21733" w:rsidP="00D62B13">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A21733" w:rsidRPr="00D62B13" w:rsidRDefault="00A21733" w:rsidP="00D62B13">
            <w:pPr>
              <w:pStyle w:val="Header1-Clauses"/>
              <w:tabs>
                <w:tab w:val="clear" w:pos="720"/>
              </w:tabs>
              <w:spacing w:after="120"/>
              <w:ind w:left="396" w:hanging="396"/>
              <w:rPr>
                <w:rFonts w:eastAsia="Arial Unicode MS"/>
                <w:szCs w:val="24"/>
              </w:rPr>
            </w:pPr>
          </w:p>
        </w:tc>
        <w:tc>
          <w:tcPr>
            <w:tcW w:w="6696" w:type="dxa"/>
          </w:tcPr>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B82ED8">
              <w:rPr>
                <w:rFonts w:eastAsia="Arial Unicode MS"/>
                <w:szCs w:val="24"/>
              </w:rPr>
              <w:t xml:space="preserve">from </w:t>
            </w:r>
            <w:r w:rsidRPr="00D62B13">
              <w:rPr>
                <w:rFonts w:eastAsia="Arial Unicode MS"/>
                <w:szCs w:val="24"/>
              </w:rPr>
              <w:t>the Bid submission deadlin</w:t>
            </w:r>
            <w:r w:rsidR="00463299">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A21733" w:rsidRPr="00D62B13" w:rsidRDefault="00A21733" w:rsidP="00B82ED8">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00FE21B9"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21733" w:rsidRPr="00D62B13" w:rsidTr="00AE6E08">
        <w:tc>
          <w:tcPr>
            <w:tcW w:w="2448" w:type="dxa"/>
          </w:tcPr>
          <w:p w:rsidR="00A21733" w:rsidRPr="00D62B13" w:rsidRDefault="00A21733" w:rsidP="00D62B13">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A21733" w:rsidRPr="00D62B13" w:rsidRDefault="00A21733" w:rsidP="00D62B13">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A21733" w:rsidRPr="00D62B13" w:rsidRDefault="00A21733" w:rsidP="00D62B13">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sidR="00B82ED8">
              <w:rPr>
                <w:rFonts w:eastAsia="Arial Unicode MS"/>
                <w:szCs w:val="24"/>
                <w:lang w:eastAsia="en-US"/>
              </w:rPr>
              <w:t>n</w:t>
            </w:r>
            <w:r w:rsidRPr="00D62B13">
              <w:rPr>
                <w:rFonts w:eastAsia="Arial Unicode MS"/>
                <w:szCs w:val="24"/>
                <w:lang w:eastAsia="en-US"/>
              </w:rPr>
              <w:t xml:space="preserve"> </w:t>
            </w:r>
            <w:r w:rsidR="00B82ED8">
              <w:rPr>
                <w:rFonts w:eastAsia="Arial Unicode MS"/>
                <w:szCs w:val="24"/>
                <w:lang w:eastAsia="en-US"/>
              </w:rPr>
              <w:t xml:space="preserve">Unconditional </w:t>
            </w:r>
            <w:r w:rsidRPr="00D62B13">
              <w:rPr>
                <w:rFonts w:eastAsia="Arial Unicode MS"/>
                <w:szCs w:val="24"/>
                <w:lang w:eastAsia="en-US"/>
              </w:rPr>
              <w:t>Bank Guarantee; or</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008378C2" w:rsidRPr="00BD4055">
              <w:rPr>
                <w:rFonts w:eastAsia="Arial Unicode MS"/>
                <w:szCs w:val="24"/>
                <w:lang w:eastAsia="en-US"/>
              </w:rPr>
              <w:t>a Banker’s Certified Cheque</w:t>
            </w:r>
            <w:r w:rsidRPr="00D62B13">
              <w:rPr>
                <w:rFonts w:eastAsia="Arial Unicode MS"/>
                <w:szCs w:val="24"/>
                <w:lang w:eastAsia="en-US"/>
              </w:rPr>
              <w:t>/Cash Warrant; or</w:t>
            </w:r>
          </w:p>
          <w:p w:rsidR="00A21733" w:rsidRPr="00D62B13" w:rsidRDefault="00A21733" w:rsidP="00D62B13">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A21733" w:rsidRPr="00D62B13" w:rsidRDefault="00A21733" w:rsidP="00941DB3">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sidR="00A60BA8">
              <w:rPr>
                <w:szCs w:val="24"/>
              </w:rPr>
              <w:t>f</w:t>
            </w:r>
            <w:r w:rsidR="002C077F">
              <w:rPr>
                <w:szCs w:val="24"/>
              </w:rPr>
              <w:t>inancial institution</w:t>
            </w:r>
            <w:r w:rsidR="00A60BA8">
              <w:rPr>
                <w:szCs w:val="24"/>
              </w:rPr>
              <w:t xml:space="preserve"> in Bhutan</w:t>
            </w:r>
            <w:r w:rsidRPr="00D62B13">
              <w:rPr>
                <w:szCs w:val="24"/>
              </w:rPr>
              <w:t xml:space="preserve"> acceptable to the Purchaser </w:t>
            </w:r>
            <w:r w:rsidR="00A60BA8">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A21733" w:rsidRPr="00D62B13"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DB5B72" w:rsidRDefault="00A21733" w:rsidP="00941DB3">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DB5B72" w:rsidRDefault="00A21733">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DB5B72" w:rsidRDefault="00A21733">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00014DEA" w:rsidRPr="002728E4">
              <w:rPr>
                <w:rFonts w:eastAsia="Arial Unicode MS"/>
                <w:color w:val="000000"/>
                <w:szCs w:val="24"/>
              </w:rPr>
              <w:t>discharged</w:t>
            </w:r>
            <w:r w:rsidR="00014DEA">
              <w:rPr>
                <w:rFonts w:eastAsia="Arial Unicode MS"/>
                <w:szCs w:val="24"/>
              </w:rPr>
              <w:t>/</w:t>
            </w:r>
            <w:r w:rsidRPr="00D62B13">
              <w:rPr>
                <w:rFonts w:eastAsia="Arial Unicode MS"/>
                <w:szCs w:val="24"/>
              </w:rPr>
              <w:t xml:space="preserve">returned as promptly as possible upon </w:t>
            </w:r>
            <w:r w:rsidR="00014DEA">
              <w:rPr>
                <w:rFonts w:eastAsia="Arial Unicode MS"/>
                <w:szCs w:val="24"/>
              </w:rPr>
              <w:t>award of contract, but in any event not later than thirty (30) days after the expiration of the period of bid validity</w:t>
            </w:r>
            <w:r w:rsidR="001F44BB">
              <w:rPr>
                <w:rFonts w:eastAsia="Arial Unicode MS"/>
                <w:szCs w:val="24"/>
              </w:rPr>
              <w:t xml:space="preserve"> prescribed by the procuring agency and</w:t>
            </w:r>
            <w:r w:rsidR="00014DEA">
              <w:rPr>
                <w:rFonts w:eastAsia="Arial Unicode MS"/>
                <w:szCs w:val="24"/>
              </w:rPr>
              <w:t xml:space="preserve"> </w:t>
            </w:r>
            <w:r w:rsidRPr="00D62B13">
              <w:rPr>
                <w:rFonts w:eastAsia="Arial Unicode MS"/>
                <w:szCs w:val="24"/>
              </w:rPr>
              <w:t>the successful Bidder furnishing the Performance Security pursuant to ITB Clause 47.</w:t>
            </w:r>
            <w:bookmarkStart w:id="167" w:name="_Toc438532609"/>
            <w:bookmarkEnd w:id="167"/>
          </w:p>
          <w:p w:rsidR="00A21733" w:rsidRPr="00D62B13" w:rsidRDefault="00A21733" w:rsidP="00D62B13">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A21733" w:rsidRPr="00D62B13" w:rsidRDefault="00A21733" w:rsidP="00D62B13">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sidR="00F51F5E">
              <w:rPr>
                <w:rFonts w:eastAsia="Arial Unicode MS"/>
                <w:szCs w:val="24"/>
              </w:rPr>
              <w:t>shall</w:t>
            </w:r>
            <w:r w:rsidRPr="00D62B13">
              <w:rPr>
                <w:rFonts w:eastAsia="Arial Unicode MS"/>
                <w:szCs w:val="24"/>
              </w:rPr>
              <w:t xml:space="preserve"> be forfeited:</w:t>
            </w:r>
          </w:p>
          <w:p w:rsidR="00A21733" w:rsidRPr="00D62B13" w:rsidRDefault="00A21733" w:rsidP="00D62B13">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A21733" w:rsidRPr="00D62B13" w:rsidRDefault="00A21733" w:rsidP="00D62B13">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A21733" w:rsidRPr="00D62B13" w:rsidRDefault="00A21733" w:rsidP="00D62B13">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A21733" w:rsidRPr="00D62B13" w:rsidRDefault="00A21733" w:rsidP="00D62B13">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A21733" w:rsidRPr="00D62B13" w:rsidRDefault="00A21733" w:rsidP="00D62B13">
            <w:pPr>
              <w:pStyle w:val="Header1-Clauses"/>
              <w:tabs>
                <w:tab w:val="clear" w:pos="720"/>
                <w:tab w:val="left" w:pos="396"/>
              </w:tabs>
              <w:ind w:left="0" w:firstLine="0"/>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9A1717" w:rsidRPr="00D62B13" w:rsidTr="00AE6E08">
        <w:tc>
          <w:tcPr>
            <w:tcW w:w="9144" w:type="dxa"/>
            <w:gridSpan w:val="2"/>
          </w:tcPr>
          <w:p w:rsidR="009A1717" w:rsidRPr="00D62B13" w:rsidRDefault="009A1717" w:rsidP="00A21733">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A21733" w:rsidRPr="00D62B13" w:rsidTr="00AE6E08">
        <w:tc>
          <w:tcPr>
            <w:tcW w:w="2448" w:type="dxa"/>
          </w:tcPr>
          <w:p w:rsidR="00A21733" w:rsidRPr="00D62B13" w:rsidRDefault="00A21733" w:rsidP="00D62B13">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A21733" w:rsidRPr="00D62B13" w:rsidRDefault="00A21733" w:rsidP="00D62B13">
            <w:pPr>
              <w:tabs>
                <w:tab w:val="left" w:pos="540"/>
              </w:tabs>
              <w:spacing w:after="200"/>
              <w:ind w:left="540" w:right="-72" w:hanging="547"/>
              <w:rPr>
                <w:szCs w:val="24"/>
              </w:rPr>
            </w:pPr>
            <w:r w:rsidRPr="00D62B13">
              <w:rPr>
                <w:szCs w:val="24"/>
              </w:rPr>
              <w:t>26.2</w:t>
            </w:r>
            <w:r w:rsidRPr="00D62B13">
              <w:rPr>
                <w:szCs w:val="24"/>
              </w:rPr>
              <w:tab/>
              <w:t>The inner envelopes shall:</w:t>
            </w:r>
          </w:p>
          <w:p w:rsidR="00A21733" w:rsidRPr="00D62B13" w:rsidRDefault="00A21733" w:rsidP="00D62B13">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A21733" w:rsidRPr="00D62B13" w:rsidRDefault="00A21733" w:rsidP="00D62B13">
            <w:pPr>
              <w:tabs>
                <w:tab w:val="left" w:pos="1080"/>
              </w:tabs>
              <w:spacing w:after="200"/>
              <w:ind w:left="1080" w:right="-72" w:hanging="547"/>
              <w:rPr>
                <w:szCs w:val="24"/>
              </w:rPr>
            </w:pPr>
            <w:r w:rsidRPr="00D62B13">
              <w:rPr>
                <w:szCs w:val="24"/>
              </w:rPr>
              <w:t>(b)   be marked “ORIGINAL”, “ALTERNATIVE” (if any) and “COPIES”;</w:t>
            </w:r>
          </w:p>
          <w:p w:rsidR="00A21733" w:rsidRPr="00D62B13" w:rsidRDefault="00A21733" w:rsidP="00D62B13">
            <w:pPr>
              <w:tabs>
                <w:tab w:val="left" w:pos="534"/>
              </w:tabs>
              <w:spacing w:after="200"/>
              <w:ind w:left="534" w:right="-72" w:hanging="534"/>
              <w:rPr>
                <w:szCs w:val="24"/>
              </w:rPr>
            </w:pPr>
            <w:r w:rsidRPr="00D62B13">
              <w:rPr>
                <w:szCs w:val="24"/>
              </w:rPr>
              <w:t>26.3 The outer envelope shall:</w:t>
            </w:r>
          </w:p>
          <w:p w:rsidR="00A21733" w:rsidRPr="00366ECC" w:rsidRDefault="00FE21B9" w:rsidP="00D62B13">
            <w:pPr>
              <w:tabs>
                <w:tab w:val="left" w:pos="993"/>
              </w:tabs>
              <w:spacing w:after="200"/>
              <w:ind w:left="993" w:right="-72" w:hanging="459"/>
              <w:rPr>
                <w:color w:val="000000"/>
                <w:szCs w:val="24"/>
              </w:rPr>
            </w:pPr>
            <w:r w:rsidRPr="00FE21B9">
              <w:rPr>
                <w:color w:val="000000"/>
                <w:szCs w:val="24"/>
              </w:rPr>
              <w:t>(</w:t>
            </w:r>
            <w:r w:rsidR="00366ECC" w:rsidRPr="00366ECC">
              <w:rPr>
                <w:color w:val="000000"/>
                <w:szCs w:val="24"/>
              </w:rPr>
              <w:t>a</w:t>
            </w:r>
            <w:r w:rsidRPr="00FE21B9">
              <w:rPr>
                <w:color w:val="000000"/>
                <w:szCs w:val="24"/>
              </w:rPr>
              <w:t>)   be marked “Confidential”;</w:t>
            </w:r>
          </w:p>
          <w:p w:rsidR="00A21733" w:rsidRPr="00366ECC" w:rsidRDefault="00FE21B9" w:rsidP="00D62B13">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A21733" w:rsidRPr="00366ECC" w:rsidRDefault="00FE21B9" w:rsidP="00D62B13">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A21733" w:rsidRPr="00D62B13" w:rsidRDefault="00FE21B9" w:rsidP="00D62B13">
            <w:pPr>
              <w:tabs>
                <w:tab w:val="left" w:pos="918"/>
                <w:tab w:val="left" w:pos="1008"/>
              </w:tabs>
              <w:spacing w:after="200"/>
              <w:ind w:left="1008" w:right="-72" w:hanging="450"/>
              <w:rPr>
                <w:szCs w:val="24"/>
              </w:rPr>
            </w:pPr>
            <w:r w:rsidRPr="00FE21B9">
              <w:rPr>
                <w:color w:val="000000"/>
                <w:szCs w:val="24"/>
              </w:rPr>
              <w:t>(d)</w:t>
            </w:r>
            <w:r w:rsidR="00A21733" w:rsidRPr="00D62B13">
              <w:rPr>
                <w:szCs w:val="24"/>
              </w:rPr>
              <w:tab/>
            </w:r>
            <w:r w:rsidR="00EF56B5" w:rsidRPr="00D62B13">
              <w:rPr>
                <w:szCs w:val="24"/>
              </w:rPr>
              <w:t xml:space="preserve"> </w:t>
            </w:r>
            <w:r w:rsidR="00A21733" w:rsidRPr="00D62B13">
              <w:rPr>
                <w:szCs w:val="24"/>
              </w:rPr>
              <w:t xml:space="preserve">provide a warning not to open before the specified time </w:t>
            </w:r>
            <w:r w:rsidR="00A21733" w:rsidRPr="00D62B13">
              <w:rPr>
                <w:szCs w:val="24"/>
              </w:rPr>
              <w:lastRenderedPageBreak/>
              <w:t xml:space="preserve">and date for Bid Opening as defined in the </w:t>
            </w:r>
            <w:smartTag w:uri="urn:schemas-microsoft-com:office:smarttags" w:element="stockticker">
              <w:r w:rsidR="00A21733" w:rsidRPr="00D62B13">
                <w:rPr>
                  <w:szCs w:val="24"/>
                </w:rPr>
                <w:t>BDS</w:t>
              </w:r>
            </w:smartTag>
            <w:r w:rsidR="00A21733" w:rsidRPr="00D62B13">
              <w:rPr>
                <w:szCs w:val="24"/>
              </w:rPr>
              <w:t>.</w:t>
            </w:r>
          </w:p>
          <w:p w:rsidR="00A21733" w:rsidRPr="00D62B13" w:rsidRDefault="00A21733" w:rsidP="00D62B13">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A21733" w:rsidRPr="00D62B13" w:rsidRDefault="00A21733" w:rsidP="00D62B13">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EF56B5" w:rsidRPr="00D62B13" w:rsidRDefault="00EF56B5" w:rsidP="00D62B13">
            <w:pPr>
              <w:pStyle w:val="Header1-Clauses"/>
              <w:tabs>
                <w:tab w:val="clear" w:pos="720"/>
              </w:tabs>
              <w:ind w:left="396" w:hanging="30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0B038A">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EF56B5" w:rsidRPr="00D62B13" w:rsidRDefault="00EF56B5" w:rsidP="00D62B13">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DC06EB" w:rsidRDefault="00EF56B5" w:rsidP="00D62B13">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30026E" w:rsidRPr="00D62B13" w:rsidRDefault="00DC06EB" w:rsidP="003555B5">
            <w:pPr>
              <w:pStyle w:val="Header2-SubClauses"/>
              <w:tabs>
                <w:tab w:val="clear" w:pos="720"/>
              </w:tabs>
              <w:spacing w:after="120"/>
              <w:ind w:left="567" w:hanging="567"/>
              <w:rPr>
                <w:rFonts w:eastAsia="Arial Unicode MS"/>
                <w:szCs w:val="24"/>
              </w:rPr>
            </w:pPr>
            <w:r>
              <w:rPr>
                <w:rFonts w:eastAsia="Arial Unicode MS"/>
                <w:szCs w:val="24"/>
              </w:rPr>
              <w:t>29.4 Withdraw</w:t>
            </w:r>
            <w:r w:rsidR="00973A48">
              <w:rPr>
                <w:rFonts w:eastAsia="Arial Unicode MS"/>
                <w:szCs w:val="24"/>
              </w:rPr>
              <w:t>a</w:t>
            </w:r>
            <w:r>
              <w:rPr>
                <w:rFonts w:eastAsia="Arial Unicode MS"/>
                <w:szCs w:val="24"/>
              </w:rPr>
              <w:t>l of a bid between the deadline for submission of bids and expiration of the period of bid validity specified in the BDS or as extended pursuant to Clause 23.1, may result in the forfeiture of the Bid S</w:t>
            </w:r>
            <w:r w:rsidR="003555B5">
              <w:rPr>
                <w:rFonts w:eastAsia="Arial Unicode MS"/>
                <w:szCs w:val="24"/>
              </w:rPr>
              <w:t xml:space="preserve">ecurity pursuant to Clause 24.6. </w:t>
            </w:r>
            <w:r>
              <w:rPr>
                <w:rFonts w:eastAsia="Arial Unicode MS"/>
                <w:szCs w:val="24"/>
              </w:rPr>
              <w:t>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w:t>
            </w:r>
            <w:r w:rsidR="00973A48">
              <w:rPr>
                <w:rFonts w:eastAsia="Arial Unicode MS"/>
                <w:szCs w:val="24"/>
              </w:rPr>
              <w:t>a</w:t>
            </w:r>
            <w:r>
              <w:rPr>
                <w:rFonts w:eastAsia="Arial Unicode MS"/>
                <w:szCs w:val="24"/>
              </w:rPr>
              <w:t xml:space="preserve">l. If the bidder fails to pay the difference within the said date, the bidder shall be debarred by a </w:t>
            </w:r>
            <w:r w:rsidR="003555B5">
              <w:rPr>
                <w:rFonts w:eastAsia="Arial Unicode MS"/>
                <w:szCs w:val="24"/>
              </w:rPr>
              <w:t>competent authority as per law.</w:t>
            </w:r>
            <w:r w:rsidR="0030026E">
              <w:rPr>
                <w:rFonts w:eastAsia="Arial Unicode MS"/>
                <w:szCs w:val="24"/>
              </w:rPr>
              <w:t xml:space="preserve"> In the case of framework contracts, the bid security </w:t>
            </w:r>
            <w:r w:rsidR="003555B5">
              <w:rPr>
                <w:rFonts w:eastAsia="Arial Unicode MS"/>
                <w:szCs w:val="24"/>
              </w:rPr>
              <w:t>shall</w:t>
            </w:r>
            <w:r w:rsidR="0030026E">
              <w:rPr>
                <w:rFonts w:eastAsia="Arial Unicode MS"/>
                <w:szCs w:val="24"/>
              </w:rPr>
              <w:t xml:space="preserve"> be forfeited and the supply of the particular item will be re-tendered. </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EF56B5" w:rsidRPr="00D62B13" w:rsidRDefault="00EF56B5" w:rsidP="00D62B13">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sidR="007E04A6">
              <w:rPr>
                <w:szCs w:val="24"/>
              </w:rPr>
              <w:t>.</w:t>
            </w:r>
            <w:r w:rsidR="00366ECC">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F56B5" w:rsidRPr="00D62B13" w:rsidRDefault="00EF56B5" w:rsidP="00D62B13">
            <w:pPr>
              <w:tabs>
                <w:tab w:val="left" w:pos="903"/>
              </w:tabs>
              <w:spacing w:after="200"/>
              <w:ind w:left="903" w:right="-72" w:hanging="363"/>
              <w:rPr>
                <w:szCs w:val="24"/>
              </w:rPr>
            </w:pPr>
            <w:r w:rsidRPr="00D62B13">
              <w:rPr>
                <w:szCs w:val="24"/>
              </w:rPr>
              <w:t>(a)  the Contract title and reference number;</w:t>
            </w:r>
          </w:p>
          <w:p w:rsidR="00EF56B5" w:rsidRPr="00D62B13" w:rsidRDefault="00EF56B5" w:rsidP="00D62B13">
            <w:pPr>
              <w:tabs>
                <w:tab w:val="left" w:pos="903"/>
              </w:tabs>
              <w:spacing w:after="200"/>
              <w:ind w:left="903" w:right="-72" w:hanging="363"/>
              <w:rPr>
                <w:szCs w:val="24"/>
              </w:rPr>
            </w:pPr>
            <w:r w:rsidRPr="00D62B13">
              <w:rPr>
                <w:szCs w:val="24"/>
              </w:rPr>
              <w:t>(b)  the Bid number;</w:t>
            </w:r>
          </w:p>
          <w:p w:rsidR="00EF56B5" w:rsidRPr="00D62B13" w:rsidRDefault="00EF56B5" w:rsidP="00D62B13">
            <w:pPr>
              <w:tabs>
                <w:tab w:val="left" w:pos="903"/>
              </w:tabs>
              <w:spacing w:after="200"/>
              <w:ind w:left="903" w:right="-72" w:hanging="363"/>
              <w:rPr>
                <w:szCs w:val="24"/>
              </w:rPr>
            </w:pPr>
            <w:r w:rsidRPr="00D62B13">
              <w:rPr>
                <w:szCs w:val="24"/>
              </w:rPr>
              <w:t>(c)  the Bid deadline date and time;</w:t>
            </w:r>
          </w:p>
          <w:p w:rsidR="00EF56B5" w:rsidRPr="00D62B13" w:rsidRDefault="00EF56B5" w:rsidP="00D62B13">
            <w:pPr>
              <w:tabs>
                <w:tab w:val="left" w:pos="903"/>
              </w:tabs>
              <w:spacing w:after="200"/>
              <w:ind w:left="903" w:right="-72" w:hanging="363"/>
              <w:rPr>
                <w:szCs w:val="24"/>
              </w:rPr>
            </w:pPr>
            <w:r w:rsidRPr="00D62B13">
              <w:rPr>
                <w:szCs w:val="24"/>
              </w:rPr>
              <w:t>(d)  the date, time and place of Bid Opening;</w:t>
            </w:r>
          </w:p>
          <w:p w:rsidR="00EF56B5" w:rsidRPr="00D62B13" w:rsidRDefault="00EF56B5" w:rsidP="00D62B13">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F56B5" w:rsidRPr="00D62B13" w:rsidRDefault="00EF56B5" w:rsidP="00D62B13">
            <w:pPr>
              <w:tabs>
                <w:tab w:val="left" w:pos="903"/>
              </w:tabs>
              <w:spacing w:after="200"/>
              <w:ind w:left="903" w:right="-72" w:hanging="363"/>
              <w:rPr>
                <w:szCs w:val="24"/>
              </w:rPr>
            </w:pPr>
            <w:r w:rsidRPr="00D62B13">
              <w:rPr>
                <w:szCs w:val="24"/>
              </w:rPr>
              <w:t xml:space="preserve">(f)  the presence </w:t>
            </w:r>
            <w:r w:rsidR="00366ECC">
              <w:rPr>
                <w:szCs w:val="24"/>
              </w:rPr>
              <w:t>or</w:t>
            </w:r>
            <w:r w:rsidRPr="00D62B13">
              <w:rPr>
                <w:szCs w:val="24"/>
              </w:rPr>
              <w:t xml:space="preserve"> absence of Bid Security and, if present, its amount;</w:t>
            </w:r>
          </w:p>
          <w:p w:rsidR="00EF56B5" w:rsidRPr="00D62B13" w:rsidRDefault="00EF56B5" w:rsidP="00D62B13">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F56B5" w:rsidRPr="00D62B13" w:rsidRDefault="00EF56B5" w:rsidP="00D62B13">
            <w:pPr>
              <w:tabs>
                <w:tab w:val="left" w:pos="903"/>
              </w:tabs>
              <w:spacing w:after="200"/>
              <w:ind w:left="903" w:right="-72" w:hanging="363"/>
              <w:rPr>
                <w:szCs w:val="24"/>
              </w:rPr>
            </w:pPr>
            <w:r w:rsidRPr="00D62B13">
              <w:rPr>
                <w:szCs w:val="24"/>
              </w:rPr>
              <w:t>(h) the names of attendees at the Bid Opening, and of the Bidders they represent (if any);</w:t>
            </w:r>
          </w:p>
          <w:p w:rsidR="00EF56B5" w:rsidRPr="00D62B13" w:rsidRDefault="00EF56B5" w:rsidP="00D62B13">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EF56B5" w:rsidRPr="00D62B13" w:rsidRDefault="00EF56B5" w:rsidP="00D62B13">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DB5B72" w:rsidRDefault="00EF56B5">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7C24F6" w:rsidRPr="00D62B13" w:rsidTr="00AE6E08">
        <w:tc>
          <w:tcPr>
            <w:tcW w:w="9144" w:type="dxa"/>
            <w:gridSpan w:val="2"/>
          </w:tcPr>
          <w:p w:rsidR="007C24F6" w:rsidRPr="00D62B13" w:rsidRDefault="007C24F6" w:rsidP="00D62B13">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BC0121">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F56B5" w:rsidRPr="00D62B13" w:rsidRDefault="00EF56B5" w:rsidP="00EF56B5">
            <w:pPr>
              <w:rPr>
                <w:rFonts w:eastAsia="Arial Unicode MS"/>
                <w:szCs w:val="24"/>
                <w:lang w:eastAsia="en-US"/>
              </w:rPr>
            </w:pP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sidR="00BD4055">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F56B5" w:rsidRPr="00D62B13" w:rsidRDefault="00EF56B5" w:rsidP="00D62B13">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F56B5" w:rsidRPr="00D62B13" w:rsidRDefault="00EF56B5" w:rsidP="00D62B13">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EF56B5" w:rsidRPr="00D62B13" w:rsidRDefault="00EF56B5" w:rsidP="008C4F61">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sidR="008C4F61">
              <w:rPr>
                <w:rFonts w:eastAsia="Arial Unicode MS"/>
                <w:szCs w:val="24"/>
              </w:rPr>
              <w:t xml:space="preserve">shall </w:t>
            </w:r>
            <w:r w:rsidR="00FE21B9" w:rsidRPr="00FE21B9">
              <w:rPr>
                <w:rFonts w:eastAsia="Arial Unicode MS"/>
                <w:color w:val="000000"/>
                <w:szCs w:val="24"/>
              </w:rPr>
              <w:t>be</w:t>
            </w:r>
            <w:r w:rsidRPr="00D62B13">
              <w:rPr>
                <w:rFonts w:eastAsia="Arial Unicode MS"/>
                <w:szCs w:val="24"/>
              </w:rPr>
              <w:t xml:space="preserve"> forfeited.</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EF56B5" w:rsidRPr="00D62B13" w:rsidRDefault="00EF56B5" w:rsidP="00D62B13">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F56B5" w:rsidRPr="00D62B13" w:rsidRDefault="00EF56B5" w:rsidP="00D62B13">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F56B5" w:rsidRPr="00D62B13" w:rsidRDefault="00EF56B5" w:rsidP="00D62B13">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EF56B5" w:rsidRPr="00D62B13" w:rsidRDefault="00EF56B5" w:rsidP="00D62B13">
            <w:pPr>
              <w:pStyle w:val="Header1-Clauses"/>
              <w:tabs>
                <w:tab w:val="clear" w:pos="720"/>
              </w:tabs>
              <w:ind w:left="396" w:hanging="396"/>
              <w:rPr>
                <w:rFonts w:eastAsia="Arial Unicode MS"/>
                <w:bC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8F3E8D">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sidR="008F3E8D">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DB5B72" w:rsidRDefault="00EF56B5">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sidR="00D8570A">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D8570A">
              <w:rPr>
                <w:rFonts w:eastAsia="Arial Unicode MS"/>
                <w:szCs w:val="24"/>
              </w:rPr>
              <w:t>To avail a margin of preference, the bidder shall provide a value addition certificate from the Ministry of Economic Affairs.</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0906EC" w:rsidRPr="00D62B13" w:rsidRDefault="000906EC" w:rsidP="00D62B13">
            <w:pPr>
              <w:pStyle w:val="Header1-Clauses"/>
              <w:tabs>
                <w:tab w:val="clear" w:pos="720"/>
              </w:tabs>
              <w:ind w:left="0" w:firstLine="0"/>
              <w:rPr>
                <w:rFonts w:eastAsia="Arial Unicode MS"/>
                <w:szCs w:val="24"/>
              </w:rPr>
            </w:pPr>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sidR="00CF45A6">
              <w:rPr>
                <w:rFonts w:eastAsia="Arial Unicode MS"/>
                <w:b/>
                <w:szCs w:val="24"/>
              </w:rPr>
              <w:t xml:space="preserve"> </w:t>
            </w:r>
            <w:r w:rsidRPr="00D62B13">
              <w:rPr>
                <w:rFonts w:eastAsia="Arial Unicode MS"/>
                <w:szCs w:val="24"/>
              </w:rPr>
              <w:t>No other criteria or methodology shall be permitted.</w:t>
            </w:r>
          </w:p>
          <w:p w:rsidR="000906EC" w:rsidRPr="00D62B13" w:rsidRDefault="000906EC" w:rsidP="00D62B13">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0906EC" w:rsidRPr="00D62B13" w:rsidRDefault="000906EC" w:rsidP="00D62B13">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0906EC" w:rsidRPr="00D62B13" w:rsidRDefault="000906EC" w:rsidP="00D62B13">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0906EC" w:rsidRPr="00727662" w:rsidRDefault="00FE21B9" w:rsidP="00D62B13">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0906EC" w:rsidRPr="003555B5" w:rsidRDefault="00FE21B9" w:rsidP="00D62B13">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0906EC" w:rsidRPr="003555B5" w:rsidRDefault="000906EC" w:rsidP="00D62B13">
            <w:pPr>
              <w:tabs>
                <w:tab w:val="left" w:pos="-720"/>
                <w:tab w:val="num" w:pos="720"/>
              </w:tabs>
              <w:suppressAutoHyphens/>
              <w:spacing w:after="200"/>
              <w:ind w:left="1152" w:hanging="558"/>
              <w:outlineLvl w:val="2"/>
              <w:rPr>
                <w:rFonts w:eastAsia="Arial Unicode MS"/>
                <w:spacing w:val="-3"/>
                <w:szCs w:val="24"/>
              </w:rPr>
            </w:pPr>
          </w:p>
          <w:p w:rsidR="000906EC" w:rsidRPr="003555B5" w:rsidRDefault="00FE21B9" w:rsidP="00941DB3">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0906EC" w:rsidRPr="003555B5" w:rsidRDefault="000906EC" w:rsidP="00D62B13">
            <w:pPr>
              <w:tabs>
                <w:tab w:val="left" w:pos="-720"/>
                <w:tab w:val="num" w:pos="720"/>
              </w:tabs>
              <w:suppressAutoHyphens/>
              <w:spacing w:after="200"/>
              <w:ind w:left="720" w:hanging="720"/>
              <w:outlineLvl w:val="2"/>
              <w:rPr>
                <w:rFonts w:eastAsia="Arial Unicode MS"/>
                <w:spacing w:val="-3"/>
                <w:szCs w:val="24"/>
              </w:rPr>
            </w:pPr>
          </w:p>
          <w:p w:rsidR="000906EC" w:rsidRPr="003555B5" w:rsidRDefault="00FE21B9" w:rsidP="00D62B13">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0906EC" w:rsidRPr="00D62B13" w:rsidRDefault="000906EC" w:rsidP="000906EC">
            <w:pPr>
              <w:rPr>
                <w:rFonts w:eastAsia="Arial Unicode MS"/>
                <w:szCs w:val="24"/>
              </w:rPr>
            </w:pPr>
            <w:bookmarkStart w:id="292" w:name="_Toc438532652"/>
            <w:bookmarkEnd w:id="292"/>
          </w:p>
          <w:p w:rsidR="000906EC" w:rsidRPr="00D62B13" w:rsidRDefault="000906EC" w:rsidP="00D62B13">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sidR="00CF45A6">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0906EC" w:rsidRPr="00D62B13" w:rsidRDefault="000906EC" w:rsidP="00D62B13">
            <w:pPr>
              <w:pStyle w:val="Header2-SubClauses"/>
              <w:tabs>
                <w:tab w:val="clear" w:pos="720"/>
              </w:tabs>
              <w:spacing w:after="0"/>
              <w:ind w:left="0" w:firstLine="0"/>
              <w:rPr>
                <w:rFonts w:eastAsia="Arial Unicode MS"/>
                <w:szCs w:val="24"/>
              </w:rPr>
            </w:pPr>
          </w:p>
          <w:p w:rsidR="000906EC" w:rsidRPr="00D62B13" w:rsidRDefault="000906EC" w:rsidP="00D62B13">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0906EC" w:rsidRPr="00D62B13" w:rsidTr="00AE6E08">
        <w:tc>
          <w:tcPr>
            <w:tcW w:w="2448" w:type="dxa"/>
          </w:tcPr>
          <w:p w:rsidR="000906EC" w:rsidRPr="00D62B13" w:rsidRDefault="000906EC" w:rsidP="00D62B13">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0906EC" w:rsidRPr="00D62B13" w:rsidRDefault="000906EC" w:rsidP="00D62B13">
            <w:pPr>
              <w:pStyle w:val="Header1-Clauses"/>
              <w:tabs>
                <w:tab w:val="clear" w:pos="720"/>
              </w:tabs>
              <w:ind w:left="306" w:hanging="306"/>
              <w:rPr>
                <w:rFonts w:eastAsia="Arial Unicode MS"/>
                <w:szCs w:val="24"/>
              </w:rPr>
            </w:pPr>
          </w:p>
        </w:tc>
        <w:tc>
          <w:tcPr>
            <w:tcW w:w="6696" w:type="dxa"/>
          </w:tcPr>
          <w:p w:rsidR="000906EC" w:rsidRPr="00D62B13" w:rsidRDefault="000906EC" w:rsidP="00941DB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0906EC" w:rsidRPr="00D62B13" w:rsidRDefault="000906EC" w:rsidP="00941DB3">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rFonts w:ascii="Times New Roman" w:hAnsi="Times New Roman" w:cs="Times New Roman"/>
                <w:color w:val="auto"/>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941DB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0906EC" w:rsidRPr="00D62B13" w:rsidRDefault="000906EC" w:rsidP="00941DB3">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0906EC" w:rsidRPr="00D62B13" w:rsidRDefault="000906EC" w:rsidP="00184B7B">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906EC" w:rsidRPr="00D62B13" w:rsidTr="00AE6E08">
        <w:tc>
          <w:tcPr>
            <w:tcW w:w="2448" w:type="dxa"/>
          </w:tcPr>
          <w:p w:rsidR="000906EC" w:rsidRPr="00D62B13" w:rsidRDefault="000906EC" w:rsidP="00D62B13">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0906EC" w:rsidRPr="00D62B13" w:rsidRDefault="000906EC" w:rsidP="00D62B13">
            <w:pPr>
              <w:pStyle w:val="Header1-Clauses"/>
              <w:tabs>
                <w:tab w:val="clear" w:pos="720"/>
              </w:tabs>
              <w:ind w:left="306" w:hanging="306"/>
              <w:rPr>
                <w:rFonts w:eastAsia="Arial Unicode MS"/>
                <w:bCs/>
                <w:szCs w:val="24"/>
              </w:rPr>
            </w:pPr>
          </w:p>
        </w:tc>
        <w:tc>
          <w:tcPr>
            <w:tcW w:w="6696" w:type="dxa"/>
          </w:tcPr>
          <w:p w:rsidR="000906EC" w:rsidRPr="00D62B13" w:rsidRDefault="000906EC" w:rsidP="00884D9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7C24F6" w:rsidRPr="00D62B13" w:rsidTr="00AE6E08">
        <w:tc>
          <w:tcPr>
            <w:tcW w:w="9144" w:type="dxa"/>
            <w:gridSpan w:val="2"/>
          </w:tcPr>
          <w:p w:rsidR="007C24F6" w:rsidRPr="00D62B13" w:rsidRDefault="007C24F6" w:rsidP="00941DB3">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t>Award of Contract</w:t>
            </w:r>
            <w:bookmarkEnd w:id="307"/>
            <w:bookmarkEnd w:id="308"/>
            <w:bookmarkEnd w:id="309"/>
            <w:bookmarkEnd w:id="310"/>
            <w:bookmarkEnd w:id="311"/>
            <w:bookmarkEnd w:id="312"/>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0906EC" w:rsidRPr="00D62B13" w:rsidRDefault="000906EC" w:rsidP="00D62B13">
            <w:pPr>
              <w:pStyle w:val="Header1-Clauses"/>
              <w:tabs>
                <w:tab w:val="clear" w:pos="720"/>
              </w:tabs>
              <w:spacing w:after="200"/>
              <w:ind w:left="306" w:hanging="306"/>
              <w:rPr>
                <w:rFonts w:eastAsia="Arial Unicode MS"/>
                <w:szCs w:val="24"/>
              </w:rPr>
            </w:pPr>
          </w:p>
        </w:tc>
        <w:tc>
          <w:tcPr>
            <w:tcW w:w="6696" w:type="dxa"/>
          </w:tcPr>
          <w:p w:rsidR="000906EC" w:rsidRPr="00D62B13" w:rsidRDefault="00053F99" w:rsidP="00D62B13">
            <w:pPr>
              <w:pStyle w:val="Header2-SubClauses"/>
              <w:tabs>
                <w:tab w:val="clear" w:pos="720"/>
              </w:tabs>
              <w:spacing w:after="160"/>
              <w:rPr>
                <w:rFonts w:eastAsia="Arial Unicode MS"/>
                <w:szCs w:val="24"/>
              </w:rPr>
            </w:pPr>
            <w:r w:rsidRPr="00D62B13">
              <w:rPr>
                <w:rFonts w:eastAsia="Arial Unicode MS"/>
                <w:szCs w:val="24"/>
              </w:rPr>
              <w:lastRenderedPageBreak/>
              <w:t>43.1</w:t>
            </w:r>
            <w:r w:rsidRPr="00D62B13">
              <w:rPr>
                <w:rFonts w:eastAsia="Arial Unicode MS"/>
                <w:szCs w:val="24"/>
              </w:rPr>
              <w:tab/>
              <w:t xml:space="preserve">The Purchaser shall award the Contract to the Bidder whose </w:t>
            </w:r>
            <w:r w:rsidRPr="00D62B13">
              <w:rPr>
                <w:rFonts w:eastAsia="Arial Unicode MS"/>
                <w:szCs w:val="24"/>
              </w:rPr>
              <w:lastRenderedPageBreak/>
              <w:t>offer has been determined to be the lowest evaluated Bid and is substantially responsive to the Bidding Documents, provided further that the Bidder is determined to be qualified to perform the Contract satisfactorily.</w:t>
            </w: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lastRenderedPageBreak/>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D62B13">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053F99" w:rsidRPr="00D62B13" w:rsidRDefault="00053F99" w:rsidP="00D62B13">
            <w:pPr>
              <w:ind w:left="630" w:hanging="630"/>
              <w:rPr>
                <w:rFonts w:eastAsia="Arial Unicode MS"/>
                <w:szCs w:val="24"/>
              </w:rPr>
            </w:pP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sidR="00F90152">
              <w:rPr>
                <w:rFonts w:eastAsia="Arial Unicode MS"/>
                <w:szCs w:val="24"/>
              </w:rPr>
              <w:t>Letter of Intent to Award the Contract/</w:t>
            </w:r>
            <w:r w:rsidRPr="00D62B13">
              <w:rPr>
                <w:rFonts w:eastAsia="Arial Unicode MS"/>
                <w:szCs w:val="24"/>
              </w:rPr>
              <w:t>Notification of Award</w:t>
            </w:r>
            <w:bookmarkEnd w:id="325"/>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F90152" w:rsidRDefault="00C96591" w:rsidP="00F90152">
            <w:pPr>
              <w:pStyle w:val="Header2-SubClauses"/>
              <w:tabs>
                <w:tab w:val="clear" w:pos="619"/>
                <w:tab w:val="clear" w:pos="720"/>
              </w:tabs>
              <w:spacing w:after="0"/>
              <w:ind w:left="648" w:hanging="648"/>
              <w:rPr>
                <w:rFonts w:eastAsia="Arial Unicode MS"/>
                <w:szCs w:val="24"/>
              </w:rPr>
            </w:pPr>
            <w:r>
              <w:rPr>
                <w:rFonts w:eastAsia="Arial Unicode MS"/>
                <w:szCs w:val="24"/>
              </w:rPr>
              <w:t>45.1 The</w:t>
            </w:r>
            <w:r w:rsidR="00F90152" w:rsidRPr="00F90152">
              <w:rPr>
                <w:rFonts w:eastAsia="Arial Unicode MS"/>
                <w:color w:val="000000"/>
                <w:spacing w:val="-2"/>
              </w:rPr>
              <w:t xml:space="preserve"> Employer shall notify the concerned Bidder whose bid has </w:t>
            </w:r>
            <w:r w:rsidR="00F90152" w:rsidRPr="00F90152">
              <w:rPr>
                <w:rFonts w:eastAsia="Arial Unicode MS"/>
                <w:color w:val="000000"/>
                <w:spacing w:val="-3"/>
              </w:rPr>
              <w:t>been selected in accordance with ITB 43 in</w:t>
            </w:r>
            <w:r w:rsidR="00F90152" w:rsidRPr="00F90152">
              <w:rPr>
                <w:rFonts w:eastAsia="Arial Unicode MS"/>
                <w:color w:val="000000"/>
                <w:spacing w:val="-6"/>
              </w:rPr>
              <w:t xml:space="preserve"> writing (in the format in section IV-hereafter called the letter of Intent to award the contract) that the Employer has intention</w:t>
            </w:r>
            <w:r w:rsidR="00F90152" w:rsidRPr="00F90152">
              <w:rPr>
                <w:rFonts w:eastAsia="Arial Unicode MS"/>
                <w:color w:val="000000"/>
                <w:spacing w:val="-2"/>
              </w:rPr>
              <w:t xml:space="preserve"> </w:t>
            </w:r>
            <w:r w:rsidR="00F90152" w:rsidRPr="00F90152">
              <w:rPr>
                <w:rFonts w:eastAsia="Arial Unicode MS"/>
                <w:color w:val="000000"/>
                <w:spacing w:val="-4"/>
              </w:rPr>
              <w:t>to accept its bid and the information regarding the name, address</w:t>
            </w:r>
            <w:r w:rsidR="00F90152" w:rsidRPr="00F90152">
              <w:rPr>
                <w:rFonts w:eastAsia="Arial Unicode MS"/>
                <w:color w:val="000000"/>
                <w:spacing w:val="-2"/>
              </w:rPr>
              <w:t xml:space="preserve"> </w:t>
            </w:r>
            <w:r w:rsidR="00F90152"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sidR="00F90152">
              <w:rPr>
                <w:rFonts w:eastAsia="Arial Unicode MS"/>
                <w:color w:val="000000"/>
                <w:spacing w:val="-3"/>
              </w:rPr>
              <w:t>.</w:t>
            </w:r>
          </w:p>
          <w:p w:rsidR="00F90152" w:rsidRDefault="00F90152" w:rsidP="00F90152">
            <w:pPr>
              <w:pStyle w:val="Header2-SubClauses"/>
              <w:tabs>
                <w:tab w:val="clear" w:pos="619"/>
                <w:tab w:val="clear" w:pos="720"/>
              </w:tabs>
              <w:spacing w:after="0"/>
              <w:ind w:left="648" w:hanging="648"/>
              <w:rPr>
                <w:rFonts w:eastAsia="Arial Unicode MS"/>
                <w:szCs w:val="24"/>
              </w:rPr>
            </w:pPr>
          </w:p>
          <w:p w:rsidR="00F90152" w:rsidRDefault="00F90152" w:rsidP="00941DB3">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00053F99" w:rsidRPr="00D62B13">
              <w:rPr>
                <w:rFonts w:eastAsia="Arial Unicode MS"/>
                <w:szCs w:val="24"/>
              </w:rPr>
              <w:t xml:space="preserve"> to expiry of the period of Bid validity, the Purchaser shall notify the successful</w:t>
            </w:r>
            <w:r w:rsidR="00053F99" w:rsidRPr="00D62B13">
              <w:rPr>
                <w:rFonts w:eastAsia="Arial Unicode MS"/>
                <w:szCs w:val="24"/>
              </w:rPr>
              <w:tab/>
              <w:t xml:space="preserve">Bidder, in writing, that its Bid has been accepted.  </w:t>
            </w:r>
          </w:p>
          <w:p w:rsidR="00F90152" w:rsidRDefault="00F90152" w:rsidP="00F90152">
            <w:pPr>
              <w:pStyle w:val="Header2-SubClauses"/>
              <w:tabs>
                <w:tab w:val="clear" w:pos="619"/>
                <w:tab w:val="clear" w:pos="720"/>
              </w:tabs>
              <w:spacing w:after="0"/>
              <w:ind w:left="390" w:firstLine="0"/>
              <w:rPr>
                <w:rFonts w:eastAsia="Arial Unicode MS"/>
                <w:szCs w:val="24"/>
              </w:rPr>
            </w:pPr>
          </w:p>
          <w:p w:rsidR="00DB5B72" w:rsidRPr="00F90152" w:rsidRDefault="00053F99" w:rsidP="00941DB3">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F90152" w:rsidRDefault="00F90152" w:rsidP="00F90152">
            <w:pPr>
              <w:pStyle w:val="ListParagraph"/>
              <w:rPr>
                <w:rFonts w:eastAsia="Arial Unicode MS"/>
                <w:szCs w:val="24"/>
              </w:rPr>
            </w:pPr>
          </w:p>
          <w:p w:rsidR="00F90152" w:rsidRPr="00F90152" w:rsidRDefault="00F90152" w:rsidP="00F90152">
            <w:pPr>
              <w:pStyle w:val="Header2-SubClauses"/>
              <w:tabs>
                <w:tab w:val="clear" w:pos="619"/>
                <w:tab w:val="clear" w:pos="720"/>
              </w:tabs>
              <w:spacing w:after="0"/>
              <w:ind w:left="390" w:firstLine="0"/>
              <w:rPr>
                <w:rFonts w:eastAsia="Arial Unicode MS"/>
                <w:szCs w:val="24"/>
              </w:rPr>
            </w:pPr>
          </w:p>
          <w:p w:rsidR="00DB5B72" w:rsidRDefault="00053F99" w:rsidP="00941DB3">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053F99" w:rsidRPr="00D62B13" w:rsidRDefault="00053F99" w:rsidP="00941DB3">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053F99" w:rsidRPr="00D62B13" w:rsidRDefault="00053F99" w:rsidP="00941DB3">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053F99" w:rsidRPr="00D62B13" w:rsidRDefault="00053F99" w:rsidP="00941DB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the Bid and lot numbers;</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 xml:space="preserve">name of the winning Bidder, and the price it offered, as well as the duration and summary scope of the Contract </w:t>
            </w:r>
            <w:r w:rsidRPr="00D62B13">
              <w:rPr>
                <w:spacing w:val="0"/>
                <w:szCs w:val="24"/>
              </w:rPr>
              <w:lastRenderedPageBreak/>
              <w:t>awarded; and</w:t>
            </w:r>
          </w:p>
          <w:p w:rsidR="00053F99" w:rsidRPr="00D62B13" w:rsidRDefault="00053F99" w:rsidP="00941DB3">
            <w:pPr>
              <w:pStyle w:val="Sub-ClauseText"/>
              <w:keepNext/>
              <w:keepLines/>
              <w:numPr>
                <w:ilvl w:val="0"/>
                <w:numId w:val="34"/>
              </w:numPr>
              <w:spacing w:before="0" w:after="180"/>
              <w:rPr>
                <w:spacing w:val="0"/>
                <w:szCs w:val="24"/>
              </w:rPr>
            </w:pPr>
            <w:r w:rsidRPr="00D62B13">
              <w:rPr>
                <w:spacing w:val="0"/>
                <w:szCs w:val="24"/>
              </w:rPr>
              <w:t>the date of the award decision.</w:t>
            </w:r>
          </w:p>
          <w:p w:rsidR="00053F99" w:rsidRPr="00D62B13" w:rsidRDefault="00053F99" w:rsidP="00941DB3">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053F99" w:rsidRPr="00D62B13" w:rsidTr="00AE6E08">
        <w:tc>
          <w:tcPr>
            <w:tcW w:w="2448" w:type="dxa"/>
          </w:tcPr>
          <w:p w:rsidR="00053F99" w:rsidRPr="00D62B13" w:rsidRDefault="00053F99" w:rsidP="00941DB3">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884D9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053F99" w:rsidRPr="00D62B13" w:rsidRDefault="00053F99" w:rsidP="00D62B13">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053F99" w:rsidRPr="00D62B13" w:rsidRDefault="00053F99" w:rsidP="00D62B13">
            <w:pPr>
              <w:pStyle w:val="Header2-SubClauses"/>
              <w:tabs>
                <w:tab w:val="clear" w:pos="619"/>
                <w:tab w:val="clear" w:pos="720"/>
              </w:tabs>
              <w:spacing w:after="0"/>
              <w:ind w:left="648" w:hanging="648"/>
              <w:rPr>
                <w:rFonts w:eastAsia="Arial Unicode MS"/>
                <w:szCs w:val="24"/>
              </w:rPr>
            </w:pPr>
          </w:p>
        </w:tc>
      </w:tr>
      <w:tr w:rsidR="00053F99" w:rsidRPr="00D62B13" w:rsidTr="00AE6E08">
        <w:tc>
          <w:tcPr>
            <w:tcW w:w="2448" w:type="dxa"/>
          </w:tcPr>
          <w:p w:rsidR="00053F99" w:rsidRDefault="00053F99" w:rsidP="00941DB3">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F90152" w:rsidRPr="00D62B13" w:rsidRDefault="00F90152" w:rsidP="00F90152">
            <w:pPr>
              <w:pStyle w:val="Header1-Clauses"/>
              <w:tabs>
                <w:tab w:val="clear" w:pos="720"/>
              </w:tabs>
              <w:jc w:val="both"/>
              <w:rPr>
                <w:rFonts w:eastAsia="Arial Unicode MS"/>
                <w:szCs w:val="24"/>
              </w:rPr>
            </w:pPr>
          </w:p>
          <w:p w:rsidR="00053F99" w:rsidRPr="00D62B13" w:rsidRDefault="00053F99" w:rsidP="00D62B13">
            <w:pPr>
              <w:pStyle w:val="Header1-Clauses"/>
              <w:tabs>
                <w:tab w:val="clear" w:pos="720"/>
              </w:tabs>
              <w:ind w:left="390" w:firstLine="0"/>
              <w:rPr>
                <w:rFonts w:eastAsia="Arial Unicode MS"/>
                <w:szCs w:val="24"/>
              </w:rPr>
            </w:pPr>
          </w:p>
        </w:tc>
        <w:tc>
          <w:tcPr>
            <w:tcW w:w="6696" w:type="dxa"/>
          </w:tcPr>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sidR="008049D8">
              <w:rPr>
                <w:rFonts w:eastAsia="Arial Unicode MS"/>
                <w:szCs w:val="24"/>
              </w:rPr>
              <w:t xml:space="preserve">fifteen </w:t>
            </w:r>
            <w:r w:rsidR="00D168E0">
              <w:rPr>
                <w:rFonts w:eastAsia="Arial Unicode MS"/>
                <w:szCs w:val="24"/>
              </w:rPr>
              <w:t>(</w:t>
            </w:r>
            <w:r w:rsidR="008049D8">
              <w:rPr>
                <w:rFonts w:eastAsia="Arial Unicode MS"/>
                <w:szCs w:val="24"/>
              </w:rPr>
              <w:t>15</w:t>
            </w:r>
            <w:r w:rsidR="00D168E0">
              <w:rPr>
                <w:rFonts w:eastAsia="Arial Unicode MS"/>
                <w:szCs w:val="24"/>
              </w:rPr>
              <w:t>)</w:t>
            </w:r>
            <w:r w:rsidRPr="00D62B13">
              <w:rPr>
                <w:rFonts w:eastAsia="Arial Unicode MS"/>
                <w:szCs w:val="24"/>
              </w:rPr>
              <w:t xml:space="preserve"> </w:t>
            </w:r>
            <w:r w:rsidR="008049D8">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sidR="00793E6C">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00FE21B9" w:rsidRPr="00FE21B9">
              <w:rPr>
                <w:rFonts w:eastAsia="Arial Unicode MS"/>
                <w:szCs w:val="24"/>
              </w:rPr>
              <w:t>banker’s certified cheque</w:t>
            </w:r>
            <w:r w:rsidRPr="00D62B13">
              <w:rPr>
                <w:rFonts w:eastAsia="Arial Unicode MS"/>
                <w:szCs w:val="24"/>
              </w:rPr>
              <w:t>/cash warrant,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053F99" w:rsidRPr="00D62B13" w:rsidRDefault="00053F99" w:rsidP="00D62B13">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sidR="00357A80">
              <w:rPr>
                <w:rFonts w:eastAsia="Arial Unicode MS"/>
                <w:szCs w:val="24"/>
              </w:rPr>
              <w:t xml:space="preserve">financial institution </w:t>
            </w:r>
            <w:r w:rsidR="00357A80">
              <w:rPr>
                <w:rFonts w:eastAsia="Arial Unicode MS"/>
                <w:szCs w:val="24"/>
              </w:rPr>
              <w:lastRenderedPageBreak/>
              <w:t>located in Bhutan.</w:t>
            </w:r>
            <w:r w:rsidRPr="00D62B13">
              <w:rPr>
                <w:rFonts w:eastAsia="Arial Unicode MS"/>
                <w:szCs w:val="24"/>
              </w:rPr>
              <w:t xml:space="preserve">  </w:t>
            </w:r>
          </w:p>
          <w:p w:rsidR="00053F99" w:rsidRDefault="00053F99" w:rsidP="00D62B13">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sidR="005604AB">
              <w:rPr>
                <w:szCs w:val="24"/>
              </w:rPr>
              <w:t xml:space="preserve"> Such a failure shall be considered as </w:t>
            </w:r>
            <w:r w:rsidR="002E55B3">
              <w:rPr>
                <w:szCs w:val="24"/>
              </w:rPr>
              <w:t>“withdrawa</w:t>
            </w:r>
            <w:r w:rsidR="005604AB">
              <w:rPr>
                <w:szCs w:val="24"/>
              </w:rPr>
              <w:t>l</w:t>
            </w:r>
            <w:r w:rsidR="002E55B3">
              <w:rPr>
                <w:szCs w:val="24"/>
              </w:rPr>
              <w:t>” and all relevant clauses shall apply.</w:t>
            </w:r>
          </w:p>
          <w:p w:rsidR="00F90152" w:rsidRDefault="00F90152" w:rsidP="00D62B13">
            <w:pPr>
              <w:pStyle w:val="Header2-SubClauses"/>
              <w:tabs>
                <w:tab w:val="clear" w:pos="619"/>
                <w:tab w:val="clear" w:pos="720"/>
                <w:tab w:val="left" w:pos="993"/>
              </w:tabs>
              <w:rPr>
                <w:szCs w:val="24"/>
              </w:rPr>
            </w:pPr>
          </w:p>
          <w:p w:rsidR="00F90152" w:rsidRDefault="00F90152" w:rsidP="00D62B13">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F90152" w:rsidRPr="00A876BD" w:rsidRDefault="00F90152" w:rsidP="00D62B13">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tc>
      </w:tr>
    </w:tbl>
    <w:p w:rsidR="009C1E84" w:rsidRPr="00EE6110" w:rsidRDefault="009C1E84" w:rsidP="003E21AC">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B25799" w:rsidRPr="00EE6110" w:rsidRDefault="00B25799" w:rsidP="00B25799">
      <w:pPr>
        <w:rPr>
          <w:rFonts w:eastAsia="Arial Unicode MS"/>
          <w:szCs w:val="24"/>
        </w:rPr>
        <w:sectPr w:rsidR="00B25799" w:rsidRPr="00EE6110" w:rsidSect="00B25799">
          <w:headerReference w:type="even" r:id="rId11"/>
          <w:headerReference w:type="default" r:id="rId12"/>
          <w:pgSz w:w="11907" w:h="16840" w:code="9"/>
          <w:pgMar w:top="1134" w:right="1134" w:bottom="1134" w:left="1701" w:header="720" w:footer="720" w:gutter="0"/>
          <w:paperSrc w:first="7" w:other="7"/>
          <w:cols w:space="720"/>
        </w:sectPr>
      </w:pPr>
    </w:p>
    <w:p w:rsidR="003269C2" w:rsidRPr="00EE6110" w:rsidRDefault="003269C2" w:rsidP="00B2579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7470"/>
      </w:tblGrid>
      <w:tr w:rsidR="003269C2" w:rsidRPr="00EE6110">
        <w:trPr>
          <w:cantSplit/>
        </w:trPr>
        <w:tc>
          <w:tcPr>
            <w:tcW w:w="9090" w:type="dxa"/>
            <w:gridSpan w:val="3"/>
            <w:tcBorders>
              <w:top w:val="nil"/>
              <w:left w:val="nil"/>
              <w:bottom w:val="single" w:sz="12" w:space="0" w:color="000000"/>
              <w:right w:val="nil"/>
            </w:tcBorders>
            <w:vAlign w:val="center"/>
          </w:tcPr>
          <w:p w:rsidR="003269C2" w:rsidRPr="00EE6110" w:rsidRDefault="003269C2" w:rsidP="0090513C">
            <w:pPr>
              <w:pStyle w:val="Heading2"/>
              <w:rPr>
                <w:rFonts w:eastAsia="Arial Unicode MS"/>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3269C2" w:rsidRPr="00EE6110">
        <w:trPr>
          <w:cantSplit/>
        </w:trPr>
        <w:tc>
          <w:tcPr>
            <w:tcW w:w="9090" w:type="dxa"/>
            <w:gridSpan w:val="3"/>
            <w:tcBorders>
              <w:bottom w:val="single" w:sz="4" w:space="0" w:color="auto"/>
            </w:tcBorders>
            <w:vAlign w:val="center"/>
          </w:tcPr>
          <w:p w:rsidR="003269C2" w:rsidRPr="00EE6110" w:rsidRDefault="003269C2" w:rsidP="005954F0">
            <w:pPr>
              <w:spacing w:before="240" w:after="120"/>
              <w:jc w:val="center"/>
              <w:rPr>
                <w:rFonts w:eastAsia="Arial Unicode MS"/>
                <w:b/>
                <w:szCs w:val="24"/>
              </w:rPr>
            </w:pPr>
            <w:r w:rsidRPr="00EE6110">
              <w:rPr>
                <w:rFonts w:eastAsia="Arial Unicode MS"/>
                <w:b/>
                <w:szCs w:val="24"/>
              </w:rPr>
              <w:t>A.  Introduction</w:t>
            </w:r>
          </w:p>
        </w:tc>
      </w:tr>
      <w:tr w:rsidR="003269C2" w:rsidRPr="00EE6110">
        <w:trPr>
          <w:cantSplit/>
        </w:trPr>
        <w:tc>
          <w:tcPr>
            <w:tcW w:w="1620" w:type="dxa"/>
            <w:gridSpan w:val="2"/>
            <w:tcBorders>
              <w:top w:val="single" w:sz="4" w:space="0" w:color="auto"/>
              <w:left w:val="single" w:sz="4" w:space="0" w:color="auto"/>
              <w:bottom w:val="single" w:sz="4" w:space="0" w:color="auto"/>
              <w:right w:val="single" w:sz="4" w:space="0" w:color="auto"/>
            </w:tcBorders>
          </w:tcPr>
          <w:p w:rsidR="003269C2" w:rsidRPr="00EE6110" w:rsidRDefault="003269C2" w:rsidP="005954F0">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269C2" w:rsidRPr="00EE6110" w:rsidRDefault="00C23725" w:rsidP="003D2052">
            <w:pPr>
              <w:tabs>
                <w:tab w:val="right" w:pos="7272"/>
              </w:tabs>
              <w:spacing w:before="120"/>
              <w:rPr>
                <w:rFonts w:eastAsia="Arial Unicode MS"/>
                <w:szCs w:val="24"/>
              </w:rPr>
            </w:pPr>
            <w:r w:rsidRPr="00EE6110">
              <w:rPr>
                <w:rFonts w:eastAsia="Arial Unicode MS"/>
                <w:szCs w:val="24"/>
              </w:rPr>
              <w:t xml:space="preserve">The Purchaser </w:t>
            </w:r>
            <w:r w:rsidR="003D2052">
              <w:rPr>
                <w:rFonts w:eastAsia="Arial Unicode MS"/>
                <w:szCs w:val="24"/>
              </w:rPr>
              <w:t xml:space="preserve">is </w:t>
            </w:r>
            <w:r w:rsidR="003D2052" w:rsidRPr="005870F1">
              <w:rPr>
                <w:rFonts w:eastAsia="Arial Unicode MS"/>
                <w:b/>
                <w:i/>
                <w:szCs w:val="24"/>
              </w:rPr>
              <w:t>the National Land Commission Secretariat</w:t>
            </w:r>
          </w:p>
        </w:tc>
      </w:tr>
      <w:tr w:rsidR="003269C2" w:rsidRPr="00EE6110">
        <w:trPr>
          <w:cantSplit/>
        </w:trPr>
        <w:tc>
          <w:tcPr>
            <w:tcW w:w="1620" w:type="dxa"/>
            <w:gridSpan w:val="2"/>
            <w:tcBorders>
              <w:top w:val="single" w:sz="4" w:space="0" w:color="auto"/>
              <w:left w:val="single" w:sz="4" w:space="0" w:color="auto"/>
              <w:bottom w:val="single" w:sz="4" w:space="0" w:color="auto"/>
              <w:right w:val="single" w:sz="4" w:space="0" w:color="auto"/>
            </w:tcBorders>
          </w:tcPr>
          <w:p w:rsidR="003269C2" w:rsidRPr="00EE6110" w:rsidRDefault="006C36AB" w:rsidP="005954F0">
            <w:pPr>
              <w:spacing w:before="120" w:after="120"/>
              <w:rPr>
                <w:rFonts w:eastAsia="Arial Unicode MS"/>
                <w:b/>
                <w:szCs w:val="24"/>
              </w:rPr>
            </w:pPr>
            <w:r w:rsidRPr="00EE6110">
              <w:rPr>
                <w:rFonts w:eastAsia="Arial Unicode MS"/>
                <w:b/>
                <w:szCs w:val="24"/>
              </w:rPr>
              <w:t>ITB 1</w:t>
            </w:r>
            <w:r w:rsidR="003269C2" w:rsidRPr="00EE6110">
              <w:rPr>
                <w:rFonts w:eastAsia="Arial Unicode MS"/>
                <w:b/>
                <w:szCs w:val="24"/>
              </w:rPr>
              <w:t>.1</w:t>
            </w:r>
          </w:p>
        </w:tc>
        <w:tc>
          <w:tcPr>
            <w:tcW w:w="7470" w:type="dxa"/>
            <w:tcBorders>
              <w:top w:val="single" w:sz="4" w:space="0" w:color="auto"/>
              <w:left w:val="single" w:sz="4" w:space="0" w:color="auto"/>
              <w:bottom w:val="single" w:sz="4" w:space="0" w:color="auto"/>
              <w:right w:val="single" w:sz="4" w:space="0" w:color="auto"/>
            </w:tcBorders>
          </w:tcPr>
          <w:p w:rsidR="003D2052" w:rsidRDefault="00C23725" w:rsidP="003D2052">
            <w:pPr>
              <w:tabs>
                <w:tab w:val="right" w:pos="7272"/>
              </w:tabs>
              <w:spacing w:before="120"/>
              <w:rPr>
                <w:rFonts w:eastAsia="Arial Unicode MS"/>
                <w:szCs w:val="24"/>
              </w:rPr>
            </w:pPr>
            <w:r w:rsidRPr="00EE6110">
              <w:rPr>
                <w:rFonts w:eastAsia="Arial Unicode MS"/>
                <w:szCs w:val="24"/>
              </w:rPr>
              <w:t xml:space="preserve">The name, identification number and number of lots within this procurement are: </w:t>
            </w:r>
          </w:p>
          <w:p w:rsidR="003269C2" w:rsidRPr="003D2052" w:rsidRDefault="003D2052" w:rsidP="003D2052">
            <w:pPr>
              <w:tabs>
                <w:tab w:val="right" w:pos="7272"/>
              </w:tabs>
              <w:spacing w:before="120"/>
              <w:rPr>
                <w:rFonts w:eastAsia="Arial Unicode MS"/>
                <w:b/>
                <w:i/>
                <w:szCs w:val="24"/>
              </w:rPr>
            </w:pPr>
            <w:r w:rsidRPr="003D2052">
              <w:rPr>
                <w:rFonts w:eastAsia="Arial Unicode MS"/>
                <w:b/>
                <w:i/>
                <w:szCs w:val="24"/>
              </w:rPr>
              <w:t xml:space="preserve">Supply and delivery of  </w:t>
            </w:r>
            <w:r w:rsidR="00360FF4">
              <w:rPr>
                <w:rFonts w:eastAsia="Arial Unicode MS"/>
                <w:b/>
                <w:i/>
                <w:szCs w:val="24"/>
              </w:rPr>
              <w:t xml:space="preserve">Boundary Pegs for Demarcation </w:t>
            </w:r>
            <w:r w:rsidRPr="003D2052">
              <w:rPr>
                <w:rFonts w:eastAsia="Arial Unicode MS"/>
                <w:b/>
                <w:i/>
                <w:szCs w:val="24"/>
              </w:rPr>
              <w:t xml:space="preserve"> in a lot.</w:t>
            </w:r>
          </w:p>
          <w:p w:rsidR="003A084B" w:rsidRPr="00EE6110" w:rsidRDefault="003A084B" w:rsidP="005954F0">
            <w:pPr>
              <w:tabs>
                <w:tab w:val="right" w:pos="7272"/>
              </w:tabs>
              <w:spacing w:before="120"/>
              <w:rPr>
                <w:rFonts w:eastAsia="Arial Unicode MS"/>
                <w:szCs w:val="24"/>
                <w:u w:val="single"/>
              </w:rPr>
            </w:pPr>
          </w:p>
        </w:tc>
      </w:tr>
      <w:tr w:rsidR="003269C2" w:rsidRPr="00EE6110">
        <w:tblPrEx>
          <w:tblBorders>
            <w:insideH w:val="single" w:sz="8" w:space="0" w:color="000000"/>
          </w:tblBorders>
        </w:tblPrEx>
        <w:tc>
          <w:tcPr>
            <w:tcW w:w="9090" w:type="dxa"/>
            <w:gridSpan w:val="3"/>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 xml:space="preserve">B.  </w:t>
            </w:r>
            <w:r w:rsidR="005610F4" w:rsidRPr="00EE6110">
              <w:rPr>
                <w:rFonts w:eastAsia="Arial Unicode MS"/>
                <w:b/>
                <w:szCs w:val="24"/>
              </w:rPr>
              <w:t>Bidding Document</w:t>
            </w:r>
            <w:r w:rsidRPr="00EE6110">
              <w:rPr>
                <w:rFonts w:eastAsia="Arial Unicode MS"/>
                <w:b/>
                <w:szCs w:val="24"/>
              </w:rPr>
              <w:t>s</w:t>
            </w:r>
          </w:p>
        </w:tc>
      </w:tr>
      <w:tr w:rsidR="003269C2" w:rsidRPr="00EE6110">
        <w:tblPrEx>
          <w:tblBorders>
            <w:insideH w:val="single" w:sz="8" w:space="0" w:color="000000"/>
          </w:tblBorders>
        </w:tblPrEx>
        <w:tc>
          <w:tcPr>
            <w:tcW w:w="1620" w:type="dxa"/>
            <w:gridSpan w:val="2"/>
          </w:tcPr>
          <w:p w:rsidR="003269C2" w:rsidRPr="00EE6110" w:rsidRDefault="005A2604" w:rsidP="005954F0">
            <w:pPr>
              <w:tabs>
                <w:tab w:val="right" w:pos="7254"/>
              </w:tabs>
              <w:spacing w:before="120" w:after="120"/>
              <w:rPr>
                <w:rFonts w:eastAsia="Arial Unicode MS"/>
                <w:b/>
                <w:szCs w:val="24"/>
              </w:rPr>
            </w:pPr>
            <w:r w:rsidRPr="00EE6110">
              <w:rPr>
                <w:rFonts w:eastAsia="Arial Unicode MS"/>
                <w:b/>
                <w:szCs w:val="24"/>
              </w:rPr>
              <w:t>ITB 8</w:t>
            </w:r>
            <w:r w:rsidR="000A7491" w:rsidRPr="00EE6110">
              <w:rPr>
                <w:rFonts w:eastAsia="Arial Unicode MS"/>
                <w:b/>
                <w:szCs w:val="24"/>
              </w:rPr>
              <w:t>.</w:t>
            </w:r>
            <w:r w:rsidR="00C23725" w:rsidRPr="00EE6110">
              <w:rPr>
                <w:rFonts w:eastAsia="Arial Unicode MS"/>
                <w:b/>
                <w:szCs w:val="24"/>
              </w:rPr>
              <w:t>2</w:t>
            </w:r>
          </w:p>
        </w:tc>
        <w:tc>
          <w:tcPr>
            <w:tcW w:w="747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 xml:space="preserve">clarification </w:t>
            </w:r>
            <w:r w:rsidR="00C23725" w:rsidRPr="00EE6110">
              <w:rPr>
                <w:rFonts w:eastAsia="Arial Unicode MS"/>
                <w:b/>
                <w:szCs w:val="24"/>
                <w:u w:val="single"/>
              </w:rPr>
              <w:t xml:space="preserve">of </w:t>
            </w:r>
            <w:r w:rsidR="00D77728" w:rsidRPr="00EE6110">
              <w:rPr>
                <w:rFonts w:eastAsia="Arial Unicode MS"/>
                <w:b/>
                <w:szCs w:val="24"/>
                <w:u w:val="single"/>
              </w:rPr>
              <w:t>B</w:t>
            </w:r>
            <w:r w:rsidR="00C23725" w:rsidRPr="00EE6110">
              <w:rPr>
                <w:rFonts w:eastAsia="Arial Unicode MS"/>
                <w:b/>
                <w:szCs w:val="24"/>
                <w:u w:val="single"/>
              </w:rPr>
              <w:t xml:space="preserve">id </w:t>
            </w:r>
            <w:r w:rsidRPr="00EE6110">
              <w:rPr>
                <w:rFonts w:eastAsia="Arial Unicode MS"/>
                <w:b/>
                <w:szCs w:val="24"/>
                <w:u w:val="single"/>
              </w:rPr>
              <w:t>purposes</w:t>
            </w:r>
            <w:r w:rsidRPr="00EE6110">
              <w:rPr>
                <w:rFonts w:eastAsia="Arial Unicode MS"/>
                <w:szCs w:val="24"/>
              </w:rPr>
              <w:t xml:space="preserve"> only, the </w:t>
            </w:r>
            <w:r w:rsidR="00145F8F" w:rsidRPr="00EE6110">
              <w:rPr>
                <w:rFonts w:eastAsia="Arial Unicode MS"/>
                <w:szCs w:val="24"/>
              </w:rPr>
              <w:t>Purchaser</w:t>
            </w:r>
            <w:r w:rsidRPr="00EE6110">
              <w:rPr>
                <w:rFonts w:eastAsia="Arial Unicode MS"/>
                <w:szCs w:val="24"/>
              </w:rPr>
              <w:t>’s address is:</w:t>
            </w:r>
          </w:p>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Attention: </w:t>
            </w:r>
            <w:r w:rsidR="00807648" w:rsidRPr="00807648">
              <w:rPr>
                <w:rFonts w:eastAsia="Arial Unicode MS"/>
                <w:b/>
                <w:i/>
                <w:szCs w:val="24"/>
              </w:rPr>
              <w:t>Dy. Chief Procurement Officer or Store In Charge</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Address: </w:t>
            </w:r>
            <w:r w:rsidR="00807648" w:rsidRPr="00807648">
              <w:rPr>
                <w:rFonts w:eastAsia="Arial Unicode MS"/>
                <w:b/>
                <w:i/>
                <w:szCs w:val="24"/>
              </w:rPr>
              <w:t>National Land Commission Secretariat, Kawang Jangsa, Thimphu</w:t>
            </w:r>
            <w:r w:rsidR="00C23725" w:rsidRPr="00807648">
              <w:rPr>
                <w:rFonts w:eastAsia="Arial Unicode MS"/>
                <w:b/>
                <w:szCs w:val="24"/>
                <w:u w:val="single"/>
              </w:rPr>
              <w:t xml:space="preserve"> </w:t>
            </w:r>
            <w:r w:rsidR="00C23725" w:rsidRPr="00EE6110">
              <w:rPr>
                <w:rFonts w:eastAsia="Arial Unicode MS"/>
                <w:szCs w:val="24"/>
                <w:u w:val="single"/>
              </w:rPr>
              <w:t>Bhutan</w:t>
            </w:r>
          </w:p>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Facsimile number: </w:t>
            </w:r>
            <w:r w:rsidR="00807648" w:rsidRPr="00807648">
              <w:rPr>
                <w:rFonts w:eastAsia="Arial Unicode MS"/>
                <w:b/>
                <w:i/>
                <w:szCs w:val="24"/>
              </w:rPr>
              <w:t>02-336397 (T/F)</w:t>
            </w:r>
          </w:p>
          <w:p w:rsidR="003269C2" w:rsidRPr="00EE6110" w:rsidRDefault="003269C2" w:rsidP="005954F0">
            <w:pPr>
              <w:tabs>
                <w:tab w:val="right" w:pos="7254"/>
              </w:tabs>
              <w:spacing w:before="120" w:after="120"/>
              <w:rPr>
                <w:rFonts w:eastAsia="Arial Unicode MS"/>
                <w:szCs w:val="24"/>
              </w:rPr>
            </w:pPr>
            <w:r w:rsidRPr="00EE6110">
              <w:rPr>
                <w:rFonts w:eastAsia="Arial Unicode MS"/>
                <w:szCs w:val="24"/>
              </w:rPr>
              <w:t>E</w:t>
            </w:r>
            <w:r w:rsidR="00C23725" w:rsidRPr="00EE6110">
              <w:rPr>
                <w:rFonts w:eastAsia="Arial Unicode MS"/>
                <w:szCs w:val="24"/>
              </w:rPr>
              <w:t xml:space="preserve">lectronic </w:t>
            </w:r>
            <w:r w:rsidR="004D6B0D" w:rsidRPr="00EE6110">
              <w:rPr>
                <w:rFonts w:eastAsia="Arial Unicode MS"/>
                <w:szCs w:val="24"/>
              </w:rPr>
              <w:t xml:space="preserve">mail </w:t>
            </w:r>
            <w:r w:rsidR="00C23725" w:rsidRPr="00EE6110">
              <w:rPr>
                <w:rFonts w:eastAsia="Arial Unicode MS"/>
                <w:szCs w:val="24"/>
              </w:rPr>
              <w:t>a</w:t>
            </w:r>
            <w:r w:rsidR="004D6B0D" w:rsidRPr="00EE6110">
              <w:rPr>
                <w:rFonts w:eastAsia="Arial Unicode MS"/>
                <w:szCs w:val="24"/>
              </w:rPr>
              <w:t>dd</w:t>
            </w:r>
            <w:r w:rsidR="00C23725" w:rsidRPr="00EE6110">
              <w:rPr>
                <w:rFonts w:eastAsia="Arial Unicode MS"/>
                <w:szCs w:val="24"/>
              </w:rPr>
              <w:t>ress</w:t>
            </w:r>
            <w:r w:rsidRPr="00EE6110">
              <w:rPr>
                <w:rFonts w:eastAsia="Arial Unicode MS"/>
                <w:szCs w:val="24"/>
              </w:rPr>
              <w:t xml:space="preserve">: </w:t>
            </w:r>
            <w:r w:rsidR="00C23725" w:rsidRPr="00A7311C">
              <w:rPr>
                <w:rFonts w:eastAsia="Arial Unicode MS"/>
                <w:i/>
                <w:szCs w:val="24"/>
              </w:rPr>
              <w:t>[insert e-mail address of responsible officer]</w:t>
            </w:r>
          </w:p>
        </w:tc>
      </w:tr>
      <w:tr w:rsidR="003269C2" w:rsidRPr="00EE6110">
        <w:tblPrEx>
          <w:tblBorders>
            <w:insideH w:val="single" w:sz="8" w:space="0" w:color="000000"/>
          </w:tblBorders>
        </w:tblPrEx>
        <w:tc>
          <w:tcPr>
            <w:tcW w:w="9090" w:type="dxa"/>
            <w:gridSpan w:val="3"/>
            <w:vAlign w:val="center"/>
          </w:tcPr>
          <w:p w:rsidR="003269C2" w:rsidRPr="00EE6110" w:rsidRDefault="003269C2" w:rsidP="005954F0">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69C2" w:rsidRPr="00EE6110">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11</w:t>
            </w:r>
            <w:r w:rsidR="00C23725" w:rsidRPr="00EE6110">
              <w:rPr>
                <w:rFonts w:eastAsia="Arial Unicode MS"/>
                <w:b/>
                <w:szCs w:val="24"/>
              </w:rPr>
              <w:t>.1</w:t>
            </w:r>
          </w:p>
        </w:tc>
        <w:tc>
          <w:tcPr>
            <w:tcW w:w="7470" w:type="dxa"/>
          </w:tcPr>
          <w:p w:rsidR="003269C2" w:rsidRPr="00807648" w:rsidRDefault="003269C2" w:rsidP="005954F0">
            <w:pPr>
              <w:tabs>
                <w:tab w:val="right" w:pos="7254"/>
              </w:tabs>
              <w:spacing w:before="120"/>
              <w:rPr>
                <w:rFonts w:eastAsia="Arial Unicode MS"/>
                <w:b/>
                <w:szCs w:val="24"/>
              </w:rPr>
            </w:pPr>
            <w:r w:rsidRPr="00EE6110">
              <w:rPr>
                <w:rFonts w:eastAsia="Arial Unicode MS"/>
                <w:szCs w:val="24"/>
              </w:rPr>
              <w:t xml:space="preserve">The language of the </w:t>
            </w:r>
            <w:r w:rsidR="0022668B" w:rsidRPr="00EE6110">
              <w:rPr>
                <w:rFonts w:eastAsia="Arial Unicode MS"/>
                <w:szCs w:val="24"/>
              </w:rPr>
              <w:t>Bid</w:t>
            </w:r>
            <w:r w:rsidRPr="00EE6110">
              <w:rPr>
                <w:rFonts w:eastAsia="Arial Unicode MS"/>
                <w:szCs w:val="24"/>
              </w:rPr>
              <w:t xml:space="preserve"> is: </w:t>
            </w:r>
            <w:r w:rsidR="00807648" w:rsidRPr="00807648">
              <w:rPr>
                <w:rFonts w:eastAsia="Arial Unicode MS"/>
                <w:b/>
                <w:i/>
                <w:szCs w:val="24"/>
              </w:rPr>
              <w:t>English</w:t>
            </w:r>
            <w:r w:rsidR="00C23725" w:rsidRPr="00807648">
              <w:rPr>
                <w:rFonts w:eastAsia="Arial Unicode MS"/>
                <w:b/>
                <w:i/>
                <w:szCs w:val="24"/>
              </w:rPr>
              <w:t>]</w:t>
            </w:r>
          </w:p>
          <w:p w:rsidR="003269C2" w:rsidRPr="00EE6110" w:rsidRDefault="003269C2" w:rsidP="005954F0">
            <w:pPr>
              <w:tabs>
                <w:tab w:val="right" w:pos="7254"/>
              </w:tabs>
              <w:spacing w:before="120"/>
              <w:rPr>
                <w:rFonts w:eastAsia="Arial Unicode MS"/>
                <w:szCs w:val="24"/>
              </w:rPr>
            </w:pPr>
          </w:p>
        </w:tc>
      </w:tr>
      <w:tr w:rsidR="003269C2" w:rsidRPr="00EE6110">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12</w:t>
            </w:r>
            <w:r w:rsidR="00D77728" w:rsidRPr="00EE6110">
              <w:rPr>
                <w:rFonts w:eastAsia="Arial Unicode MS"/>
                <w:b/>
                <w:szCs w:val="24"/>
              </w:rPr>
              <w:t>.1 (</w:t>
            </w:r>
            <w:r w:rsidR="00877D68">
              <w:rPr>
                <w:rFonts w:eastAsia="Arial Unicode MS"/>
                <w:b/>
                <w:szCs w:val="24"/>
              </w:rPr>
              <w:t>k</w:t>
            </w:r>
            <w:r w:rsidR="00C23725" w:rsidRPr="00EE6110">
              <w:rPr>
                <w:rFonts w:eastAsia="Arial Unicode MS"/>
                <w:b/>
                <w:szCs w:val="24"/>
              </w:rPr>
              <w:t>)</w:t>
            </w:r>
          </w:p>
        </w:tc>
        <w:tc>
          <w:tcPr>
            <w:tcW w:w="747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Bidder shall submit with its </w:t>
            </w:r>
            <w:r w:rsidR="0022668B" w:rsidRPr="00EE6110">
              <w:rPr>
                <w:rFonts w:eastAsia="Arial Unicode MS"/>
                <w:szCs w:val="24"/>
              </w:rPr>
              <w:t>Bid</w:t>
            </w:r>
            <w:r w:rsidRPr="00EE6110">
              <w:rPr>
                <w:rFonts w:eastAsia="Arial Unicode MS"/>
                <w:szCs w:val="24"/>
              </w:rPr>
              <w:t xml:space="preserve"> the following additional documents:</w:t>
            </w:r>
          </w:p>
          <w:p w:rsidR="003A084B" w:rsidRPr="00DE2343" w:rsidRDefault="00DE2343" w:rsidP="00DE2343">
            <w:pPr>
              <w:tabs>
                <w:tab w:val="right" w:pos="7254"/>
              </w:tabs>
              <w:spacing w:before="120"/>
              <w:jc w:val="left"/>
              <w:rPr>
                <w:rFonts w:eastAsia="Arial Unicode MS"/>
                <w:b/>
                <w:i/>
                <w:szCs w:val="24"/>
              </w:rPr>
            </w:pPr>
            <w:r w:rsidRPr="00DE2343">
              <w:rPr>
                <w:rFonts w:eastAsia="Arial Unicode MS"/>
                <w:b/>
                <w:i/>
                <w:szCs w:val="24"/>
              </w:rPr>
              <w:t>A copy of Lalid Trade Licinse and Tax Clearance certificate</w:t>
            </w:r>
          </w:p>
          <w:p w:rsidR="00DE2343" w:rsidRDefault="00DE2343" w:rsidP="00DE2343">
            <w:pPr>
              <w:tabs>
                <w:tab w:val="right" w:pos="7254"/>
              </w:tabs>
              <w:spacing w:before="120"/>
              <w:jc w:val="left"/>
              <w:rPr>
                <w:rFonts w:eastAsia="Arial Unicode MS"/>
                <w:b/>
                <w:i/>
                <w:szCs w:val="24"/>
              </w:rPr>
            </w:pPr>
            <w:r w:rsidRPr="00DE2343">
              <w:rPr>
                <w:rFonts w:eastAsia="Arial Unicode MS"/>
                <w:b/>
                <w:i/>
                <w:szCs w:val="24"/>
              </w:rPr>
              <w:t>Samples</w:t>
            </w:r>
            <w:r w:rsidR="0089383A">
              <w:rPr>
                <w:rFonts w:eastAsia="Arial Unicode MS"/>
                <w:b/>
                <w:i/>
                <w:szCs w:val="24"/>
              </w:rPr>
              <w:t xml:space="preserve"> of Boundary pegs </w:t>
            </w:r>
          </w:p>
          <w:p w:rsidR="00DE2343" w:rsidRPr="00A7311C" w:rsidRDefault="00DE2343" w:rsidP="00DE2343">
            <w:pPr>
              <w:tabs>
                <w:tab w:val="right" w:pos="7254"/>
              </w:tabs>
              <w:spacing w:before="120"/>
              <w:jc w:val="left"/>
              <w:rPr>
                <w:rFonts w:eastAsia="Arial Unicode MS"/>
                <w:szCs w:val="24"/>
              </w:rPr>
            </w:pPr>
          </w:p>
        </w:tc>
      </w:tr>
      <w:tr w:rsidR="003A084B" w:rsidRPr="00EE6110">
        <w:tblPrEx>
          <w:tblBorders>
            <w:insideH w:val="single" w:sz="8" w:space="0" w:color="000000"/>
          </w:tblBorders>
        </w:tblPrEx>
        <w:tc>
          <w:tcPr>
            <w:tcW w:w="1620" w:type="dxa"/>
            <w:gridSpan w:val="2"/>
          </w:tcPr>
          <w:p w:rsidR="003A084B" w:rsidRPr="00786413" w:rsidRDefault="00727662" w:rsidP="005954F0">
            <w:pPr>
              <w:tabs>
                <w:tab w:val="right" w:pos="7434"/>
              </w:tabs>
              <w:spacing w:before="120" w:after="120"/>
              <w:rPr>
                <w:rFonts w:eastAsia="Arial Unicode MS"/>
                <w:b/>
                <w:color w:val="000000"/>
                <w:szCs w:val="24"/>
              </w:rPr>
            </w:pPr>
            <w:r w:rsidRPr="00786413">
              <w:rPr>
                <w:rFonts w:eastAsia="Arial Unicode MS"/>
                <w:b/>
                <w:color w:val="000000"/>
                <w:szCs w:val="24"/>
              </w:rPr>
              <w:t>ITB 12.1 (j</w:t>
            </w:r>
            <w:r w:rsidR="003A084B" w:rsidRPr="00786413">
              <w:rPr>
                <w:rFonts w:eastAsia="Arial Unicode MS"/>
                <w:b/>
                <w:color w:val="000000"/>
                <w:szCs w:val="24"/>
              </w:rPr>
              <w:t>)</w:t>
            </w:r>
          </w:p>
        </w:tc>
        <w:tc>
          <w:tcPr>
            <w:tcW w:w="7470" w:type="dxa"/>
          </w:tcPr>
          <w:p w:rsidR="003A084B" w:rsidRPr="00786413" w:rsidRDefault="003A084B" w:rsidP="00727662">
            <w:pPr>
              <w:tabs>
                <w:tab w:val="right" w:pos="7254"/>
              </w:tabs>
              <w:spacing w:before="120"/>
              <w:rPr>
                <w:rFonts w:eastAsia="Arial Unicode MS"/>
                <w:color w:val="000000"/>
                <w:szCs w:val="24"/>
              </w:rPr>
            </w:pPr>
            <w:r w:rsidRPr="00786413">
              <w:rPr>
                <w:rFonts w:eastAsia="Arial Unicode MS"/>
                <w:color w:val="000000"/>
                <w:szCs w:val="24"/>
              </w:rPr>
              <w:t>The</w:t>
            </w:r>
            <w:r w:rsidR="00727662" w:rsidRPr="00786413">
              <w:rPr>
                <w:rFonts w:eastAsia="Arial Unicode MS"/>
                <w:color w:val="000000"/>
                <w:szCs w:val="24"/>
              </w:rPr>
              <w:t xml:space="preserve"> bidders shall submit a signed </w:t>
            </w:r>
            <w:r w:rsidRPr="00786413">
              <w:rPr>
                <w:rFonts w:eastAsia="Arial Unicode MS"/>
                <w:color w:val="000000"/>
                <w:szCs w:val="24"/>
              </w:rPr>
              <w:t>Integrity Pact</w:t>
            </w:r>
            <w:r w:rsidR="00727662" w:rsidRPr="00786413">
              <w:rPr>
                <w:rFonts w:eastAsia="Arial Unicode MS"/>
                <w:color w:val="000000"/>
                <w:szCs w:val="24"/>
              </w:rPr>
              <w:t>:</w:t>
            </w:r>
            <w:r w:rsidRPr="00786413">
              <w:rPr>
                <w:rFonts w:eastAsia="Arial Unicode MS"/>
                <w:i/>
                <w:color w:val="000000"/>
                <w:szCs w:val="24"/>
              </w:rPr>
              <w:t xml:space="preserve">  </w:t>
            </w:r>
            <w:r w:rsidR="00FE21B9" w:rsidRPr="00786413">
              <w:rPr>
                <w:rFonts w:eastAsia="Arial Unicode MS"/>
                <w:i/>
                <w:color w:val="000000"/>
                <w:szCs w:val="24"/>
              </w:rPr>
              <w:t xml:space="preserve">[insert </w:t>
            </w:r>
            <w:r w:rsidR="00FE21B9" w:rsidRPr="00DE2343">
              <w:rPr>
                <w:rFonts w:eastAsia="Arial Unicode MS"/>
                <w:b/>
                <w:i/>
                <w:color w:val="000000"/>
                <w:szCs w:val="24"/>
              </w:rPr>
              <w:t>Yes</w:t>
            </w:r>
            <w:r w:rsidR="00FE21B9" w:rsidRPr="00786413">
              <w:rPr>
                <w:rFonts w:eastAsia="Arial Unicode MS"/>
                <w:i/>
                <w:color w:val="000000"/>
                <w:szCs w:val="24"/>
              </w:rPr>
              <w:t xml:space="preserve"> or No</w:t>
            </w:r>
            <w:r w:rsidRPr="00786413">
              <w:rPr>
                <w:rFonts w:eastAsia="Arial Unicode MS"/>
                <w:i/>
                <w:color w:val="000000"/>
                <w:szCs w:val="24"/>
              </w:rPr>
              <w:t>]</w:t>
            </w:r>
          </w:p>
        </w:tc>
      </w:tr>
      <w:tr w:rsidR="003269C2" w:rsidRPr="00EE6110">
        <w:tblPrEx>
          <w:tblBorders>
            <w:insideH w:val="single" w:sz="8" w:space="0" w:color="000000"/>
          </w:tblBorders>
        </w:tblPrEx>
        <w:tc>
          <w:tcPr>
            <w:tcW w:w="1620" w:type="dxa"/>
            <w:gridSpan w:val="2"/>
          </w:tcPr>
          <w:p w:rsidR="003269C2" w:rsidRPr="00EE6110" w:rsidRDefault="005A2604" w:rsidP="005954F0">
            <w:pPr>
              <w:tabs>
                <w:tab w:val="right" w:pos="7434"/>
              </w:tabs>
              <w:spacing w:before="120" w:after="120"/>
              <w:rPr>
                <w:rFonts w:eastAsia="Arial Unicode MS"/>
                <w:b/>
                <w:szCs w:val="24"/>
              </w:rPr>
            </w:pPr>
            <w:r w:rsidRPr="00EE6110">
              <w:rPr>
                <w:rFonts w:eastAsia="Arial Unicode MS"/>
                <w:b/>
                <w:szCs w:val="24"/>
              </w:rPr>
              <w:t>ITB 15</w:t>
            </w:r>
            <w:r w:rsidR="00C23725" w:rsidRPr="00EE6110">
              <w:rPr>
                <w:rFonts w:eastAsia="Arial Unicode MS"/>
                <w:b/>
                <w:szCs w:val="24"/>
              </w:rPr>
              <w:t>.1</w:t>
            </w:r>
          </w:p>
        </w:tc>
        <w:tc>
          <w:tcPr>
            <w:tcW w:w="747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Alternative </w:t>
            </w:r>
            <w:r w:rsidR="0022668B" w:rsidRPr="00EE6110">
              <w:rPr>
                <w:rFonts w:eastAsia="Arial Unicode MS"/>
                <w:szCs w:val="24"/>
              </w:rPr>
              <w:t>Bid</w:t>
            </w:r>
            <w:r w:rsidRPr="00EE6110">
              <w:rPr>
                <w:rFonts w:eastAsia="Arial Unicode MS"/>
                <w:szCs w:val="24"/>
              </w:rPr>
              <w:t xml:space="preserve">s </w:t>
            </w:r>
            <w:r w:rsidR="00C23725" w:rsidRPr="00EE6110">
              <w:rPr>
                <w:rFonts w:eastAsia="Arial Unicode MS"/>
                <w:i/>
                <w:szCs w:val="24"/>
              </w:rPr>
              <w:t>[insert “shall be” or “</w:t>
            </w:r>
            <w:r w:rsidR="00C23725" w:rsidRPr="00DE2343">
              <w:rPr>
                <w:rFonts w:eastAsia="Arial Unicode MS"/>
                <w:b/>
                <w:i/>
                <w:szCs w:val="24"/>
              </w:rPr>
              <w:t>shall not be</w:t>
            </w:r>
            <w:r w:rsidR="00C23725" w:rsidRPr="00EE6110">
              <w:rPr>
                <w:rFonts w:eastAsia="Arial Unicode MS"/>
                <w:i/>
                <w:szCs w:val="24"/>
              </w:rPr>
              <w:t>”]</w:t>
            </w:r>
            <w:r w:rsidRPr="00EE6110">
              <w:rPr>
                <w:rFonts w:eastAsia="Arial Unicode MS"/>
                <w:i/>
                <w:szCs w:val="24"/>
              </w:rPr>
              <w:t xml:space="preserve"> </w:t>
            </w:r>
            <w:r w:rsidRPr="00EE6110">
              <w:rPr>
                <w:rFonts w:eastAsia="Arial Unicode MS"/>
                <w:szCs w:val="24"/>
              </w:rPr>
              <w:t>permitted</w:t>
            </w:r>
            <w:r w:rsidR="00C23725" w:rsidRPr="00EE6110">
              <w:rPr>
                <w:rFonts w:eastAsia="Arial Unicode MS"/>
                <w:szCs w:val="24"/>
              </w:rPr>
              <w:t>.</w:t>
            </w:r>
          </w:p>
          <w:p w:rsidR="00C23725" w:rsidRPr="00EE6110" w:rsidRDefault="00C23725" w:rsidP="00C23725">
            <w:pPr>
              <w:pStyle w:val="Footer"/>
              <w:spacing w:before="0" w:after="200"/>
              <w:rPr>
                <w:i/>
                <w:szCs w:val="24"/>
              </w:rPr>
            </w:pPr>
          </w:p>
          <w:p w:rsidR="00C23725" w:rsidRPr="00EE6110" w:rsidRDefault="00C23725" w:rsidP="00C23725">
            <w:pPr>
              <w:pStyle w:val="Footer"/>
              <w:spacing w:before="0" w:after="200"/>
              <w:rPr>
                <w:i/>
                <w:szCs w:val="24"/>
              </w:rPr>
            </w:pPr>
            <w:r w:rsidRPr="00EE6110">
              <w:rPr>
                <w:i/>
                <w:szCs w:val="24"/>
              </w:rPr>
              <w:t>[If alternatives shall be considered, insert:</w:t>
            </w:r>
          </w:p>
          <w:p w:rsidR="00C23725" w:rsidRPr="00EE6110" w:rsidRDefault="00C23725" w:rsidP="00C23725">
            <w:pPr>
              <w:spacing w:after="200"/>
              <w:rPr>
                <w:szCs w:val="24"/>
              </w:rPr>
            </w:pPr>
            <w:r w:rsidRPr="00EE6110">
              <w:rPr>
                <w:i/>
                <w:szCs w:val="24"/>
              </w:rPr>
              <w:t xml:space="preserve">“A </w:t>
            </w:r>
            <w:r w:rsidR="00834A6B" w:rsidRPr="00EE6110">
              <w:rPr>
                <w:i/>
                <w:szCs w:val="24"/>
              </w:rPr>
              <w:t>B</w:t>
            </w:r>
            <w:r w:rsidRPr="00EE6110">
              <w:rPr>
                <w:i/>
                <w:szCs w:val="24"/>
              </w:rPr>
              <w:t xml:space="preserve">idder may submit an alternative </w:t>
            </w:r>
            <w:r w:rsidR="00834A6B" w:rsidRPr="00EE6110">
              <w:rPr>
                <w:i/>
                <w:szCs w:val="24"/>
              </w:rPr>
              <w:t>B</w:t>
            </w:r>
            <w:r w:rsidRPr="00EE6110">
              <w:rPr>
                <w:i/>
                <w:szCs w:val="24"/>
              </w:rPr>
              <w:t xml:space="preserve">id only with a </w:t>
            </w:r>
            <w:r w:rsidR="00834A6B" w:rsidRPr="00EE6110">
              <w:rPr>
                <w:i/>
                <w:szCs w:val="24"/>
              </w:rPr>
              <w:t>B</w:t>
            </w:r>
            <w:r w:rsidRPr="00EE6110">
              <w:rPr>
                <w:i/>
                <w:szCs w:val="24"/>
              </w:rPr>
              <w:t xml:space="preserve">id for the </w:t>
            </w:r>
            <w:r w:rsidR="00A7311C">
              <w:rPr>
                <w:i/>
                <w:szCs w:val="24"/>
              </w:rPr>
              <w:t xml:space="preserve">Goods as specified in Section VI, Schedule of Supply, 3, Technical </w:t>
            </w:r>
            <w:r w:rsidR="009269E6">
              <w:rPr>
                <w:i/>
                <w:szCs w:val="24"/>
              </w:rPr>
              <w:t>Specifications</w:t>
            </w:r>
            <w:r w:rsidR="00A7311C">
              <w:rPr>
                <w:i/>
                <w:szCs w:val="24"/>
              </w:rPr>
              <w:t xml:space="preserve"> (the “</w:t>
            </w:r>
            <w:r w:rsidRPr="00EE6110">
              <w:rPr>
                <w:i/>
                <w:szCs w:val="24"/>
              </w:rPr>
              <w:t>base case</w:t>
            </w:r>
            <w:r w:rsidR="00A7311C">
              <w:rPr>
                <w:i/>
                <w:szCs w:val="24"/>
              </w:rPr>
              <w:t>”)</w:t>
            </w:r>
            <w:r w:rsidRPr="00EE6110">
              <w:rPr>
                <w:i/>
                <w:szCs w:val="24"/>
              </w:rPr>
              <w:t>. The Purchaser shall</w:t>
            </w:r>
            <w:r w:rsidRPr="00EE6110">
              <w:rPr>
                <w:szCs w:val="24"/>
              </w:rPr>
              <w:t xml:space="preserve"> </w:t>
            </w:r>
            <w:r w:rsidRPr="00EE6110">
              <w:rPr>
                <w:i/>
                <w:szCs w:val="24"/>
              </w:rPr>
              <w:t xml:space="preserve">only consider the alternative </w:t>
            </w:r>
            <w:r w:rsidR="00834A6B" w:rsidRPr="00EE6110">
              <w:rPr>
                <w:i/>
                <w:szCs w:val="24"/>
              </w:rPr>
              <w:t>B</w:t>
            </w:r>
            <w:r w:rsidRPr="00EE6110">
              <w:rPr>
                <w:i/>
                <w:szCs w:val="24"/>
              </w:rPr>
              <w:t>id</w:t>
            </w:r>
            <w:r w:rsidR="00D77728" w:rsidRPr="00EE6110">
              <w:rPr>
                <w:i/>
                <w:szCs w:val="24"/>
              </w:rPr>
              <w:t>(</w:t>
            </w:r>
            <w:r w:rsidRPr="00EE6110">
              <w:rPr>
                <w:i/>
                <w:szCs w:val="24"/>
              </w:rPr>
              <w:t>s</w:t>
            </w:r>
            <w:r w:rsidR="00D77728" w:rsidRPr="00EE6110">
              <w:rPr>
                <w:i/>
                <w:szCs w:val="24"/>
              </w:rPr>
              <w:t>)</w:t>
            </w:r>
            <w:r w:rsidRPr="00EE6110">
              <w:rPr>
                <w:i/>
                <w:szCs w:val="24"/>
              </w:rPr>
              <w:t xml:space="preserve"> offered by the Bidder whose </w:t>
            </w:r>
            <w:r w:rsidR="00834A6B" w:rsidRPr="00EE6110">
              <w:rPr>
                <w:i/>
                <w:szCs w:val="24"/>
              </w:rPr>
              <w:t>B</w:t>
            </w:r>
            <w:r w:rsidRPr="00EE6110">
              <w:rPr>
                <w:i/>
                <w:szCs w:val="24"/>
              </w:rPr>
              <w:t xml:space="preserve">id for the base case was determined to be the lowest-evaluated </w:t>
            </w:r>
            <w:r w:rsidR="00834A6B" w:rsidRPr="00EE6110">
              <w:rPr>
                <w:i/>
                <w:szCs w:val="24"/>
              </w:rPr>
              <w:t>B</w:t>
            </w:r>
            <w:r w:rsidRPr="00EE6110">
              <w:rPr>
                <w:i/>
                <w:szCs w:val="24"/>
              </w:rPr>
              <w:t xml:space="preserve">id.” </w:t>
            </w:r>
          </w:p>
          <w:p w:rsidR="00C23725" w:rsidRPr="00EE6110" w:rsidRDefault="00C23725" w:rsidP="00C23725">
            <w:pPr>
              <w:spacing w:after="200"/>
              <w:rPr>
                <w:b/>
                <w:bCs/>
                <w:szCs w:val="24"/>
              </w:rPr>
            </w:pPr>
            <w:r w:rsidRPr="00EE6110">
              <w:rPr>
                <w:b/>
                <w:bCs/>
                <w:szCs w:val="24"/>
              </w:rPr>
              <w:t xml:space="preserve">or </w:t>
            </w:r>
          </w:p>
          <w:p w:rsidR="00C23725" w:rsidRPr="00EE6110" w:rsidRDefault="00C23725" w:rsidP="00C23725">
            <w:pPr>
              <w:tabs>
                <w:tab w:val="right" w:pos="7254"/>
              </w:tabs>
              <w:spacing w:before="120"/>
              <w:rPr>
                <w:rFonts w:eastAsia="Arial Unicode MS"/>
                <w:szCs w:val="24"/>
              </w:rPr>
            </w:pPr>
            <w:r w:rsidRPr="00EE6110">
              <w:rPr>
                <w:spacing w:val="-4"/>
                <w:szCs w:val="24"/>
              </w:rPr>
              <w:t>“</w:t>
            </w:r>
            <w:r w:rsidRPr="00EE6110">
              <w:rPr>
                <w:i/>
                <w:spacing w:val="-4"/>
                <w:szCs w:val="24"/>
              </w:rPr>
              <w:t xml:space="preserve">A </w:t>
            </w:r>
            <w:r w:rsidR="00834A6B" w:rsidRPr="00EE6110">
              <w:rPr>
                <w:i/>
                <w:spacing w:val="-4"/>
                <w:szCs w:val="24"/>
              </w:rPr>
              <w:t>B</w:t>
            </w:r>
            <w:r w:rsidRPr="00EE6110">
              <w:rPr>
                <w:i/>
                <w:spacing w:val="-4"/>
                <w:szCs w:val="24"/>
              </w:rPr>
              <w:t xml:space="preserve">idder may submit an alternative </w:t>
            </w:r>
            <w:r w:rsidR="00834A6B" w:rsidRPr="00EE6110">
              <w:rPr>
                <w:i/>
                <w:spacing w:val="-4"/>
                <w:szCs w:val="24"/>
              </w:rPr>
              <w:t>B</w:t>
            </w:r>
            <w:r w:rsidRPr="00EE6110">
              <w:rPr>
                <w:i/>
                <w:spacing w:val="-4"/>
                <w:szCs w:val="24"/>
              </w:rPr>
              <w:t xml:space="preserve">id with or without a </w:t>
            </w:r>
            <w:r w:rsidR="00834A6B" w:rsidRPr="00EE6110">
              <w:rPr>
                <w:i/>
                <w:spacing w:val="-4"/>
                <w:szCs w:val="24"/>
              </w:rPr>
              <w:t>B</w:t>
            </w:r>
            <w:r w:rsidRPr="00EE6110">
              <w:rPr>
                <w:i/>
                <w:spacing w:val="-4"/>
                <w:szCs w:val="24"/>
              </w:rPr>
              <w:t>id for the base case.</w:t>
            </w:r>
            <w:r w:rsidRPr="00EE6110">
              <w:rPr>
                <w:spacing w:val="-4"/>
                <w:szCs w:val="24"/>
              </w:rPr>
              <w:t xml:space="preserve"> </w:t>
            </w:r>
            <w:r w:rsidRPr="00EE6110">
              <w:rPr>
                <w:i/>
                <w:spacing w:val="-4"/>
                <w:szCs w:val="24"/>
              </w:rPr>
              <w:t xml:space="preserve">The Purchaser shall consider </w:t>
            </w:r>
            <w:r w:rsidR="00834A6B" w:rsidRPr="00EE6110">
              <w:rPr>
                <w:i/>
                <w:spacing w:val="-4"/>
                <w:szCs w:val="24"/>
              </w:rPr>
              <w:t>B</w:t>
            </w:r>
            <w:r w:rsidRPr="00EE6110">
              <w:rPr>
                <w:i/>
                <w:spacing w:val="-4"/>
                <w:szCs w:val="24"/>
              </w:rPr>
              <w:t xml:space="preserve">ids offered for alternatives as specified in the Technical Specifications of Section VI, Schedule of </w:t>
            </w:r>
            <w:r w:rsidR="00834A6B" w:rsidRPr="00EE6110">
              <w:rPr>
                <w:i/>
                <w:spacing w:val="-4"/>
                <w:szCs w:val="24"/>
              </w:rPr>
              <w:t>Supply.</w:t>
            </w:r>
            <w:r w:rsidRPr="00EE6110">
              <w:rPr>
                <w:i/>
                <w:spacing w:val="-4"/>
                <w:szCs w:val="24"/>
              </w:rPr>
              <w:t xml:space="preserve"> All </w:t>
            </w:r>
            <w:r w:rsidR="00834A6B" w:rsidRPr="00EE6110">
              <w:rPr>
                <w:i/>
                <w:spacing w:val="-4"/>
                <w:szCs w:val="24"/>
              </w:rPr>
              <w:t>B</w:t>
            </w:r>
            <w:r w:rsidRPr="00EE6110">
              <w:rPr>
                <w:i/>
                <w:spacing w:val="-4"/>
                <w:szCs w:val="24"/>
              </w:rPr>
              <w:t xml:space="preserve">ids </w:t>
            </w:r>
            <w:r w:rsidRPr="00EE6110">
              <w:rPr>
                <w:i/>
                <w:spacing w:val="-4"/>
                <w:szCs w:val="24"/>
              </w:rPr>
              <w:lastRenderedPageBreak/>
              <w:t xml:space="preserve">received for the base case, as well as alternative </w:t>
            </w:r>
            <w:r w:rsidR="00834A6B" w:rsidRPr="00EE6110">
              <w:rPr>
                <w:i/>
                <w:spacing w:val="-4"/>
                <w:szCs w:val="24"/>
              </w:rPr>
              <w:t>B</w:t>
            </w:r>
            <w:r w:rsidRPr="00EE6110">
              <w:rPr>
                <w:i/>
                <w:spacing w:val="-4"/>
                <w:szCs w:val="24"/>
              </w:rPr>
              <w:t xml:space="preserve">ids meeting the specified requirements, shall be evaluated on their own merits in accordance with the same procedures as </w:t>
            </w:r>
            <w:r w:rsidR="00D77728" w:rsidRPr="00EE6110">
              <w:rPr>
                <w:i/>
                <w:spacing w:val="-4"/>
                <w:szCs w:val="24"/>
              </w:rPr>
              <w:t xml:space="preserve">are </w:t>
            </w:r>
            <w:r w:rsidRPr="00EE6110">
              <w:rPr>
                <w:i/>
                <w:spacing w:val="-4"/>
                <w:szCs w:val="24"/>
              </w:rPr>
              <w:t>specified in ITB</w:t>
            </w:r>
            <w:r w:rsidR="00834A6B" w:rsidRPr="00EE6110">
              <w:rPr>
                <w:i/>
                <w:spacing w:val="-4"/>
                <w:szCs w:val="24"/>
              </w:rPr>
              <w:t xml:space="preserve"> Clause</w:t>
            </w:r>
            <w:r w:rsidRPr="00EE6110">
              <w:rPr>
                <w:i/>
                <w:spacing w:val="-4"/>
                <w:szCs w:val="24"/>
              </w:rPr>
              <w:t xml:space="preserve"> 3</w:t>
            </w:r>
            <w:r w:rsidR="00D77728" w:rsidRPr="00EE6110">
              <w:rPr>
                <w:i/>
                <w:spacing w:val="-4"/>
                <w:szCs w:val="24"/>
              </w:rPr>
              <w:t>9</w:t>
            </w:r>
            <w:r w:rsidRPr="00EE6110">
              <w:rPr>
                <w:i/>
                <w:spacing w:val="-4"/>
                <w:szCs w:val="24"/>
              </w:rPr>
              <w:t>.”]</w:t>
            </w:r>
          </w:p>
        </w:tc>
      </w:tr>
      <w:tr w:rsidR="003269C2" w:rsidRPr="00EE6110">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lastRenderedPageBreak/>
              <w:t>ITB 16.</w:t>
            </w:r>
            <w:r w:rsidR="000A7491" w:rsidRPr="00EE6110">
              <w:rPr>
                <w:rFonts w:eastAsia="Arial Unicode MS"/>
                <w:b/>
                <w:szCs w:val="24"/>
              </w:rPr>
              <w:t>5</w:t>
            </w:r>
          </w:p>
        </w:tc>
        <w:tc>
          <w:tcPr>
            <w:tcW w:w="747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Incoterms edition is: </w:t>
            </w:r>
            <w:r w:rsidR="00834A6B" w:rsidRPr="00A7311C">
              <w:rPr>
                <w:rFonts w:eastAsia="Arial Unicode MS"/>
                <w:i/>
                <w:szCs w:val="24"/>
              </w:rPr>
              <w:t>[insert year of current edition]</w:t>
            </w:r>
          </w:p>
        </w:tc>
      </w:tr>
      <w:tr w:rsidR="00794F20" w:rsidRPr="00EE6110">
        <w:tblPrEx>
          <w:tblBorders>
            <w:insideH w:val="single" w:sz="8" w:space="0" w:color="000000"/>
          </w:tblBorders>
        </w:tblPrEx>
        <w:tc>
          <w:tcPr>
            <w:tcW w:w="1620" w:type="dxa"/>
            <w:gridSpan w:val="2"/>
          </w:tcPr>
          <w:p w:rsidR="00794F20" w:rsidRPr="00802A2F" w:rsidRDefault="00FE21B9" w:rsidP="00794F20">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794F20" w:rsidRPr="00802A2F" w:rsidRDefault="00FE21B9" w:rsidP="00EB256F">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00EB256F" w:rsidRPr="00EB256F">
              <w:rPr>
                <w:rFonts w:eastAsia="Arial Unicode MS"/>
                <w:b/>
                <w:i/>
                <w:color w:val="000000"/>
                <w:szCs w:val="24"/>
              </w:rPr>
              <w:t>NLCS Kawang jangsa and at different sites within 20 Dzongkhags</w:t>
            </w:r>
          </w:p>
        </w:tc>
      </w:tr>
      <w:tr w:rsidR="003269C2" w:rsidRPr="00EE6110">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1</w:t>
            </w:r>
            <w:r w:rsidR="00834A6B" w:rsidRPr="00EE6110">
              <w:rPr>
                <w:rFonts w:eastAsia="Arial Unicode MS"/>
                <w:b/>
                <w:szCs w:val="24"/>
              </w:rPr>
              <w:t>7.1</w:t>
            </w:r>
          </w:p>
        </w:tc>
        <w:tc>
          <w:tcPr>
            <w:tcW w:w="747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prices quoted by the Bidder </w:t>
            </w:r>
            <w:r w:rsidR="00834A6B" w:rsidRPr="00EE6110">
              <w:rPr>
                <w:rFonts w:eastAsia="Arial Unicode MS"/>
                <w:i/>
                <w:szCs w:val="24"/>
              </w:rPr>
              <w:t xml:space="preserve">[insert “shall” or </w:t>
            </w:r>
            <w:r w:rsidR="00834A6B" w:rsidRPr="00EB256F">
              <w:rPr>
                <w:rFonts w:eastAsia="Arial Unicode MS"/>
                <w:b/>
                <w:i/>
                <w:szCs w:val="24"/>
              </w:rPr>
              <w:t>“shall not”</w:t>
            </w:r>
            <w:r w:rsidR="00834A6B" w:rsidRPr="00EE6110">
              <w:rPr>
                <w:rFonts w:eastAsia="Arial Unicode MS"/>
                <w:i/>
                <w:szCs w:val="24"/>
              </w:rPr>
              <w:t>]</w:t>
            </w:r>
            <w:r w:rsidRPr="00EE6110">
              <w:rPr>
                <w:rFonts w:eastAsia="Arial Unicode MS"/>
                <w:szCs w:val="24"/>
              </w:rPr>
              <w:t xml:space="preserve"> be</w:t>
            </w:r>
            <w:r w:rsidR="00834A6B" w:rsidRPr="00EE6110">
              <w:rPr>
                <w:rFonts w:eastAsia="Arial Unicode MS"/>
                <w:szCs w:val="24"/>
              </w:rPr>
              <w:t xml:space="preserve"> adjustable.</w:t>
            </w:r>
            <w:r w:rsidRPr="00EE6110">
              <w:rPr>
                <w:rFonts w:eastAsia="Arial Unicode MS"/>
                <w:szCs w:val="24"/>
              </w:rPr>
              <w:t xml:space="preserve"> </w:t>
            </w:r>
            <w:r w:rsidR="00834A6B" w:rsidRPr="00EE6110">
              <w:rPr>
                <w:szCs w:val="24"/>
              </w:rPr>
              <w:t xml:space="preserve">If prices shall be adjustable, the methodology is specified in Section </w:t>
            </w:r>
            <w:smartTag w:uri="urn:schemas-microsoft-com:office:smarttags" w:element="stockticker">
              <w:r w:rsidR="00834A6B" w:rsidRPr="00EE6110">
                <w:rPr>
                  <w:szCs w:val="24"/>
                </w:rPr>
                <w:t>III</w:t>
              </w:r>
            </w:smartTag>
            <w:r w:rsidR="00834A6B" w:rsidRPr="00EE6110">
              <w:rPr>
                <w:szCs w:val="24"/>
              </w:rPr>
              <w:t>, Evaluation and Qualification Criteria.</w:t>
            </w:r>
          </w:p>
        </w:tc>
      </w:tr>
      <w:tr w:rsidR="003269C2" w:rsidRPr="00EE6110">
        <w:tblPrEx>
          <w:tblBorders>
            <w:insideH w:val="single" w:sz="8" w:space="0" w:color="000000"/>
          </w:tblBorders>
        </w:tblPrEx>
        <w:tc>
          <w:tcPr>
            <w:tcW w:w="1620" w:type="dxa"/>
            <w:gridSpan w:val="2"/>
          </w:tcPr>
          <w:p w:rsidR="003269C2" w:rsidRPr="00E34211" w:rsidRDefault="00FE21B9" w:rsidP="005954F0">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3269C2" w:rsidRPr="00E34211" w:rsidRDefault="00FE21B9" w:rsidP="005954F0">
            <w:pPr>
              <w:tabs>
                <w:tab w:val="right" w:pos="7254"/>
              </w:tabs>
              <w:spacing w:before="120"/>
              <w:rPr>
                <w:rFonts w:eastAsia="Arial Unicode MS"/>
                <w:szCs w:val="24"/>
              </w:rPr>
            </w:pPr>
            <w:r w:rsidRPr="00E34211">
              <w:rPr>
                <w:rFonts w:eastAsia="Arial Unicode MS"/>
                <w:szCs w:val="24"/>
              </w:rPr>
              <w:t xml:space="preserve">The Bidder </w:t>
            </w:r>
            <w:r w:rsidRPr="00E34211">
              <w:rPr>
                <w:rFonts w:eastAsia="Arial Unicode MS"/>
                <w:i/>
                <w:szCs w:val="24"/>
              </w:rPr>
              <w:t xml:space="preserve">[insert </w:t>
            </w:r>
            <w:r w:rsidRPr="00EB256F">
              <w:rPr>
                <w:rFonts w:eastAsia="Arial Unicode MS"/>
                <w:b/>
                <w:i/>
                <w:szCs w:val="24"/>
              </w:rPr>
              <w:t>“is”</w:t>
            </w:r>
            <w:r w:rsidRPr="00E34211">
              <w:rPr>
                <w:rFonts w:eastAsia="Arial Unicode MS"/>
                <w:i/>
                <w:szCs w:val="24"/>
              </w:rPr>
              <w:t xml:space="preserve"> or “is not”]</w:t>
            </w:r>
            <w:r w:rsidRPr="00E34211">
              <w:rPr>
                <w:rFonts w:eastAsia="Arial Unicode MS"/>
                <w:szCs w:val="24"/>
              </w:rPr>
              <w:t xml:space="preserve"> 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xml:space="preserve">) in </w:t>
            </w:r>
            <w:smartTag w:uri="urn:schemas-microsoft-com:office:smarttags" w:element="country-region">
              <w:smartTag w:uri="urn:schemas-microsoft-com:office:smarttags" w:element="place">
                <w:r w:rsidRPr="00E34211">
                  <w:rPr>
                    <w:rFonts w:eastAsia="Arial Unicode MS"/>
                    <w:szCs w:val="24"/>
                  </w:rPr>
                  <w:t>Bhutan</w:t>
                </w:r>
              </w:smartTag>
            </w:smartTag>
            <w:r w:rsidRPr="00E34211">
              <w:rPr>
                <w:rFonts w:eastAsia="Arial Unicode MS"/>
                <w:szCs w:val="24"/>
              </w:rPr>
              <w:t>.</w:t>
            </w:r>
          </w:p>
        </w:tc>
      </w:tr>
      <w:tr w:rsidR="00794F20" w:rsidRPr="00EE6110">
        <w:tblPrEx>
          <w:tblBorders>
            <w:insideH w:val="single" w:sz="8" w:space="0" w:color="000000"/>
          </w:tblBorders>
        </w:tblPrEx>
        <w:tc>
          <w:tcPr>
            <w:tcW w:w="1620" w:type="dxa"/>
            <w:gridSpan w:val="2"/>
          </w:tcPr>
          <w:p w:rsidR="00794F20" w:rsidRPr="00EE6110" w:rsidRDefault="00794F20" w:rsidP="005954F0">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rsidR="00794F20" w:rsidRPr="00EE6110" w:rsidRDefault="00794F20" w:rsidP="005954F0">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00A7311C" w:rsidRPr="00A7311C">
              <w:rPr>
                <w:rFonts w:eastAsia="Arial Unicode MS"/>
                <w:i/>
                <w:szCs w:val="24"/>
              </w:rPr>
              <w:t>[</w:t>
            </w:r>
            <w:r w:rsidRPr="00EE6110">
              <w:rPr>
                <w:rFonts w:eastAsia="Arial Unicode MS"/>
                <w:i/>
                <w:szCs w:val="24"/>
              </w:rPr>
              <w:t>insert period].</w:t>
            </w:r>
          </w:p>
        </w:tc>
      </w:tr>
      <w:tr w:rsidR="00AB7749" w:rsidRPr="00EE6110">
        <w:tblPrEx>
          <w:tblBorders>
            <w:insideH w:val="single" w:sz="8" w:space="0" w:color="000000"/>
          </w:tblBorders>
        </w:tblPrEx>
        <w:tc>
          <w:tcPr>
            <w:tcW w:w="1620" w:type="dxa"/>
            <w:gridSpan w:val="2"/>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Manufacturer’s authorization </w:t>
            </w:r>
            <w:r w:rsidRPr="00EE6110">
              <w:rPr>
                <w:rFonts w:eastAsia="Arial Unicode MS"/>
                <w:i/>
                <w:szCs w:val="24"/>
              </w:rPr>
              <w:t xml:space="preserve">[insert “is” or </w:t>
            </w:r>
            <w:r w:rsidRPr="00EB256F">
              <w:rPr>
                <w:rFonts w:eastAsia="Arial Unicode MS"/>
                <w:b/>
                <w:i/>
                <w:szCs w:val="24"/>
              </w:rPr>
              <w:t>“is not</w:t>
            </w:r>
            <w:r w:rsidRPr="00EE6110">
              <w:rPr>
                <w:rFonts w:eastAsia="Arial Unicode MS"/>
                <w:i/>
                <w:szCs w:val="24"/>
              </w:rPr>
              <w:t>”</w:t>
            </w:r>
            <w:r w:rsidR="009269E6" w:rsidRPr="00EE6110">
              <w:rPr>
                <w:rFonts w:eastAsia="Arial Unicode MS"/>
                <w:i/>
                <w:szCs w:val="24"/>
              </w:rPr>
              <w:t xml:space="preserve">] </w:t>
            </w:r>
            <w:r w:rsidR="009269E6" w:rsidRPr="00EE6110">
              <w:rPr>
                <w:rFonts w:eastAsia="Arial Unicode MS"/>
                <w:szCs w:val="24"/>
              </w:rPr>
              <w:t>required</w:t>
            </w:r>
            <w:r w:rsidRPr="00EE6110">
              <w:rPr>
                <w:rFonts w:eastAsia="Arial Unicode MS"/>
                <w:szCs w:val="24"/>
              </w:rPr>
              <w:t>.</w:t>
            </w:r>
          </w:p>
        </w:tc>
      </w:tr>
      <w:tr w:rsidR="00AB7749" w:rsidRPr="00EE6110">
        <w:tblPrEx>
          <w:tblBorders>
            <w:insideH w:val="single" w:sz="8" w:space="0" w:color="000000"/>
          </w:tblBorders>
        </w:tblPrEx>
        <w:tc>
          <w:tcPr>
            <w:tcW w:w="1620" w:type="dxa"/>
            <w:gridSpan w:val="2"/>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After sales maintenance, repair, spare parts stocking and related services </w:t>
            </w:r>
            <w:r w:rsidRPr="00EE6110">
              <w:rPr>
                <w:rFonts w:eastAsia="Arial Unicode MS"/>
                <w:i/>
                <w:szCs w:val="24"/>
              </w:rPr>
              <w:t>[insert “are” or “are not”]</w:t>
            </w:r>
            <w:r w:rsidRPr="00EE6110">
              <w:rPr>
                <w:rFonts w:eastAsia="Arial Unicode MS"/>
                <w:szCs w:val="24"/>
              </w:rPr>
              <w:t xml:space="preserve"> required, and the Bidder therefore </w:t>
            </w:r>
            <w:r w:rsidRPr="00EE6110">
              <w:rPr>
                <w:rFonts w:eastAsia="Arial Unicode MS"/>
                <w:i/>
                <w:szCs w:val="24"/>
              </w:rPr>
              <w:t>[insert “is” or “is not”]</w:t>
            </w:r>
            <w:r w:rsidRPr="00EE6110">
              <w:rPr>
                <w:rFonts w:eastAsia="Arial Unicode MS"/>
                <w:szCs w:val="24"/>
              </w:rPr>
              <w:t xml:space="preserve"> required to be represented by a suitably equipped and able agent in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w:t>
            </w:r>
          </w:p>
        </w:tc>
      </w:tr>
      <w:tr w:rsidR="003269C2" w:rsidRPr="00EE6110">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ITB 2</w:t>
            </w:r>
            <w:r w:rsidR="002A32A7" w:rsidRPr="00EE6110">
              <w:rPr>
                <w:rFonts w:eastAsia="Arial Unicode MS"/>
                <w:b/>
                <w:szCs w:val="24"/>
              </w:rPr>
              <w:t>3.1</w:t>
            </w:r>
          </w:p>
        </w:tc>
        <w:tc>
          <w:tcPr>
            <w:tcW w:w="7470" w:type="dxa"/>
          </w:tcPr>
          <w:p w:rsidR="003269C2" w:rsidRPr="00EE6110" w:rsidRDefault="003269C2" w:rsidP="002A7C6C">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Pr="00EE6110">
              <w:rPr>
                <w:rFonts w:eastAsia="Arial Unicode MS"/>
                <w:szCs w:val="24"/>
              </w:rPr>
              <w:t xml:space="preserve"> validity period shall be </w:t>
            </w:r>
            <w:r w:rsidR="002A7C6C" w:rsidRPr="002A7C6C">
              <w:rPr>
                <w:rFonts w:eastAsia="Arial Unicode MS"/>
                <w:b/>
                <w:i/>
                <w:szCs w:val="24"/>
              </w:rPr>
              <w:t xml:space="preserve">365 days </w:t>
            </w:r>
            <w:r w:rsidRPr="002A7C6C">
              <w:rPr>
                <w:rFonts w:eastAsia="Arial Unicode MS"/>
                <w:b/>
                <w:i/>
                <w:szCs w:val="24"/>
              </w:rPr>
              <w:t>days.</w:t>
            </w:r>
            <w:r w:rsidR="002A7C6C" w:rsidRPr="002A7C6C">
              <w:rPr>
                <w:rFonts w:eastAsia="Arial Unicode MS"/>
                <w:b/>
                <w:i/>
                <w:szCs w:val="24"/>
              </w:rPr>
              <w:t xml:space="preserve"> </w:t>
            </w:r>
            <w:r w:rsidR="002A7C6C">
              <w:rPr>
                <w:rFonts w:eastAsia="Arial Unicode MS"/>
                <w:b/>
                <w:i/>
                <w:szCs w:val="24"/>
              </w:rPr>
              <w:t>( FY</w:t>
            </w:r>
            <w:r w:rsidR="002A7C6C" w:rsidRPr="002A7C6C">
              <w:rPr>
                <w:rFonts w:eastAsia="Arial Unicode MS"/>
                <w:b/>
                <w:i/>
                <w:szCs w:val="24"/>
              </w:rPr>
              <w:t xml:space="preserve"> 2017-18</w:t>
            </w:r>
            <w:r w:rsidR="002A7C6C">
              <w:rPr>
                <w:rFonts w:eastAsia="Arial Unicode MS"/>
                <w:b/>
                <w:i/>
                <w:szCs w:val="24"/>
              </w:rPr>
              <w:t>)</w:t>
            </w:r>
          </w:p>
        </w:tc>
      </w:tr>
      <w:tr w:rsidR="003269C2" w:rsidRPr="00EE6110">
        <w:tblPrEx>
          <w:tblBorders>
            <w:insideH w:val="single" w:sz="8" w:space="0" w:color="000000"/>
          </w:tblBorders>
        </w:tblPrEx>
        <w:tc>
          <w:tcPr>
            <w:tcW w:w="1620" w:type="dxa"/>
            <w:gridSpan w:val="2"/>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2</w:t>
            </w:r>
            <w:r w:rsidR="00BD3060" w:rsidRPr="00EE6110">
              <w:rPr>
                <w:rFonts w:eastAsia="Arial Unicode MS"/>
                <w:b/>
                <w:szCs w:val="24"/>
              </w:rPr>
              <w:t>4.1</w:t>
            </w:r>
          </w:p>
        </w:tc>
        <w:tc>
          <w:tcPr>
            <w:tcW w:w="7470" w:type="dxa"/>
          </w:tcPr>
          <w:p w:rsidR="003269C2" w:rsidRPr="00EE6110" w:rsidRDefault="00BD3060" w:rsidP="002A7C6C">
            <w:pPr>
              <w:tabs>
                <w:tab w:val="right" w:pos="7254"/>
              </w:tabs>
              <w:spacing w:before="120" w:after="120"/>
              <w:rPr>
                <w:rFonts w:eastAsia="Arial Unicode MS"/>
                <w:i/>
                <w:szCs w:val="24"/>
              </w:rPr>
            </w:pPr>
            <w:r w:rsidRPr="00EE6110">
              <w:rPr>
                <w:rFonts w:eastAsia="Arial Unicode MS"/>
                <w:szCs w:val="24"/>
              </w:rPr>
              <w:t xml:space="preserve">The </w:t>
            </w:r>
            <w:r w:rsidR="003269C2" w:rsidRPr="00EE6110">
              <w:rPr>
                <w:rFonts w:eastAsia="Arial Unicode MS"/>
                <w:szCs w:val="24"/>
              </w:rPr>
              <w:t>a</w:t>
            </w:r>
            <w:r w:rsidRPr="00EE6110">
              <w:rPr>
                <w:rFonts w:eastAsia="Arial Unicode MS"/>
                <w:szCs w:val="24"/>
              </w:rPr>
              <w:t xml:space="preserve">mount and currency of the </w:t>
            </w:r>
            <w:r w:rsidR="0022668B" w:rsidRPr="00EE6110">
              <w:rPr>
                <w:rFonts w:eastAsia="Arial Unicode MS"/>
                <w:szCs w:val="24"/>
              </w:rPr>
              <w:t>Bid</w:t>
            </w:r>
            <w:r w:rsidR="003269C2" w:rsidRPr="00EE6110">
              <w:rPr>
                <w:rFonts w:eastAsia="Arial Unicode MS"/>
                <w:szCs w:val="24"/>
              </w:rPr>
              <w:t xml:space="preserve"> </w:t>
            </w:r>
            <w:r w:rsidR="00AD0492" w:rsidRPr="00EE6110">
              <w:rPr>
                <w:rFonts w:eastAsia="Arial Unicode MS"/>
                <w:szCs w:val="24"/>
              </w:rPr>
              <w:t>Security</w:t>
            </w:r>
            <w:r w:rsidR="003269C2" w:rsidRPr="00EE6110">
              <w:rPr>
                <w:rFonts w:eastAsia="Arial Unicode MS"/>
                <w:szCs w:val="24"/>
              </w:rPr>
              <w:t xml:space="preserve"> is </w:t>
            </w:r>
            <w:r w:rsidR="002A7C6C" w:rsidRPr="002A7C6C">
              <w:rPr>
                <w:rFonts w:eastAsia="Arial Unicode MS"/>
                <w:b/>
                <w:i/>
                <w:szCs w:val="24"/>
              </w:rPr>
              <w:t>Lumpsum Nu. 200,000-00 (Two hundred thousand only)</w:t>
            </w:r>
          </w:p>
        </w:tc>
      </w:tr>
      <w:tr w:rsidR="003269C2" w:rsidRPr="00EE6110">
        <w:tblPrEx>
          <w:tblBorders>
            <w:insideH w:val="single" w:sz="8" w:space="0" w:color="000000"/>
          </w:tblBorders>
        </w:tblPrEx>
        <w:tc>
          <w:tcPr>
            <w:tcW w:w="9090" w:type="dxa"/>
            <w:gridSpan w:val="3"/>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69C2" w:rsidRPr="00EE6110">
        <w:tblPrEx>
          <w:tblBorders>
            <w:insideH w:val="single" w:sz="8" w:space="0" w:color="000000"/>
          </w:tblBorders>
        </w:tblPrEx>
        <w:tc>
          <w:tcPr>
            <w:tcW w:w="1620" w:type="dxa"/>
            <w:gridSpan w:val="2"/>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641604" w:rsidRPr="00EE6110">
              <w:rPr>
                <w:rFonts w:eastAsia="Arial Unicode MS"/>
                <w:b/>
                <w:szCs w:val="24"/>
              </w:rPr>
              <w:t>2</w:t>
            </w:r>
            <w:r w:rsidR="005F702F" w:rsidRPr="00EE6110">
              <w:rPr>
                <w:rFonts w:eastAsia="Arial Unicode MS"/>
                <w:b/>
                <w:szCs w:val="24"/>
              </w:rPr>
              <w:t>5.1 and 26.1</w:t>
            </w:r>
          </w:p>
        </w:tc>
        <w:tc>
          <w:tcPr>
            <w:tcW w:w="7470" w:type="dxa"/>
          </w:tcPr>
          <w:p w:rsidR="003269C2" w:rsidRPr="00EE6110" w:rsidRDefault="003269C2" w:rsidP="00D3561C">
            <w:pPr>
              <w:tabs>
                <w:tab w:val="right" w:pos="7254"/>
              </w:tabs>
              <w:spacing w:before="120"/>
              <w:rPr>
                <w:rFonts w:eastAsia="Arial Unicode MS"/>
                <w:szCs w:val="24"/>
              </w:rPr>
            </w:pPr>
            <w:r w:rsidRPr="00EE6110">
              <w:rPr>
                <w:rFonts w:eastAsia="Arial Unicode MS"/>
                <w:szCs w:val="24"/>
              </w:rPr>
              <w:t xml:space="preserve">In addition to the original of the </w:t>
            </w:r>
            <w:r w:rsidR="0022668B" w:rsidRPr="00EE6110">
              <w:rPr>
                <w:rFonts w:eastAsia="Arial Unicode MS"/>
                <w:szCs w:val="24"/>
              </w:rPr>
              <w:t>Bid</w:t>
            </w:r>
            <w:r w:rsidRPr="00EE6110">
              <w:rPr>
                <w:rFonts w:eastAsia="Arial Unicode MS"/>
                <w:szCs w:val="24"/>
              </w:rPr>
              <w:t xml:space="preserve">, the number of copies is: </w:t>
            </w:r>
            <w:r w:rsidR="005F702F" w:rsidRPr="00A7311C">
              <w:rPr>
                <w:rFonts w:eastAsia="Arial Unicode MS"/>
                <w:i/>
                <w:szCs w:val="24"/>
              </w:rPr>
              <w:t>of copies required].</w:t>
            </w:r>
            <w:r w:rsidR="00D3561C">
              <w:rPr>
                <w:rFonts w:eastAsia="Arial Unicode MS"/>
                <w:i/>
                <w:szCs w:val="24"/>
              </w:rPr>
              <w:t xml:space="preserve">   </w:t>
            </w:r>
            <w:r w:rsidR="00D3561C" w:rsidRPr="00D3561C">
              <w:rPr>
                <w:rFonts w:eastAsia="Arial Unicode MS"/>
                <w:b/>
                <w:i/>
                <w:szCs w:val="24"/>
              </w:rPr>
              <w:t xml:space="preserve">One Copy </w:t>
            </w:r>
            <w:r w:rsidR="00D3561C">
              <w:rPr>
                <w:rFonts w:eastAsia="Arial Unicode MS"/>
                <w:b/>
                <w:i/>
                <w:szCs w:val="24"/>
              </w:rPr>
              <w:t xml:space="preserve">  </w:t>
            </w:r>
            <w:r w:rsidR="00D3561C" w:rsidRPr="00D3561C">
              <w:rPr>
                <w:rFonts w:eastAsia="Arial Unicode MS"/>
                <w:b/>
                <w:i/>
                <w:szCs w:val="24"/>
              </w:rPr>
              <w:t>(Origional and a Copy)</w:t>
            </w:r>
          </w:p>
        </w:tc>
      </w:tr>
      <w:tr w:rsidR="005F702F" w:rsidRPr="00EE6110">
        <w:tblPrEx>
          <w:tblBorders>
            <w:insideH w:val="single" w:sz="8" w:space="0" w:color="000000"/>
          </w:tblBorders>
        </w:tblPrEx>
        <w:tc>
          <w:tcPr>
            <w:tcW w:w="1620" w:type="dxa"/>
            <w:gridSpan w:val="2"/>
          </w:tcPr>
          <w:p w:rsidR="005F702F" w:rsidRPr="00EE6110" w:rsidRDefault="005F702F" w:rsidP="005954F0">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5F702F" w:rsidRPr="00EE6110" w:rsidRDefault="005F702F" w:rsidP="00D3561C">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00D3561C" w:rsidRPr="00D3561C">
              <w:rPr>
                <w:rFonts w:eastAsia="Arial Unicode MS"/>
                <w:b/>
                <w:i/>
                <w:szCs w:val="24"/>
              </w:rPr>
              <w:t xml:space="preserve">Supply and </w:t>
            </w:r>
            <w:r w:rsidR="00574735">
              <w:rPr>
                <w:rFonts w:eastAsia="Arial Unicode MS"/>
                <w:b/>
                <w:i/>
                <w:szCs w:val="24"/>
              </w:rPr>
              <w:t xml:space="preserve">delivery of </w:t>
            </w:r>
            <w:r w:rsidR="00D3561C" w:rsidRPr="00D3561C">
              <w:rPr>
                <w:rFonts w:eastAsia="Arial Unicode MS"/>
                <w:b/>
                <w:i/>
                <w:szCs w:val="24"/>
              </w:rPr>
              <w:t xml:space="preserve"> </w:t>
            </w:r>
            <w:r w:rsidR="008F2A0E">
              <w:rPr>
                <w:rFonts w:eastAsia="Arial Unicode MS"/>
                <w:b/>
                <w:i/>
                <w:szCs w:val="24"/>
              </w:rPr>
              <w:t xml:space="preserve">Boundary </w:t>
            </w:r>
            <w:r w:rsidR="00D3561C" w:rsidRPr="00D3561C">
              <w:rPr>
                <w:rFonts w:eastAsia="Arial Unicode MS"/>
                <w:b/>
                <w:i/>
                <w:szCs w:val="24"/>
              </w:rPr>
              <w:t xml:space="preserve">Pegs for Demarcation </w:t>
            </w:r>
          </w:p>
        </w:tc>
      </w:tr>
      <w:tr w:rsidR="005F702F" w:rsidRPr="00EE6110">
        <w:tblPrEx>
          <w:tblBorders>
            <w:insideH w:val="single" w:sz="8" w:space="0" w:color="000000"/>
          </w:tblBorders>
        </w:tblPrEx>
        <w:tc>
          <w:tcPr>
            <w:tcW w:w="1620" w:type="dxa"/>
            <w:gridSpan w:val="2"/>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 xml:space="preserve">ITB </w:t>
            </w:r>
            <w:r w:rsidR="005F702F" w:rsidRPr="00EE6110">
              <w:rPr>
                <w:rFonts w:eastAsia="Arial Unicode MS"/>
                <w:b/>
                <w:szCs w:val="24"/>
              </w:rPr>
              <w:t>26.3 (e)</w:t>
            </w:r>
          </w:p>
        </w:tc>
        <w:tc>
          <w:tcPr>
            <w:tcW w:w="7470" w:type="dxa"/>
          </w:tcPr>
          <w:p w:rsidR="005F702F" w:rsidRPr="00EE6110" w:rsidRDefault="005F702F" w:rsidP="00D41719">
            <w:pPr>
              <w:tabs>
                <w:tab w:val="right" w:pos="7254"/>
              </w:tabs>
              <w:spacing w:before="120"/>
              <w:rPr>
                <w:rFonts w:eastAsia="Arial Unicode MS"/>
                <w:szCs w:val="24"/>
              </w:rPr>
            </w:pPr>
            <w:r w:rsidRPr="00EE6110">
              <w:rPr>
                <w:rFonts w:eastAsia="Arial Unicode MS"/>
                <w:szCs w:val="24"/>
              </w:rPr>
              <w:t xml:space="preserve">The time and date for Bid Opening is </w:t>
            </w:r>
            <w:r w:rsidR="00D41719" w:rsidRPr="00D41719">
              <w:rPr>
                <w:rFonts w:eastAsia="Arial Unicode MS"/>
                <w:b/>
                <w:i/>
                <w:szCs w:val="24"/>
              </w:rPr>
              <w:t>11.30AM</w:t>
            </w:r>
            <w:r w:rsidRPr="00EE6110">
              <w:rPr>
                <w:rFonts w:eastAsia="Arial Unicode MS"/>
                <w:szCs w:val="24"/>
              </w:rPr>
              <w:t xml:space="preserve"> Bhutan time on </w:t>
            </w:r>
            <w:r w:rsidR="00D41719" w:rsidRPr="00D41719">
              <w:rPr>
                <w:rFonts w:eastAsia="Arial Unicode MS"/>
                <w:b/>
                <w:i/>
                <w:szCs w:val="24"/>
              </w:rPr>
              <w:t>13</w:t>
            </w:r>
            <w:r w:rsidR="00D41719" w:rsidRPr="00D41719">
              <w:rPr>
                <w:rFonts w:eastAsia="Arial Unicode MS"/>
                <w:b/>
                <w:i/>
                <w:szCs w:val="24"/>
                <w:vertAlign w:val="superscript"/>
              </w:rPr>
              <w:t>th</w:t>
            </w:r>
            <w:r w:rsidR="00D41719" w:rsidRPr="00D41719">
              <w:rPr>
                <w:rFonts w:eastAsia="Arial Unicode MS"/>
                <w:b/>
                <w:i/>
                <w:szCs w:val="24"/>
              </w:rPr>
              <w:t xml:space="preserve"> September, 2017</w:t>
            </w:r>
          </w:p>
        </w:tc>
      </w:tr>
      <w:tr w:rsidR="00691B5D" w:rsidRPr="00EE6110">
        <w:tblPrEx>
          <w:tblBorders>
            <w:insideH w:val="single" w:sz="8" w:space="0" w:color="000000"/>
          </w:tblBorders>
        </w:tblPrEx>
        <w:tc>
          <w:tcPr>
            <w:tcW w:w="1620" w:type="dxa"/>
            <w:gridSpan w:val="2"/>
          </w:tcPr>
          <w:p w:rsidR="00691B5D" w:rsidRPr="00EE6110" w:rsidRDefault="00691B5D" w:rsidP="005954F0">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691B5D" w:rsidRPr="00EE6110" w:rsidRDefault="00691B5D" w:rsidP="005F702F">
            <w:pPr>
              <w:tabs>
                <w:tab w:val="right" w:pos="7254"/>
              </w:tabs>
              <w:spacing w:before="120"/>
              <w:rPr>
                <w:szCs w:val="24"/>
              </w:rPr>
            </w:pPr>
            <w:r w:rsidRPr="00EE6110">
              <w:rPr>
                <w:szCs w:val="24"/>
              </w:rPr>
              <w:t xml:space="preserve">Bidders </w:t>
            </w:r>
            <w:r w:rsidRPr="00EE6110">
              <w:rPr>
                <w:i/>
                <w:iCs/>
                <w:szCs w:val="24"/>
              </w:rPr>
              <w:t>[insert “shall” or “</w:t>
            </w:r>
            <w:r w:rsidRPr="00D41719">
              <w:rPr>
                <w:b/>
                <w:i/>
                <w:iCs/>
                <w:szCs w:val="24"/>
              </w:rPr>
              <w:t>shall not</w:t>
            </w:r>
            <w:r w:rsidRPr="00EE6110">
              <w:rPr>
                <w:i/>
                <w:iCs/>
                <w:szCs w:val="24"/>
              </w:rPr>
              <w:t>”]</w:t>
            </w:r>
            <w:r w:rsidRPr="00EE6110">
              <w:rPr>
                <w:szCs w:val="24"/>
              </w:rPr>
              <w:t xml:space="preserve"> have the option of submitting their Bids electronically.</w:t>
            </w:r>
          </w:p>
          <w:p w:rsidR="00691B5D" w:rsidRPr="00EE6110" w:rsidRDefault="00691B5D" w:rsidP="005F702F">
            <w:pPr>
              <w:tabs>
                <w:tab w:val="right" w:pos="7254"/>
              </w:tabs>
              <w:spacing w:before="120"/>
              <w:rPr>
                <w:szCs w:val="24"/>
              </w:rPr>
            </w:pPr>
          </w:p>
          <w:p w:rsidR="00691B5D" w:rsidRPr="00EE6110" w:rsidRDefault="00691B5D" w:rsidP="005F702F">
            <w:pPr>
              <w:tabs>
                <w:tab w:val="right" w:pos="7254"/>
              </w:tabs>
              <w:spacing w:before="120"/>
              <w:rPr>
                <w:rFonts w:eastAsia="Arial Unicode MS"/>
                <w:szCs w:val="24"/>
              </w:rPr>
            </w:pPr>
            <w:r w:rsidRPr="00EE6110">
              <w:rPr>
                <w:szCs w:val="24"/>
              </w:rPr>
              <w:t xml:space="preserve">If Bidders shall have the option of submitting their Bids electronically, the electronic bidding submission procedures shall be: </w:t>
            </w:r>
            <w:r w:rsidRPr="00EE6110">
              <w:rPr>
                <w:i/>
                <w:iCs/>
                <w:szCs w:val="24"/>
              </w:rPr>
              <w:t>[insert a description of the electronic bidding submission procedures]</w:t>
            </w:r>
          </w:p>
        </w:tc>
      </w:tr>
      <w:tr w:rsidR="005F702F" w:rsidRPr="00EE6110">
        <w:tblPrEx>
          <w:tblBorders>
            <w:insideH w:val="single" w:sz="8" w:space="0" w:color="000000"/>
          </w:tblBorders>
        </w:tblPrEx>
        <w:tc>
          <w:tcPr>
            <w:tcW w:w="1620" w:type="dxa"/>
            <w:gridSpan w:val="2"/>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691B5D" w:rsidRPr="00EE6110" w:rsidRDefault="00691B5D" w:rsidP="00691B5D">
            <w:pPr>
              <w:tabs>
                <w:tab w:val="right" w:pos="7254"/>
              </w:tabs>
              <w:spacing w:before="120" w:after="120"/>
              <w:rPr>
                <w:szCs w:val="24"/>
              </w:rPr>
            </w:pPr>
            <w:r w:rsidRPr="00EE6110">
              <w:rPr>
                <w:szCs w:val="24"/>
              </w:rPr>
              <w:t>For Bid submission purposes, the Purchaser’s address is:</w:t>
            </w:r>
          </w:p>
          <w:p w:rsidR="00691B5D" w:rsidRPr="00E443B8" w:rsidRDefault="00691B5D" w:rsidP="00691B5D">
            <w:pPr>
              <w:tabs>
                <w:tab w:val="right" w:pos="7254"/>
              </w:tabs>
              <w:spacing w:before="120" w:after="120"/>
              <w:rPr>
                <w:b/>
                <w:szCs w:val="24"/>
              </w:rPr>
            </w:pPr>
            <w:r w:rsidRPr="00EE6110">
              <w:rPr>
                <w:szCs w:val="24"/>
              </w:rPr>
              <w:t xml:space="preserve">Attention: </w:t>
            </w:r>
            <w:r w:rsidR="00E443B8" w:rsidRPr="00E443B8">
              <w:rPr>
                <w:b/>
                <w:i/>
                <w:szCs w:val="24"/>
              </w:rPr>
              <w:t>Dy. Chief Procurement Officer, Room No. 003</w:t>
            </w:r>
          </w:p>
          <w:p w:rsidR="00691B5D" w:rsidRPr="00E443B8" w:rsidRDefault="00691B5D" w:rsidP="00E443B8">
            <w:pPr>
              <w:tabs>
                <w:tab w:val="right" w:pos="7254"/>
              </w:tabs>
              <w:spacing w:before="120" w:after="120"/>
              <w:rPr>
                <w:b/>
                <w:szCs w:val="24"/>
                <w:u w:val="single"/>
              </w:rPr>
            </w:pPr>
            <w:r w:rsidRPr="00EE6110">
              <w:rPr>
                <w:szCs w:val="24"/>
              </w:rPr>
              <w:t xml:space="preserve">Address: </w:t>
            </w:r>
            <w:r w:rsidR="00E443B8" w:rsidRPr="00E443B8">
              <w:rPr>
                <w:b/>
                <w:i/>
                <w:szCs w:val="24"/>
              </w:rPr>
              <w:t>NLCS, Kawang Jangsa, Thimphu</w:t>
            </w:r>
            <w:r w:rsidRPr="00E443B8">
              <w:rPr>
                <w:b/>
                <w:szCs w:val="24"/>
              </w:rPr>
              <w:t xml:space="preserve"> Bhutan.</w:t>
            </w:r>
          </w:p>
          <w:p w:rsidR="00691B5D" w:rsidRPr="00EE6110" w:rsidRDefault="00691B5D" w:rsidP="00691B5D">
            <w:pPr>
              <w:spacing w:before="120" w:after="120"/>
              <w:rPr>
                <w:szCs w:val="24"/>
              </w:rPr>
            </w:pPr>
            <w:r w:rsidRPr="00EE6110">
              <w:rPr>
                <w:szCs w:val="24"/>
              </w:rPr>
              <w:lastRenderedPageBreak/>
              <w:t>The deadline for the submission of Bids is:</w:t>
            </w:r>
          </w:p>
          <w:p w:rsidR="00691B5D" w:rsidRPr="00E443B8" w:rsidRDefault="00691B5D" w:rsidP="00691B5D">
            <w:pPr>
              <w:spacing w:before="120" w:after="120"/>
              <w:rPr>
                <w:b/>
                <w:szCs w:val="24"/>
              </w:rPr>
            </w:pPr>
            <w:r w:rsidRPr="00EE6110">
              <w:rPr>
                <w:szCs w:val="24"/>
              </w:rPr>
              <w:t xml:space="preserve">Date: </w:t>
            </w:r>
            <w:r w:rsidR="00E443B8">
              <w:rPr>
                <w:szCs w:val="24"/>
              </w:rPr>
              <w:t xml:space="preserve"> </w:t>
            </w:r>
            <w:r w:rsidR="00E443B8" w:rsidRPr="00E443B8">
              <w:rPr>
                <w:b/>
                <w:i/>
                <w:szCs w:val="24"/>
              </w:rPr>
              <w:t>13</w:t>
            </w:r>
            <w:r w:rsidR="00E443B8" w:rsidRPr="00E443B8">
              <w:rPr>
                <w:b/>
                <w:i/>
                <w:szCs w:val="24"/>
                <w:vertAlign w:val="superscript"/>
              </w:rPr>
              <w:t>th</w:t>
            </w:r>
            <w:r w:rsidR="00E443B8" w:rsidRPr="00E443B8">
              <w:rPr>
                <w:b/>
                <w:i/>
                <w:szCs w:val="24"/>
              </w:rPr>
              <w:t xml:space="preserve"> September, 2017</w:t>
            </w:r>
          </w:p>
          <w:p w:rsidR="005F702F" w:rsidRDefault="00691B5D" w:rsidP="00E443B8">
            <w:pPr>
              <w:tabs>
                <w:tab w:val="right" w:pos="7254"/>
              </w:tabs>
              <w:spacing w:before="120"/>
              <w:rPr>
                <w:szCs w:val="24"/>
              </w:rPr>
            </w:pPr>
            <w:r w:rsidRPr="00EE6110">
              <w:rPr>
                <w:szCs w:val="24"/>
              </w:rPr>
              <w:t xml:space="preserve">Time: </w:t>
            </w:r>
            <w:r w:rsidR="00E443B8" w:rsidRPr="00E443B8">
              <w:rPr>
                <w:b/>
                <w:i/>
                <w:szCs w:val="24"/>
              </w:rPr>
              <w:t xml:space="preserve"> before 11am</w:t>
            </w:r>
            <w:r w:rsidR="00E443B8">
              <w:rPr>
                <w:i/>
                <w:szCs w:val="24"/>
              </w:rPr>
              <w:t xml:space="preserve"> </w:t>
            </w:r>
            <w:r w:rsidRPr="00EE6110">
              <w:rPr>
                <w:szCs w:val="24"/>
              </w:rPr>
              <w:t xml:space="preserve"> Bhutan time.</w:t>
            </w:r>
          </w:p>
          <w:p w:rsidR="00E443B8" w:rsidRPr="00EE6110" w:rsidRDefault="00E443B8" w:rsidP="00E443B8">
            <w:pPr>
              <w:tabs>
                <w:tab w:val="right" w:pos="7254"/>
              </w:tabs>
              <w:spacing w:before="120"/>
              <w:rPr>
                <w:rFonts w:eastAsia="Arial Unicode MS"/>
                <w:b/>
                <w:szCs w:val="24"/>
              </w:rPr>
            </w:pPr>
          </w:p>
        </w:tc>
      </w:tr>
      <w:tr w:rsidR="003269C2" w:rsidRPr="00EE6110">
        <w:tblPrEx>
          <w:tblBorders>
            <w:insideH w:val="single" w:sz="8" w:space="0" w:color="000000"/>
          </w:tblBorders>
        </w:tblPrEx>
        <w:tc>
          <w:tcPr>
            <w:tcW w:w="1620" w:type="dxa"/>
            <w:gridSpan w:val="2"/>
          </w:tcPr>
          <w:p w:rsidR="003269C2" w:rsidRPr="00EE6110" w:rsidRDefault="000A7491" w:rsidP="005954F0">
            <w:pPr>
              <w:tabs>
                <w:tab w:val="right" w:pos="7434"/>
              </w:tabs>
              <w:spacing w:before="120" w:after="120"/>
              <w:rPr>
                <w:rFonts w:eastAsia="Arial Unicode MS"/>
                <w:b/>
                <w:szCs w:val="24"/>
              </w:rPr>
            </w:pPr>
            <w:r w:rsidRPr="00EE6110">
              <w:rPr>
                <w:rFonts w:eastAsia="Arial Unicode MS"/>
                <w:b/>
                <w:szCs w:val="24"/>
              </w:rPr>
              <w:lastRenderedPageBreak/>
              <w:t xml:space="preserve">ITB </w:t>
            </w:r>
            <w:r w:rsidR="00691B5D" w:rsidRPr="00EE6110">
              <w:rPr>
                <w:rFonts w:eastAsia="Arial Unicode MS"/>
                <w:b/>
                <w:szCs w:val="24"/>
              </w:rPr>
              <w:t>30.1</w:t>
            </w:r>
          </w:p>
        </w:tc>
        <w:tc>
          <w:tcPr>
            <w:tcW w:w="7470" w:type="dxa"/>
          </w:tcPr>
          <w:p w:rsidR="004D6B0D" w:rsidRPr="00EE6110" w:rsidRDefault="003269C2" w:rsidP="005954F0">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Pr="00EE6110">
              <w:rPr>
                <w:rFonts w:eastAsia="Arial Unicode MS"/>
                <w:szCs w:val="24"/>
              </w:rPr>
              <w:t xml:space="preserve"> </w:t>
            </w:r>
            <w:r w:rsidR="00691B5D" w:rsidRPr="00EE6110">
              <w:rPr>
                <w:rFonts w:eastAsia="Arial Unicode MS"/>
                <w:szCs w:val="24"/>
              </w:rPr>
              <w:t>O</w:t>
            </w:r>
            <w:r w:rsidRPr="00EE6110">
              <w:rPr>
                <w:rFonts w:eastAsia="Arial Unicode MS"/>
                <w:szCs w:val="24"/>
              </w:rPr>
              <w:t xml:space="preserve">pening shall take place at: </w:t>
            </w:r>
          </w:p>
          <w:p w:rsidR="003269C2" w:rsidRPr="00D1003C" w:rsidRDefault="003269C2" w:rsidP="005954F0">
            <w:pPr>
              <w:tabs>
                <w:tab w:val="right" w:pos="7254"/>
              </w:tabs>
              <w:spacing w:before="120"/>
              <w:rPr>
                <w:rFonts w:eastAsia="Arial Unicode MS"/>
                <w:b/>
                <w:szCs w:val="24"/>
              </w:rPr>
            </w:pPr>
            <w:r w:rsidRPr="00EE6110">
              <w:rPr>
                <w:rFonts w:eastAsia="Arial Unicode MS"/>
                <w:szCs w:val="24"/>
              </w:rPr>
              <w:t xml:space="preserve">Address: </w:t>
            </w:r>
            <w:r w:rsidR="00D1003C" w:rsidRPr="00D1003C">
              <w:rPr>
                <w:b/>
                <w:i/>
                <w:szCs w:val="24"/>
              </w:rPr>
              <w:t>DCPO’s Office, Room No. 003, NLCS, Kawang Jangsa, Thimphu</w:t>
            </w:r>
            <w:r w:rsidR="00691B5D" w:rsidRPr="00D1003C">
              <w:rPr>
                <w:b/>
                <w:szCs w:val="24"/>
              </w:rPr>
              <w:t xml:space="preserve"> Bhutan.</w:t>
            </w:r>
          </w:p>
          <w:p w:rsidR="003269C2" w:rsidRPr="00D1003C" w:rsidRDefault="003269C2" w:rsidP="005954F0">
            <w:pPr>
              <w:tabs>
                <w:tab w:val="right" w:pos="7254"/>
              </w:tabs>
              <w:spacing w:before="120"/>
              <w:rPr>
                <w:rFonts w:eastAsia="Arial Unicode MS"/>
                <w:b/>
                <w:i/>
                <w:szCs w:val="24"/>
              </w:rPr>
            </w:pPr>
            <w:r w:rsidRPr="00EE6110">
              <w:rPr>
                <w:rFonts w:eastAsia="Arial Unicode MS"/>
                <w:szCs w:val="24"/>
              </w:rPr>
              <w:t xml:space="preserve">Date: </w:t>
            </w:r>
            <w:r w:rsidR="00D1003C" w:rsidRPr="00D1003C">
              <w:rPr>
                <w:rFonts w:eastAsia="Arial Unicode MS"/>
                <w:b/>
                <w:i/>
                <w:szCs w:val="24"/>
              </w:rPr>
              <w:t>13</w:t>
            </w:r>
            <w:r w:rsidR="00D1003C" w:rsidRPr="00D1003C">
              <w:rPr>
                <w:rFonts w:eastAsia="Arial Unicode MS"/>
                <w:b/>
                <w:i/>
                <w:szCs w:val="24"/>
                <w:vertAlign w:val="superscript"/>
              </w:rPr>
              <w:t>th</w:t>
            </w:r>
            <w:r w:rsidR="00D1003C" w:rsidRPr="00D1003C">
              <w:rPr>
                <w:rFonts w:eastAsia="Arial Unicode MS"/>
                <w:b/>
                <w:i/>
                <w:szCs w:val="24"/>
              </w:rPr>
              <w:t xml:space="preserve"> September, 2017</w:t>
            </w:r>
          </w:p>
          <w:p w:rsidR="00D77728" w:rsidRPr="00E443B8" w:rsidRDefault="003269C2" w:rsidP="00E443B8">
            <w:pPr>
              <w:tabs>
                <w:tab w:val="right" w:pos="7254"/>
              </w:tabs>
              <w:spacing w:before="120"/>
              <w:rPr>
                <w:rFonts w:eastAsia="Arial Unicode MS"/>
                <w:b/>
                <w:i/>
                <w:szCs w:val="24"/>
              </w:rPr>
            </w:pPr>
            <w:r w:rsidRPr="00EE6110">
              <w:rPr>
                <w:rFonts w:eastAsia="Arial Unicode MS"/>
                <w:szCs w:val="24"/>
              </w:rPr>
              <w:t xml:space="preserve">Time: </w:t>
            </w:r>
            <w:r w:rsidR="00D1003C" w:rsidRPr="00D1003C">
              <w:rPr>
                <w:b/>
                <w:i/>
                <w:szCs w:val="24"/>
              </w:rPr>
              <w:t>at 11.30am</w:t>
            </w:r>
            <w:r w:rsidR="00E443B8">
              <w:rPr>
                <w:rFonts w:eastAsia="Arial Unicode MS"/>
                <w:b/>
                <w:i/>
                <w:szCs w:val="24"/>
              </w:rPr>
              <w:t xml:space="preserve"> </w:t>
            </w:r>
            <w:r w:rsidR="00691B5D" w:rsidRPr="00EE6110">
              <w:rPr>
                <w:szCs w:val="24"/>
              </w:rPr>
              <w:t>Bhutan time.</w:t>
            </w:r>
          </w:p>
          <w:p w:rsidR="00D77728" w:rsidRPr="00EE6110" w:rsidRDefault="00D77728" w:rsidP="005954F0">
            <w:pPr>
              <w:tabs>
                <w:tab w:val="right" w:pos="7254"/>
              </w:tabs>
              <w:spacing w:before="120" w:after="120"/>
              <w:rPr>
                <w:szCs w:val="24"/>
              </w:rPr>
            </w:pPr>
            <w:r w:rsidRPr="00EE6110">
              <w:rPr>
                <w:szCs w:val="24"/>
              </w:rPr>
              <w:t>If electronic bidding is permitted, the electronic Bid Opening procedures shall be as follows:</w:t>
            </w:r>
          </w:p>
          <w:p w:rsidR="003269C2" w:rsidRPr="00EE6110" w:rsidRDefault="00D77728" w:rsidP="005954F0">
            <w:pPr>
              <w:tabs>
                <w:tab w:val="right" w:pos="7254"/>
              </w:tabs>
              <w:spacing w:before="120" w:after="120"/>
              <w:rPr>
                <w:rFonts w:eastAsia="Arial Unicode MS"/>
                <w:szCs w:val="24"/>
              </w:rPr>
            </w:pPr>
            <w:r w:rsidRPr="00EE6110">
              <w:rPr>
                <w:i/>
                <w:szCs w:val="24"/>
              </w:rPr>
              <w:t>[insert the detailed procedures for electronic Bid Opening]</w:t>
            </w:r>
          </w:p>
        </w:tc>
      </w:tr>
      <w:tr w:rsidR="003269C2" w:rsidRPr="00EE6110">
        <w:tblPrEx>
          <w:tblBorders>
            <w:insideH w:val="single" w:sz="8" w:space="0" w:color="000000"/>
          </w:tblBorders>
        </w:tblPrEx>
        <w:tc>
          <w:tcPr>
            <w:tcW w:w="9090" w:type="dxa"/>
            <w:gridSpan w:val="3"/>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69C2" w:rsidRPr="00EE6110">
        <w:tblPrEx>
          <w:tblBorders>
            <w:insideH w:val="single" w:sz="8" w:space="0" w:color="000000"/>
          </w:tblBorders>
        </w:tblPrEx>
        <w:trPr>
          <w:trHeight w:val="1572"/>
        </w:trPr>
        <w:tc>
          <w:tcPr>
            <w:tcW w:w="1620" w:type="dxa"/>
            <w:gridSpan w:val="2"/>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7.1</w:t>
            </w:r>
          </w:p>
        </w:tc>
        <w:tc>
          <w:tcPr>
            <w:tcW w:w="7470" w:type="dxa"/>
          </w:tcPr>
          <w:p w:rsidR="003269C2" w:rsidRPr="00EE6110" w:rsidRDefault="0022668B" w:rsidP="005954F0">
            <w:pPr>
              <w:tabs>
                <w:tab w:val="right" w:pos="7254"/>
              </w:tabs>
              <w:spacing w:before="120"/>
              <w:rPr>
                <w:rFonts w:eastAsia="Arial Unicode MS"/>
                <w:szCs w:val="24"/>
              </w:rPr>
            </w:pPr>
            <w:r w:rsidRPr="00EE6110">
              <w:rPr>
                <w:rFonts w:eastAsia="Arial Unicode MS"/>
                <w:szCs w:val="24"/>
              </w:rPr>
              <w:t>Bid</w:t>
            </w:r>
            <w:r w:rsidR="003269C2" w:rsidRPr="00EE6110">
              <w:rPr>
                <w:rFonts w:eastAsia="Arial Unicode MS"/>
                <w:szCs w:val="24"/>
              </w:rPr>
              <w:t xml:space="preserve"> prices expressed in </w:t>
            </w:r>
            <w:r w:rsidR="00C55286" w:rsidRPr="00EE6110">
              <w:rPr>
                <w:rFonts w:eastAsia="Arial Unicode MS"/>
                <w:szCs w:val="24"/>
              </w:rPr>
              <w:t>different</w:t>
            </w:r>
            <w:r w:rsidR="003269C2" w:rsidRPr="00EE6110">
              <w:rPr>
                <w:rFonts w:eastAsia="Arial Unicode MS"/>
                <w:szCs w:val="24"/>
              </w:rPr>
              <w:t xml:space="preserve"> currencies</w:t>
            </w:r>
            <w:r w:rsidR="00C55286" w:rsidRPr="00EE6110">
              <w:rPr>
                <w:rFonts w:eastAsia="Arial Unicode MS"/>
                <w:szCs w:val="24"/>
              </w:rPr>
              <w:t xml:space="preserve"> shall be converted </w:t>
            </w:r>
            <w:r w:rsidR="003269C2" w:rsidRPr="00EE6110">
              <w:rPr>
                <w:rFonts w:eastAsia="Arial Unicode MS"/>
                <w:szCs w:val="24"/>
              </w:rPr>
              <w:t xml:space="preserve">into </w:t>
            </w:r>
            <w:r w:rsidR="00C55286" w:rsidRPr="00EE6110">
              <w:rPr>
                <w:rFonts w:eastAsia="Arial Unicode MS"/>
                <w:szCs w:val="24"/>
              </w:rPr>
              <w:t>Ngultrum (</w:t>
            </w:r>
            <w:smartTag w:uri="urn:schemas-microsoft-com:office:smarttags" w:element="stockticker">
              <w:r w:rsidR="00C55286" w:rsidRPr="00EE6110">
                <w:rPr>
                  <w:rFonts w:eastAsia="Arial Unicode MS"/>
                  <w:szCs w:val="24"/>
                </w:rPr>
                <w:t>BTN</w:t>
              </w:r>
            </w:smartTag>
            <w:r w:rsidR="00C55286" w:rsidRPr="00EE6110">
              <w:rPr>
                <w:rFonts w:eastAsia="Arial Unicode MS"/>
                <w:szCs w:val="24"/>
              </w:rPr>
              <w:t>).</w:t>
            </w:r>
            <w:r w:rsidR="003269C2" w:rsidRPr="00EE6110">
              <w:rPr>
                <w:rFonts w:eastAsia="Arial Unicode MS"/>
                <w:szCs w:val="24"/>
              </w:rPr>
              <w:tab/>
            </w:r>
          </w:p>
          <w:p w:rsidR="003269C2" w:rsidRPr="00A7311C" w:rsidRDefault="003269C2" w:rsidP="005954F0">
            <w:pPr>
              <w:tabs>
                <w:tab w:val="right" w:pos="7254"/>
              </w:tabs>
              <w:spacing w:before="120"/>
              <w:rPr>
                <w:rFonts w:eastAsia="Arial Unicode MS"/>
                <w:szCs w:val="24"/>
              </w:rPr>
            </w:pPr>
            <w:r w:rsidRPr="00EE6110">
              <w:rPr>
                <w:rFonts w:eastAsia="Arial Unicode MS"/>
                <w:szCs w:val="24"/>
              </w:rPr>
              <w:t>The source of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C55286" w:rsidRPr="00A7311C">
              <w:rPr>
                <w:rFonts w:eastAsia="Arial Unicode MS"/>
                <w:szCs w:val="24"/>
              </w:rPr>
              <w:t xml:space="preserve"> the Royal Monetary Authority of Bhutan.</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The date for the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D77728" w:rsidRPr="00A7311C">
              <w:rPr>
                <w:rFonts w:eastAsia="Arial Unicode MS"/>
                <w:szCs w:val="24"/>
              </w:rPr>
              <w:t xml:space="preserve"> the date of Bid Opening, as prescribed in ITB Sub-Clause 30.1</w:t>
            </w:r>
            <w:r w:rsidR="00C55286" w:rsidRPr="00A7311C">
              <w:rPr>
                <w:rFonts w:eastAsia="Arial Unicode MS"/>
                <w:szCs w:val="24"/>
              </w:rPr>
              <w:t>.</w:t>
            </w:r>
          </w:p>
        </w:tc>
      </w:tr>
      <w:tr w:rsidR="003269C2" w:rsidRPr="00EE6110">
        <w:tblPrEx>
          <w:tblBorders>
            <w:insideH w:val="single" w:sz="8" w:space="0" w:color="000000"/>
          </w:tblBorders>
        </w:tblPrEx>
        <w:tc>
          <w:tcPr>
            <w:tcW w:w="1620" w:type="dxa"/>
            <w:gridSpan w:val="2"/>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8.1</w:t>
            </w:r>
          </w:p>
        </w:tc>
        <w:tc>
          <w:tcPr>
            <w:tcW w:w="7470" w:type="dxa"/>
          </w:tcPr>
          <w:p w:rsidR="000E5380" w:rsidRPr="00E34211" w:rsidDel="000E5380" w:rsidRDefault="00FE21B9" w:rsidP="000E5380">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000E5380" w:rsidRPr="00E34211">
              <w:rPr>
                <w:rFonts w:ascii="Times New Roman" w:eastAsia="Arial Unicode MS" w:hAnsi="Times New Roman"/>
                <w:szCs w:val="24"/>
              </w:rPr>
              <w:t xml:space="preserve">Preference </w:t>
            </w:r>
            <w:r w:rsidR="000E5380" w:rsidRPr="00E34211">
              <w:rPr>
                <w:rFonts w:ascii="Times New Roman" w:eastAsia="Arial Unicode MS" w:hAnsi="Times New Roman"/>
                <w:i/>
                <w:szCs w:val="24"/>
              </w:rPr>
              <w:t>[shall or shall not]</w:t>
            </w:r>
            <w:r w:rsidR="000E5380" w:rsidRPr="00E34211">
              <w:rPr>
                <w:rFonts w:ascii="Times New Roman" w:eastAsia="Arial Unicode MS" w:hAnsi="Times New Roman"/>
                <w:szCs w:val="24"/>
              </w:rPr>
              <w:t xml:space="preserve"> apply.</w:t>
            </w:r>
            <w:r w:rsidRPr="00E34211">
              <w:rPr>
                <w:rFonts w:ascii="Times New Roman" w:eastAsia="Arial Unicode MS" w:hAnsi="Times New Roman"/>
                <w:szCs w:val="24"/>
              </w:rPr>
              <w:t xml:space="preserve"> </w:t>
            </w:r>
          </w:p>
          <w:p w:rsidR="00885B38" w:rsidRPr="00737822" w:rsidRDefault="00885B38" w:rsidP="000E5380">
            <w:pPr>
              <w:pStyle w:val="i"/>
              <w:tabs>
                <w:tab w:val="right" w:pos="7254"/>
              </w:tabs>
              <w:suppressAutoHyphens w:val="0"/>
              <w:spacing w:before="120" w:after="120"/>
              <w:rPr>
                <w:rFonts w:ascii="Times New Roman" w:eastAsia="Arial Unicode MS" w:hAnsi="Times New Roman"/>
                <w:color w:val="00B0F0"/>
                <w:szCs w:val="24"/>
              </w:rPr>
            </w:pPr>
          </w:p>
        </w:tc>
      </w:tr>
      <w:tr w:rsidR="00DB43DE" w:rsidRPr="00EE6110">
        <w:tblPrEx>
          <w:tblBorders>
            <w:insideH w:val="single" w:sz="8" w:space="0" w:color="000000"/>
          </w:tblBorders>
        </w:tblPrEx>
        <w:tc>
          <w:tcPr>
            <w:tcW w:w="1620" w:type="dxa"/>
            <w:gridSpan w:val="2"/>
          </w:tcPr>
          <w:p w:rsidR="00DB43DE" w:rsidRPr="00EE6110" w:rsidRDefault="00DB43DE" w:rsidP="005954F0">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DB43DE" w:rsidRPr="00EE6110" w:rsidRDefault="00DB43DE" w:rsidP="00DB43DE">
            <w:pPr>
              <w:widowControl w:val="0"/>
              <w:spacing w:after="200"/>
              <w:ind w:left="695" w:hanging="695"/>
              <w:rPr>
                <w:i/>
                <w:iCs/>
                <w:szCs w:val="24"/>
              </w:rPr>
            </w:pPr>
            <w:r w:rsidRPr="00EE6110">
              <w:rPr>
                <w:szCs w:val="24"/>
              </w:rPr>
              <w:t xml:space="preserve">Evaluation will be done for </w:t>
            </w:r>
            <w:r w:rsidRPr="00EE6110">
              <w:rPr>
                <w:i/>
                <w:iCs/>
                <w:szCs w:val="24"/>
              </w:rPr>
              <w:t>[insert Items or  Lots]</w:t>
            </w:r>
          </w:p>
          <w:p w:rsidR="00DB43DE" w:rsidRPr="00EE6110" w:rsidRDefault="00DB43DE" w:rsidP="00DB43DE">
            <w:pPr>
              <w:widowControl w:val="0"/>
              <w:spacing w:after="200"/>
              <w:ind w:left="695" w:hanging="695"/>
              <w:rPr>
                <w:i/>
                <w:szCs w:val="24"/>
              </w:rPr>
            </w:pPr>
            <w:r w:rsidRPr="00EE6110">
              <w:rPr>
                <w:i/>
                <w:szCs w:val="24"/>
              </w:rPr>
              <w:t>[Select one of the two sample clauses below as appropriate:</w:t>
            </w:r>
          </w:p>
          <w:p w:rsidR="00DB43DE" w:rsidRPr="00EE6110" w:rsidRDefault="00DB43DE" w:rsidP="00DB43DE">
            <w:pPr>
              <w:widowControl w:val="0"/>
              <w:spacing w:after="200"/>
              <w:ind w:firstLine="12"/>
              <w:rPr>
                <w:i/>
                <w:szCs w:val="24"/>
              </w:rPr>
            </w:pPr>
            <w:r w:rsidRPr="00EE6110">
              <w:rPr>
                <w:i/>
                <w:szCs w:val="24"/>
              </w:rPr>
              <w:t>Bids will be evaluated for each item and the Contract will comprise the item(s) awarded to the successful Bidder.</w:t>
            </w:r>
          </w:p>
          <w:p w:rsidR="00DB43DE" w:rsidRPr="00EE6110" w:rsidRDefault="00DB43DE" w:rsidP="00DB43DE">
            <w:pPr>
              <w:widowControl w:val="0"/>
              <w:spacing w:after="200"/>
              <w:ind w:left="347" w:firstLine="12"/>
              <w:rPr>
                <w:i/>
                <w:szCs w:val="24"/>
              </w:rPr>
            </w:pPr>
            <w:r w:rsidRPr="00EE6110">
              <w:rPr>
                <w:i/>
                <w:szCs w:val="24"/>
              </w:rPr>
              <w:t>Or</w:t>
            </w:r>
          </w:p>
          <w:p w:rsidR="00DB43DE" w:rsidRPr="00EE6110" w:rsidRDefault="00DB43DE" w:rsidP="00BC0121">
            <w:pPr>
              <w:pStyle w:val="i"/>
              <w:tabs>
                <w:tab w:val="right" w:pos="7254"/>
              </w:tabs>
              <w:suppressAutoHyphens w:val="0"/>
              <w:spacing w:before="120" w:after="120"/>
              <w:rPr>
                <w:rFonts w:ascii="Times New Roman" w:eastAsia="Arial Unicode MS" w:hAnsi="Times New Roman"/>
                <w:szCs w:val="24"/>
              </w:rPr>
            </w:pPr>
            <w:r w:rsidRPr="00EE6110">
              <w:rPr>
                <w:rFonts w:ascii="Times New Roman" w:hAnsi="Times New Roman"/>
                <w:i/>
                <w:szCs w:val="24"/>
              </w:rPr>
              <w:t>Bids will be evaluated lot by lot. If a Price Schedule shows items listed but not priced, their prices shall be assumed to be included in the prices of other items</w:t>
            </w:r>
            <w:r w:rsidR="00BC0121">
              <w:rPr>
                <w:rFonts w:ascii="Times New Roman" w:hAnsi="Times New Roman"/>
                <w:i/>
                <w:szCs w:val="24"/>
              </w:rPr>
              <w:t xml:space="preserve">. </w:t>
            </w:r>
            <w:r w:rsidRPr="00EE6110">
              <w:rPr>
                <w:rFonts w:ascii="Times New Roman" w:hAnsi="Times New Roman"/>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133EAB" w:rsidRPr="00EE6110">
        <w:tblPrEx>
          <w:tblBorders>
            <w:insideH w:val="single" w:sz="8" w:space="0" w:color="000000"/>
          </w:tblBorders>
        </w:tblPrEx>
        <w:tc>
          <w:tcPr>
            <w:tcW w:w="1620" w:type="dxa"/>
            <w:gridSpan w:val="2"/>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133EAB" w:rsidRPr="00EE6110" w:rsidRDefault="00133EAB" w:rsidP="00133EAB">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rsidR="00133EAB" w:rsidRPr="00EE6110" w:rsidRDefault="00133EAB" w:rsidP="00941DB3">
            <w:pPr>
              <w:numPr>
                <w:ilvl w:val="0"/>
                <w:numId w:val="35"/>
              </w:numPr>
              <w:tabs>
                <w:tab w:val="clear" w:pos="1440"/>
              </w:tabs>
              <w:spacing w:before="120" w:after="140"/>
              <w:ind w:left="707"/>
              <w:jc w:val="left"/>
              <w:rPr>
                <w:szCs w:val="24"/>
              </w:rPr>
            </w:pPr>
            <w:r w:rsidRPr="00EE6110">
              <w:rPr>
                <w:szCs w:val="24"/>
              </w:rPr>
              <w:t xml:space="preserve">Deviation in Delivery schedule: </w:t>
            </w:r>
            <w:r w:rsidRPr="00EE6110">
              <w:rPr>
                <w:i/>
                <w:iCs/>
                <w:szCs w:val="24"/>
              </w:rPr>
              <w:t xml:space="preserve">[insert Yes or No. If </w:t>
            </w:r>
            <w:r w:rsidR="00A7311C">
              <w:rPr>
                <w:i/>
                <w:iCs/>
                <w:szCs w:val="24"/>
              </w:rPr>
              <w:t>Y</w:t>
            </w:r>
            <w:r w:rsidRPr="00EE6110">
              <w:rPr>
                <w:i/>
                <w:iCs/>
                <w:szCs w:val="24"/>
              </w:rPr>
              <w:t xml:space="preserve">es insert the </w:t>
            </w:r>
            <w:r w:rsidRPr="00EE6110">
              <w:rPr>
                <w:i/>
                <w:iCs/>
                <w:szCs w:val="24"/>
              </w:rPr>
              <w:lastRenderedPageBreak/>
              <w:t>adjustment factor]</w:t>
            </w:r>
          </w:p>
          <w:p w:rsidR="00133EAB" w:rsidRPr="00EE6110" w:rsidRDefault="00133EAB" w:rsidP="00941DB3">
            <w:pPr>
              <w:numPr>
                <w:ilvl w:val="0"/>
                <w:numId w:val="35"/>
              </w:numPr>
              <w:tabs>
                <w:tab w:val="clear" w:pos="1440"/>
              </w:tabs>
              <w:spacing w:before="120" w:after="140"/>
              <w:ind w:left="706"/>
              <w:jc w:val="left"/>
              <w:rPr>
                <w:szCs w:val="24"/>
              </w:rPr>
            </w:pPr>
            <w:r w:rsidRPr="00EE6110">
              <w:rPr>
                <w:szCs w:val="24"/>
              </w:rPr>
              <w:t xml:space="preserve">Deviation in payment schedule: </w:t>
            </w:r>
            <w:r w:rsidRPr="00EE6110">
              <w:rPr>
                <w:i/>
                <w:iCs/>
                <w:szCs w:val="24"/>
              </w:rPr>
              <w:t xml:space="preserve">[insert Yes or No.  If </w:t>
            </w:r>
            <w:r w:rsidR="00A7311C">
              <w:rPr>
                <w:i/>
                <w:iCs/>
                <w:szCs w:val="24"/>
              </w:rPr>
              <w:t>Y</w:t>
            </w:r>
            <w:r w:rsidRPr="00EE6110">
              <w:rPr>
                <w:i/>
                <w:iCs/>
                <w:szCs w:val="24"/>
              </w:rPr>
              <w:t>es insert the adjustment factor]</w:t>
            </w:r>
          </w:p>
          <w:p w:rsidR="00133EAB" w:rsidRPr="00EE6110" w:rsidRDefault="00F569A7" w:rsidP="00941DB3">
            <w:pPr>
              <w:numPr>
                <w:ilvl w:val="0"/>
                <w:numId w:val="35"/>
              </w:numPr>
              <w:tabs>
                <w:tab w:val="clear" w:pos="1440"/>
                <w:tab w:val="left" w:pos="707"/>
              </w:tabs>
              <w:spacing w:after="200"/>
              <w:ind w:left="707"/>
              <w:jc w:val="left"/>
              <w:rPr>
                <w:szCs w:val="24"/>
              </w:rPr>
            </w:pPr>
            <w:r w:rsidRPr="00EE6110">
              <w:rPr>
                <w:szCs w:val="24"/>
              </w:rPr>
              <w:t>T</w:t>
            </w:r>
            <w:r w:rsidR="00133EAB" w:rsidRPr="00EE6110">
              <w:rPr>
                <w:szCs w:val="24"/>
              </w:rPr>
              <w:t xml:space="preserve">he cost of major replacement components, mandatory spare parts, and service: </w:t>
            </w:r>
            <w:r w:rsidR="00133EAB" w:rsidRPr="00EE6110">
              <w:rPr>
                <w:i/>
                <w:iCs/>
                <w:szCs w:val="24"/>
              </w:rPr>
              <w:t xml:space="preserve">[insert Yes or No. If </w:t>
            </w:r>
            <w:r w:rsidR="00A7311C">
              <w:rPr>
                <w:i/>
                <w:iCs/>
                <w:szCs w:val="24"/>
              </w:rPr>
              <w:t>Y</w:t>
            </w:r>
            <w:r w:rsidR="00133EAB" w:rsidRPr="00EE6110">
              <w:rPr>
                <w:i/>
                <w:iCs/>
                <w:szCs w:val="24"/>
              </w:rPr>
              <w:t>es, insert the methodology and criteria]</w:t>
            </w:r>
            <w:r w:rsidR="00133EAB" w:rsidRPr="00EE6110">
              <w:rPr>
                <w:szCs w:val="24"/>
              </w:rPr>
              <w:t xml:space="preserve"> </w:t>
            </w:r>
          </w:p>
          <w:p w:rsidR="00133EAB" w:rsidRPr="00EE6110" w:rsidRDefault="00F569A7" w:rsidP="00941DB3">
            <w:pPr>
              <w:numPr>
                <w:ilvl w:val="0"/>
                <w:numId w:val="35"/>
              </w:numPr>
              <w:tabs>
                <w:tab w:val="clear" w:pos="1440"/>
                <w:tab w:val="left" w:pos="707"/>
                <w:tab w:val="num" w:pos="1247"/>
              </w:tabs>
              <w:spacing w:after="200"/>
              <w:ind w:left="707"/>
              <w:jc w:val="left"/>
              <w:rPr>
                <w:szCs w:val="24"/>
              </w:rPr>
            </w:pPr>
            <w:r w:rsidRPr="00EE6110">
              <w:rPr>
                <w:szCs w:val="24"/>
              </w:rPr>
              <w:t>T</w:t>
            </w:r>
            <w:r w:rsidR="00133EAB" w:rsidRPr="00EE6110">
              <w:rPr>
                <w:szCs w:val="24"/>
              </w:rPr>
              <w:t xml:space="preserve">he availability in </w:t>
            </w:r>
            <w:smartTag w:uri="urn:schemas-microsoft-com:office:smarttags" w:element="place">
              <w:smartTag w:uri="urn:schemas-microsoft-com:office:smarttags" w:element="country-region">
                <w:r w:rsidR="00133EAB" w:rsidRPr="00EE6110">
                  <w:rPr>
                    <w:szCs w:val="24"/>
                  </w:rPr>
                  <w:t>Bhutan</w:t>
                </w:r>
              </w:smartTag>
            </w:smartTag>
            <w:r w:rsidR="00133EAB" w:rsidRPr="00EE6110">
              <w:rPr>
                <w:szCs w:val="24"/>
              </w:rPr>
              <w:t xml:space="preserve"> of spare parts and after-sales services for the equipment offered in the </w:t>
            </w:r>
            <w:r w:rsidR="00A7311C">
              <w:rPr>
                <w:szCs w:val="24"/>
              </w:rPr>
              <w:t>B</w:t>
            </w:r>
            <w:r w:rsidR="00133EAB" w:rsidRPr="00EE6110">
              <w:rPr>
                <w:szCs w:val="24"/>
              </w:rPr>
              <w:t xml:space="preserve">id </w:t>
            </w:r>
            <w:r w:rsidR="00133EAB" w:rsidRPr="00EE6110">
              <w:rPr>
                <w:i/>
                <w:iCs/>
                <w:szCs w:val="24"/>
              </w:rPr>
              <w:t>[insert Yes or No</w:t>
            </w:r>
            <w:r w:rsidR="00A7311C">
              <w:rPr>
                <w:i/>
                <w:iCs/>
                <w:szCs w:val="24"/>
              </w:rPr>
              <w:t>.</w:t>
            </w:r>
            <w:r w:rsidR="00133EAB" w:rsidRPr="00EE6110">
              <w:rPr>
                <w:i/>
                <w:iCs/>
                <w:szCs w:val="24"/>
              </w:rPr>
              <w:t xml:space="preserve"> If </w:t>
            </w:r>
            <w:r w:rsidR="00A7311C">
              <w:rPr>
                <w:i/>
                <w:iCs/>
                <w:szCs w:val="24"/>
              </w:rPr>
              <w:t>Y</w:t>
            </w:r>
            <w:r w:rsidR="00133EAB" w:rsidRPr="00EE6110">
              <w:rPr>
                <w:i/>
                <w:iCs/>
                <w:szCs w:val="24"/>
              </w:rPr>
              <w:t>es, insert the methodology and criteria]</w:t>
            </w:r>
          </w:p>
          <w:p w:rsidR="00133EAB" w:rsidRPr="00EE6110" w:rsidRDefault="00F569A7" w:rsidP="00941DB3">
            <w:pPr>
              <w:numPr>
                <w:ilvl w:val="0"/>
                <w:numId w:val="35"/>
              </w:numPr>
              <w:tabs>
                <w:tab w:val="clear" w:pos="1440"/>
              </w:tabs>
              <w:spacing w:after="200"/>
              <w:ind w:left="707"/>
              <w:jc w:val="left"/>
              <w:rPr>
                <w:szCs w:val="24"/>
              </w:rPr>
            </w:pPr>
            <w:r w:rsidRPr="00EE6110">
              <w:rPr>
                <w:szCs w:val="24"/>
              </w:rPr>
              <w:t>T</w:t>
            </w:r>
            <w:r w:rsidR="00133EAB" w:rsidRPr="00EE6110">
              <w:rPr>
                <w:szCs w:val="24"/>
              </w:rPr>
              <w:t xml:space="preserve">he projected operating and maintenance costs during the life of the equipment </w:t>
            </w:r>
            <w:r w:rsidR="00133EAB" w:rsidRPr="00EE6110">
              <w:rPr>
                <w:i/>
                <w:iCs/>
                <w:szCs w:val="24"/>
              </w:rPr>
              <w:t>[insert Yes or N</w:t>
            </w:r>
            <w:r w:rsidR="000B7BA1">
              <w:rPr>
                <w:i/>
                <w:iCs/>
                <w:szCs w:val="24"/>
              </w:rPr>
              <w:t>o.</w:t>
            </w:r>
            <w:r w:rsidR="00133EAB" w:rsidRPr="00EE6110">
              <w:rPr>
                <w:i/>
                <w:iCs/>
                <w:szCs w:val="24"/>
              </w:rPr>
              <w:t xml:space="preserve"> If </w:t>
            </w:r>
            <w:r w:rsidR="000B7BA1">
              <w:rPr>
                <w:i/>
                <w:iCs/>
                <w:szCs w:val="24"/>
              </w:rPr>
              <w:t>Y</w:t>
            </w:r>
            <w:r w:rsidR="00133EAB" w:rsidRPr="00EE6110">
              <w:rPr>
                <w:i/>
                <w:iCs/>
                <w:szCs w:val="24"/>
              </w:rPr>
              <w:t>es, insert the methodology and criteria]</w:t>
            </w:r>
            <w:r w:rsidR="00133EAB" w:rsidRPr="00EE6110">
              <w:rPr>
                <w:szCs w:val="24"/>
              </w:rPr>
              <w:t xml:space="preserve"> </w:t>
            </w:r>
          </w:p>
          <w:p w:rsidR="00133EAB" w:rsidRPr="00EE6110" w:rsidRDefault="00F569A7" w:rsidP="00941DB3">
            <w:pPr>
              <w:numPr>
                <w:ilvl w:val="0"/>
                <w:numId w:val="35"/>
              </w:numPr>
              <w:tabs>
                <w:tab w:val="clear" w:pos="1440"/>
              </w:tabs>
              <w:spacing w:after="200"/>
              <w:ind w:left="707"/>
              <w:jc w:val="left"/>
              <w:rPr>
                <w:szCs w:val="24"/>
              </w:rPr>
            </w:pPr>
            <w:r w:rsidRPr="00EE6110">
              <w:rPr>
                <w:szCs w:val="24"/>
              </w:rPr>
              <w:t>T</w:t>
            </w:r>
            <w:r w:rsidR="00133EAB" w:rsidRPr="00EE6110">
              <w:rPr>
                <w:szCs w:val="24"/>
              </w:rPr>
              <w:t>he performance and productivity of the equipment offered</w:t>
            </w:r>
            <w:r w:rsidR="00BC0121">
              <w:rPr>
                <w:szCs w:val="24"/>
              </w:rPr>
              <w:t>:</w:t>
            </w:r>
            <w:r w:rsidR="00133EAB" w:rsidRPr="00EE6110">
              <w:rPr>
                <w:szCs w:val="24"/>
              </w:rPr>
              <w:t xml:space="preserve"> </w:t>
            </w:r>
            <w:r w:rsidR="00133EAB" w:rsidRPr="00EE6110">
              <w:rPr>
                <w:i/>
                <w:iCs/>
                <w:szCs w:val="24"/>
              </w:rPr>
              <w:t xml:space="preserve">[Insert Yes or No. If </w:t>
            </w:r>
            <w:r w:rsidR="000B7BA1">
              <w:rPr>
                <w:i/>
                <w:iCs/>
                <w:szCs w:val="24"/>
              </w:rPr>
              <w:t>Y</w:t>
            </w:r>
            <w:r w:rsidR="00133EAB" w:rsidRPr="00EE6110">
              <w:rPr>
                <w:i/>
                <w:iCs/>
                <w:szCs w:val="24"/>
              </w:rPr>
              <w:t xml:space="preserve">es, insert the methodology and criteria] </w:t>
            </w:r>
          </w:p>
          <w:p w:rsidR="00133EAB" w:rsidRPr="00EE6110" w:rsidRDefault="00F569A7" w:rsidP="009A25B7">
            <w:pPr>
              <w:widowControl w:val="0"/>
              <w:spacing w:after="200"/>
              <w:ind w:left="695" w:hanging="695"/>
              <w:rPr>
                <w:szCs w:val="24"/>
              </w:rPr>
            </w:pPr>
            <w:r w:rsidRPr="009A25B7">
              <w:rPr>
                <w:iCs/>
                <w:szCs w:val="24"/>
              </w:rPr>
              <w:t>(g)</w:t>
            </w:r>
            <w:r w:rsidRPr="00EE6110">
              <w:rPr>
                <w:i/>
                <w:iCs/>
                <w:szCs w:val="24"/>
              </w:rPr>
              <w:t xml:space="preserve">       </w:t>
            </w:r>
            <w:r w:rsidR="00133EAB" w:rsidRPr="00EE6110">
              <w:rPr>
                <w:i/>
                <w:iCs/>
                <w:szCs w:val="24"/>
              </w:rPr>
              <w:t>[</w:t>
            </w:r>
            <w:r w:rsidR="009A25B7">
              <w:rPr>
                <w:i/>
                <w:iCs/>
                <w:szCs w:val="24"/>
              </w:rPr>
              <w:t>I</w:t>
            </w:r>
            <w:r w:rsidR="00133EAB" w:rsidRPr="00EE6110">
              <w:rPr>
                <w:i/>
                <w:iCs/>
                <w:szCs w:val="24"/>
              </w:rPr>
              <w:t>nsert any other specific criteria]</w:t>
            </w:r>
          </w:p>
        </w:tc>
      </w:tr>
      <w:tr w:rsidR="00133EAB" w:rsidRPr="00EE6110">
        <w:tblPrEx>
          <w:tblBorders>
            <w:insideH w:val="single" w:sz="8" w:space="0" w:color="000000"/>
          </w:tblBorders>
        </w:tblPrEx>
        <w:tc>
          <w:tcPr>
            <w:tcW w:w="1620" w:type="dxa"/>
            <w:gridSpan w:val="2"/>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lastRenderedPageBreak/>
              <w:t>ITB 39.6</w:t>
            </w:r>
          </w:p>
        </w:tc>
        <w:tc>
          <w:tcPr>
            <w:tcW w:w="7470" w:type="dxa"/>
          </w:tcPr>
          <w:p w:rsidR="00133EAB" w:rsidRPr="00EE6110" w:rsidRDefault="00133EAB" w:rsidP="00133EAB">
            <w:pPr>
              <w:spacing w:before="120" w:after="140"/>
              <w:ind w:left="-13"/>
              <w:rPr>
                <w:szCs w:val="24"/>
              </w:rPr>
            </w:pPr>
            <w:r w:rsidRPr="00EE6110">
              <w:rPr>
                <w:szCs w:val="24"/>
              </w:rPr>
              <w:t xml:space="preserve">Bidders </w:t>
            </w:r>
            <w:r w:rsidRPr="00EE6110">
              <w:rPr>
                <w:i/>
                <w:iCs/>
                <w:szCs w:val="24"/>
              </w:rPr>
              <w:t>[insert “shall “or “shall not”]</w:t>
            </w:r>
            <w:r w:rsidRPr="00EE6110">
              <w:rPr>
                <w:szCs w:val="24"/>
              </w:rPr>
              <w:t xml:space="preserve"> be allowed to quote separate prices for one or more lots. </w:t>
            </w:r>
            <w:r w:rsidRPr="00EE6110">
              <w:rPr>
                <w:i/>
                <w:iCs/>
                <w:szCs w:val="24"/>
              </w:rPr>
              <w:t>[refer to Section III</w:t>
            </w:r>
            <w:r w:rsidR="000B7BA1">
              <w:rPr>
                <w:i/>
                <w:iCs/>
                <w:szCs w:val="24"/>
              </w:rPr>
              <w:t>,</w:t>
            </w:r>
            <w:r w:rsidRPr="00EE6110">
              <w:rPr>
                <w:i/>
                <w:iCs/>
                <w:szCs w:val="24"/>
              </w:rPr>
              <w:t xml:space="preserve"> Evaluation and Qualification Criteria for the evaluation methodology, if appropriate]</w:t>
            </w:r>
          </w:p>
        </w:tc>
      </w:tr>
      <w:tr w:rsidR="003269C2" w:rsidRPr="00EE6110">
        <w:tblPrEx>
          <w:tblBorders>
            <w:insideH w:val="single" w:sz="8" w:space="0" w:color="000000"/>
          </w:tblBorders>
        </w:tblPrEx>
        <w:tc>
          <w:tcPr>
            <w:tcW w:w="9090" w:type="dxa"/>
            <w:gridSpan w:val="3"/>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269C2" w:rsidRPr="00EE6110">
        <w:tblPrEx>
          <w:tblBorders>
            <w:insideH w:val="single" w:sz="8" w:space="0" w:color="000000"/>
          </w:tblBorders>
        </w:tblPrEx>
        <w:tc>
          <w:tcPr>
            <w:tcW w:w="1560" w:type="dxa"/>
          </w:tcPr>
          <w:p w:rsidR="003269C2" w:rsidRPr="00EE6110" w:rsidRDefault="00641604" w:rsidP="005954F0">
            <w:pPr>
              <w:tabs>
                <w:tab w:val="right" w:pos="7434"/>
              </w:tabs>
              <w:spacing w:before="240" w:after="120"/>
              <w:rPr>
                <w:rFonts w:eastAsia="Arial Unicode MS"/>
                <w:b/>
                <w:szCs w:val="24"/>
              </w:rPr>
            </w:pPr>
            <w:r w:rsidRPr="00EE6110">
              <w:rPr>
                <w:rFonts w:eastAsia="Arial Unicode MS"/>
                <w:b/>
                <w:szCs w:val="24"/>
              </w:rPr>
              <w:t>ITB 4</w:t>
            </w:r>
            <w:r w:rsidR="00716F8B" w:rsidRPr="00EE6110">
              <w:rPr>
                <w:rFonts w:eastAsia="Arial Unicode MS"/>
                <w:b/>
                <w:szCs w:val="24"/>
              </w:rPr>
              <w:t>4.1</w:t>
            </w:r>
          </w:p>
        </w:tc>
        <w:tc>
          <w:tcPr>
            <w:tcW w:w="7530" w:type="dxa"/>
            <w:gridSpan w:val="2"/>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increased is</w:t>
            </w:r>
            <w:r w:rsidR="00716F8B" w:rsidRPr="00EE6110">
              <w:rPr>
                <w:rFonts w:eastAsia="Arial Unicode MS"/>
                <w:szCs w:val="24"/>
                <w:u w:val="single"/>
              </w:rPr>
              <w:t xml:space="preserve"> </w:t>
            </w:r>
            <w:r w:rsidR="00716F8B" w:rsidRPr="00EE6110">
              <w:rPr>
                <w:rFonts w:eastAsia="Arial Unicode MS"/>
                <w:i/>
                <w:szCs w:val="24"/>
                <w:u w:val="single"/>
              </w:rPr>
              <w:t>[insert number]</w:t>
            </w:r>
            <w:r w:rsidR="00716F8B" w:rsidRPr="00EE6110">
              <w:rPr>
                <w:rFonts w:eastAsia="Arial Unicode MS"/>
                <w:szCs w:val="24"/>
                <w:u w:val="single"/>
              </w:rPr>
              <w:t xml:space="preserve"> %</w:t>
            </w:r>
          </w:p>
          <w:p w:rsidR="003269C2" w:rsidRPr="00EE6110" w:rsidRDefault="003269C2" w:rsidP="00716F8B">
            <w:pPr>
              <w:tabs>
                <w:tab w:val="right" w:pos="7254"/>
              </w:tabs>
              <w:spacing w:before="120"/>
              <w:rPr>
                <w:rFonts w:eastAsia="Arial Unicode MS"/>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decreased is</w:t>
            </w:r>
            <w:r w:rsidR="00716F8B" w:rsidRPr="00EE6110">
              <w:rPr>
                <w:rFonts w:eastAsia="Arial Unicode MS"/>
                <w:szCs w:val="24"/>
                <w:u w:val="single"/>
              </w:rPr>
              <w:t xml:space="preserve"> </w:t>
            </w:r>
            <w:r w:rsidR="00716F8B" w:rsidRPr="00EE6110">
              <w:rPr>
                <w:rFonts w:eastAsia="Arial Unicode MS"/>
                <w:i/>
                <w:szCs w:val="24"/>
                <w:u w:val="single"/>
              </w:rPr>
              <w:t>[insert number]</w:t>
            </w:r>
            <w:r w:rsidR="00716F8B" w:rsidRPr="00EE6110">
              <w:rPr>
                <w:rFonts w:eastAsia="Arial Unicode MS"/>
                <w:szCs w:val="24"/>
                <w:u w:val="single"/>
              </w:rPr>
              <w:t xml:space="preserve"> %</w:t>
            </w:r>
          </w:p>
        </w:tc>
      </w:tr>
    </w:tbl>
    <w:p w:rsidR="003269C2" w:rsidRDefault="003269C2" w:rsidP="005954F0">
      <w:pPr>
        <w:pStyle w:val="Footer"/>
        <w:rPr>
          <w:rFonts w:eastAsia="Arial Unicode MS"/>
          <w:szCs w:val="24"/>
        </w:rPr>
      </w:pPr>
    </w:p>
    <w:p w:rsidR="0022377B" w:rsidRPr="00EE6110" w:rsidRDefault="0022377B" w:rsidP="005954F0">
      <w:pPr>
        <w:pStyle w:val="Footer"/>
        <w:rPr>
          <w:rFonts w:eastAsia="Arial Unicode MS"/>
          <w:szCs w:val="24"/>
        </w:rPr>
        <w:sectPr w:rsidR="0022377B" w:rsidRPr="00EE6110" w:rsidSect="00B25799">
          <w:headerReference w:type="even" r:id="rId13"/>
          <w:headerReference w:type="default" r:id="rId14"/>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3269C2" w:rsidRPr="00EE6110">
        <w:trPr>
          <w:cantSplit/>
          <w:trHeight w:val="1260"/>
        </w:trPr>
        <w:tc>
          <w:tcPr>
            <w:tcW w:w="9090" w:type="dxa"/>
            <w:tcBorders>
              <w:top w:val="nil"/>
            </w:tcBorders>
            <w:vAlign w:val="center"/>
          </w:tcPr>
          <w:p w:rsidR="003269C2" w:rsidRPr="00EE6110" w:rsidRDefault="003269C2" w:rsidP="0090513C">
            <w:pPr>
              <w:pStyle w:val="Heading2"/>
              <w:rPr>
                <w:rFonts w:eastAsia="Arial Unicode MS"/>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rsidR="003269C2" w:rsidRPr="00EE6110" w:rsidRDefault="003269C2" w:rsidP="005954F0">
      <w:pPr>
        <w:tabs>
          <w:tab w:val="left" w:pos="-1440"/>
          <w:tab w:val="left" w:pos="-720"/>
          <w:tab w:val="left" w:pos="0"/>
          <w:tab w:val="left" w:pos="1440"/>
          <w:tab w:val="left" w:pos="2160"/>
          <w:tab w:val="left" w:pos="4680"/>
          <w:tab w:val="center" w:pos="7380"/>
        </w:tabs>
        <w:ind w:left="720"/>
        <w:rPr>
          <w:rFonts w:eastAsia="Arial Unicode MS"/>
          <w:szCs w:val="24"/>
        </w:rPr>
      </w:pPr>
    </w:p>
    <w:p w:rsidR="003269C2" w:rsidRPr="00EE6110" w:rsidRDefault="003269C2" w:rsidP="005954F0">
      <w:pPr>
        <w:tabs>
          <w:tab w:val="left" w:pos="-1440"/>
          <w:tab w:val="left" w:pos="-720"/>
          <w:tab w:val="left" w:pos="0"/>
        </w:tabs>
        <w:ind w:left="720"/>
        <w:rPr>
          <w:rFonts w:eastAsia="Arial Unicode MS"/>
          <w:szCs w:val="24"/>
        </w:rPr>
      </w:pPr>
    </w:p>
    <w:p w:rsidR="007A562A" w:rsidRPr="00EE6110" w:rsidRDefault="007A562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1.  Margin of Prefer</w:t>
      </w:r>
      <w:r w:rsidR="00786413">
        <w:rPr>
          <w:rFonts w:eastAsia="Arial Unicode MS"/>
          <w:szCs w:val="24"/>
        </w:rPr>
        <w:t>e</w:t>
      </w:r>
      <w:r>
        <w:rPr>
          <w:rFonts w:eastAsia="Arial Unicode MS"/>
          <w:szCs w:val="24"/>
        </w:rPr>
        <w:t>nce (ITB Clause 38)</w:t>
      </w:r>
    </w:p>
    <w:p w:rsidR="00E902EA" w:rsidRDefault="00E902EA" w:rsidP="00E902EA">
      <w:pPr>
        <w:tabs>
          <w:tab w:val="left" w:pos="-1440"/>
          <w:tab w:val="left" w:pos="-720"/>
          <w:tab w:val="left" w:pos="0"/>
        </w:tabs>
        <w:rPr>
          <w:rFonts w:eastAsia="Arial Unicode MS"/>
          <w:szCs w:val="24"/>
        </w:rPr>
      </w:pPr>
    </w:p>
    <w:p w:rsidR="00E902EA" w:rsidRDefault="00E902EA" w:rsidP="00E902EA">
      <w:pPr>
        <w:tabs>
          <w:tab w:val="left" w:pos="-1440"/>
          <w:tab w:val="left" w:pos="-720"/>
          <w:tab w:val="left" w:pos="0"/>
        </w:tabs>
        <w:rPr>
          <w:rFonts w:eastAsia="Arial Unicode MS"/>
          <w:szCs w:val="24"/>
        </w:rPr>
      </w:pPr>
    </w:p>
    <w:p w:rsidR="007A562A" w:rsidRPr="00EE6110" w:rsidRDefault="00E902EA" w:rsidP="00E902EA">
      <w:pPr>
        <w:tabs>
          <w:tab w:val="left" w:pos="-1440"/>
          <w:tab w:val="left" w:pos="-720"/>
          <w:tab w:val="left" w:pos="0"/>
        </w:tabs>
        <w:rPr>
          <w:rFonts w:eastAsia="Arial Unicode MS"/>
          <w:szCs w:val="24"/>
        </w:rPr>
      </w:pPr>
      <w:r>
        <w:rPr>
          <w:rFonts w:eastAsia="Arial Unicode MS"/>
          <w:szCs w:val="24"/>
        </w:rPr>
        <w:t xml:space="preserve">2.  </w:t>
      </w:r>
      <w:r w:rsidR="007A562A" w:rsidRPr="00EE6110">
        <w:rPr>
          <w:rFonts w:eastAsia="Arial Unicode MS"/>
          <w:szCs w:val="24"/>
        </w:rPr>
        <w:t>Evalua</w:t>
      </w:r>
      <w:r w:rsidR="00F569A7" w:rsidRPr="00EE6110">
        <w:rPr>
          <w:rFonts w:eastAsia="Arial Unicode MS"/>
          <w:szCs w:val="24"/>
        </w:rPr>
        <w:t>tion Criteria (ITB Sub-Clause 39.3 (e</w:t>
      </w:r>
      <w:r w:rsidR="007A562A" w:rsidRPr="00EE6110">
        <w:rPr>
          <w:rFonts w:eastAsia="Arial Unicode MS"/>
          <w:szCs w:val="24"/>
        </w:rPr>
        <w:t>))</w:t>
      </w:r>
    </w:p>
    <w:p w:rsidR="00E902EA" w:rsidRDefault="00E902EA" w:rsidP="005954F0">
      <w:pPr>
        <w:tabs>
          <w:tab w:val="left" w:pos="-1440"/>
          <w:tab w:val="left" w:pos="-720"/>
          <w:tab w:val="left" w:pos="0"/>
        </w:tabs>
        <w:ind w:left="720"/>
        <w:rPr>
          <w:rFonts w:eastAsia="Arial Unicode MS"/>
          <w:szCs w:val="24"/>
        </w:rPr>
      </w:pPr>
    </w:p>
    <w:p w:rsidR="00E902EA" w:rsidRPr="00EE6110" w:rsidRDefault="00E902E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 xml:space="preserve">3.  </w:t>
      </w:r>
      <w:r w:rsidR="007A562A" w:rsidRPr="00EE6110">
        <w:rPr>
          <w:rFonts w:eastAsia="Arial Unicode MS"/>
          <w:szCs w:val="24"/>
        </w:rPr>
        <w:t>Multi</w:t>
      </w:r>
      <w:r w:rsidR="00F569A7" w:rsidRPr="00EE6110">
        <w:rPr>
          <w:rFonts w:eastAsia="Arial Unicode MS"/>
          <w:szCs w:val="24"/>
        </w:rPr>
        <w:t>ple Contracts (ITB Sub-Clause 39</w:t>
      </w:r>
      <w:r w:rsidR="007A562A" w:rsidRPr="00EE6110">
        <w:rPr>
          <w:rFonts w:eastAsia="Arial Unicode MS"/>
          <w:szCs w:val="24"/>
        </w:rPr>
        <w:t>.6)</w:t>
      </w:r>
    </w:p>
    <w:p w:rsidR="00E902EA" w:rsidRDefault="00E902EA" w:rsidP="00E902EA">
      <w:pPr>
        <w:tabs>
          <w:tab w:val="left" w:pos="-1440"/>
          <w:tab w:val="left" w:pos="-720"/>
          <w:tab w:val="left" w:pos="0"/>
        </w:tabs>
        <w:ind w:left="720"/>
        <w:rPr>
          <w:rFonts w:eastAsia="Arial Unicode MS"/>
          <w:szCs w:val="24"/>
        </w:rPr>
      </w:pPr>
    </w:p>
    <w:p w:rsidR="00E902EA" w:rsidRPr="00EE6110" w:rsidRDefault="00E902EA" w:rsidP="00E902EA">
      <w:pPr>
        <w:tabs>
          <w:tab w:val="left" w:pos="-1440"/>
          <w:tab w:val="left" w:pos="-720"/>
          <w:tab w:val="left" w:pos="0"/>
        </w:tabs>
        <w:ind w:left="720"/>
        <w:rPr>
          <w:rFonts w:eastAsia="Arial Unicode MS"/>
          <w:szCs w:val="24"/>
        </w:rPr>
      </w:pPr>
    </w:p>
    <w:p w:rsidR="007A562A" w:rsidRDefault="00E902EA" w:rsidP="00E902EA">
      <w:pPr>
        <w:tabs>
          <w:tab w:val="left" w:pos="-1440"/>
          <w:tab w:val="left" w:pos="-720"/>
          <w:tab w:val="left" w:pos="0"/>
          <w:tab w:val="num" w:pos="1418"/>
        </w:tabs>
        <w:rPr>
          <w:rFonts w:eastAsia="Arial Unicode MS"/>
          <w:szCs w:val="24"/>
        </w:rPr>
      </w:pPr>
      <w:r>
        <w:rPr>
          <w:rFonts w:eastAsia="Arial Unicode MS"/>
          <w:szCs w:val="24"/>
        </w:rPr>
        <w:t xml:space="preserve">4.  </w:t>
      </w:r>
      <w:r w:rsidR="00315237" w:rsidRPr="00EE6110">
        <w:rPr>
          <w:rFonts w:eastAsia="Arial Unicode MS"/>
          <w:szCs w:val="24"/>
        </w:rPr>
        <w:t>Postqualification</w:t>
      </w:r>
      <w:r w:rsidR="00F569A7" w:rsidRPr="00EE6110">
        <w:rPr>
          <w:rFonts w:eastAsia="Arial Unicode MS"/>
          <w:szCs w:val="24"/>
        </w:rPr>
        <w:t xml:space="preserve"> Requirements (ITB Sub-Clause 41</w:t>
      </w:r>
      <w:r w:rsidR="007A562A" w:rsidRPr="00EE6110">
        <w:rPr>
          <w:rFonts w:eastAsia="Arial Unicode MS"/>
          <w:szCs w:val="24"/>
        </w:rPr>
        <w:t>.2)</w:t>
      </w:r>
    </w:p>
    <w:p w:rsidR="00E902EA" w:rsidRDefault="00E902EA" w:rsidP="00E902EA">
      <w:pPr>
        <w:tabs>
          <w:tab w:val="left" w:pos="-1440"/>
          <w:tab w:val="left" w:pos="-720"/>
          <w:tab w:val="left" w:pos="0"/>
          <w:tab w:val="num" w:pos="1418"/>
        </w:tabs>
        <w:rPr>
          <w:rFonts w:eastAsia="Arial Unicode MS"/>
          <w:szCs w:val="24"/>
        </w:rPr>
      </w:pPr>
    </w:p>
    <w:p w:rsidR="00E902EA" w:rsidRDefault="00E902EA" w:rsidP="00E902EA">
      <w:pPr>
        <w:tabs>
          <w:tab w:val="left" w:pos="-1440"/>
          <w:tab w:val="left" w:pos="-720"/>
          <w:tab w:val="left" w:pos="0"/>
          <w:tab w:val="num" w:pos="1418"/>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r w:rsidRPr="00EE6110">
        <w:rPr>
          <w:rFonts w:eastAsia="Arial Unicode MS"/>
          <w:szCs w:val="24"/>
        </w:rPr>
        <w:t xml:space="preserve"> </w:t>
      </w:r>
    </w:p>
    <w:p w:rsidR="007A562A" w:rsidRPr="00EE6110" w:rsidRDefault="007A562A" w:rsidP="007A562A">
      <w:pPr>
        <w:tabs>
          <w:tab w:val="left" w:pos="-1440"/>
          <w:tab w:val="left" w:pos="-720"/>
          <w:tab w:val="left" w:pos="0"/>
        </w:tabs>
        <w:rPr>
          <w:rFonts w:eastAsia="Arial Unicode MS"/>
          <w:szCs w:val="24"/>
        </w:rPr>
      </w:pPr>
    </w:p>
    <w:p w:rsidR="00E902EA" w:rsidRPr="00AC3BAC" w:rsidRDefault="007A562A" w:rsidP="007A562A">
      <w:pPr>
        <w:spacing w:after="200"/>
        <w:rPr>
          <w:rFonts w:eastAsia="Arial Unicode MS"/>
          <w:b/>
          <w:szCs w:val="24"/>
        </w:rPr>
      </w:pPr>
      <w:r w:rsidRPr="00EE6110">
        <w:rPr>
          <w:rFonts w:eastAsia="Arial Unicode MS"/>
          <w:szCs w:val="24"/>
        </w:rPr>
        <w:br w:type="page"/>
      </w:r>
      <w:r w:rsidR="0097491D">
        <w:rPr>
          <w:rFonts w:eastAsia="Arial Unicode MS"/>
          <w:b/>
          <w:szCs w:val="24"/>
        </w:rPr>
        <w:lastRenderedPageBreak/>
        <w:t>1. Domestic</w:t>
      </w:r>
      <w:r w:rsidR="00E902EA" w:rsidRPr="00AC3BAC">
        <w:rPr>
          <w:rFonts w:eastAsia="Arial Unicode MS"/>
          <w:b/>
          <w:szCs w:val="24"/>
        </w:rPr>
        <w:t xml:space="preserve"> Prefer</w:t>
      </w:r>
      <w:r w:rsidR="00786413">
        <w:rPr>
          <w:rFonts w:eastAsia="Arial Unicode MS"/>
          <w:b/>
          <w:szCs w:val="24"/>
        </w:rPr>
        <w:t>e</w:t>
      </w:r>
      <w:r w:rsidR="00E902EA" w:rsidRPr="00AC3BAC">
        <w:rPr>
          <w:rFonts w:eastAsia="Arial Unicode MS"/>
          <w:b/>
          <w:szCs w:val="24"/>
        </w:rPr>
        <w:t>nce (ITB 38)</w:t>
      </w:r>
    </w:p>
    <w:p w:rsidR="00FF23C6" w:rsidRDefault="00524A46" w:rsidP="00524A46">
      <w:pPr>
        <w:spacing w:after="200"/>
        <w:ind w:left="360" w:hanging="360"/>
        <w:rPr>
          <w:rFonts w:eastAsia="Arial Unicode MS"/>
          <w:szCs w:val="24"/>
        </w:rPr>
      </w:pPr>
      <w:r>
        <w:rPr>
          <w:rFonts w:eastAsia="Arial Unicode MS"/>
          <w:szCs w:val="24"/>
        </w:rPr>
        <w:t xml:space="preserve">1.1 </w:t>
      </w:r>
      <w:r w:rsidR="0097491D">
        <w:rPr>
          <w:rFonts w:eastAsia="Arial Unicode MS"/>
          <w:szCs w:val="24"/>
        </w:rPr>
        <w:t>If the Bidding Data Sheet (</w:t>
      </w:r>
      <w:r w:rsidR="0097491D" w:rsidRPr="00E34211">
        <w:rPr>
          <w:rFonts w:eastAsia="Arial Unicode MS"/>
          <w:szCs w:val="24"/>
        </w:rPr>
        <w:t xml:space="preserve">BDS) so specifies, the purchaser may grant a </w:t>
      </w:r>
      <w:r w:rsidR="007B2182" w:rsidRPr="00E34211">
        <w:rPr>
          <w:rFonts w:eastAsia="Arial Unicode MS"/>
          <w:szCs w:val="24"/>
        </w:rPr>
        <w:t xml:space="preserve">margin of </w:t>
      </w:r>
      <w:r w:rsidR="0097491D" w:rsidRPr="00E34211">
        <w:rPr>
          <w:rFonts w:eastAsia="Arial Unicode MS"/>
          <w:szCs w:val="24"/>
        </w:rPr>
        <w:t>preference to goods manufactured in the Purcheser’s country for the purpose of bid comparision, in accordance with the pro</w:t>
      </w:r>
      <w:r w:rsidR="0097491D">
        <w:rPr>
          <w:rFonts w:eastAsia="Arial Unicode MS"/>
          <w:szCs w:val="24"/>
        </w:rPr>
        <w:t>cedure outlined in subsequent paragraphs:</w:t>
      </w:r>
    </w:p>
    <w:p w:rsidR="00FF23C6" w:rsidRDefault="00FF23C6" w:rsidP="00524A46">
      <w:pPr>
        <w:spacing w:after="200"/>
        <w:ind w:left="360" w:hanging="360"/>
        <w:rPr>
          <w:rFonts w:eastAsia="Arial Unicode MS"/>
          <w:szCs w:val="24"/>
        </w:rPr>
      </w:pPr>
      <w:r>
        <w:rPr>
          <w:rFonts w:eastAsia="Arial Unicode MS"/>
          <w:szCs w:val="24"/>
        </w:rPr>
        <w:t>1.2 Bids will be classified in one of the three groups, as follows:</w:t>
      </w:r>
    </w:p>
    <w:p w:rsidR="00FF23C6" w:rsidRDefault="00FF23C6" w:rsidP="00941DB3">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w:t>
      </w:r>
      <w:r w:rsidR="00E34211">
        <w:rPr>
          <w:rFonts w:eastAsia="Arial Unicode MS"/>
          <w:szCs w:val="24"/>
        </w:rPr>
        <w:t>o</w:t>
      </w:r>
      <w:r>
        <w:rPr>
          <w:rFonts w:eastAsia="Arial Unicode MS"/>
          <w:szCs w:val="24"/>
        </w:rPr>
        <w:t>n facility in which they will be manufactured or assembled has been engaged in manufacturing or assembling such goods at least since the date of bid submission.</w:t>
      </w:r>
    </w:p>
    <w:p w:rsidR="00FF23C6" w:rsidRDefault="00FF23C6" w:rsidP="00941DB3">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FF23C6" w:rsidRDefault="00FF23C6" w:rsidP="00941DB3">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8372DC" w:rsidRDefault="00FF23C6" w:rsidP="00D808E7">
      <w:pPr>
        <w:spacing w:after="200"/>
        <w:ind w:left="360" w:hanging="360"/>
        <w:rPr>
          <w:rFonts w:eastAsia="Arial Unicode MS"/>
          <w:szCs w:val="24"/>
        </w:rPr>
      </w:pPr>
      <w:r>
        <w:rPr>
          <w:rFonts w:eastAsia="Arial Unicode MS"/>
          <w:szCs w:val="24"/>
        </w:rPr>
        <w:t xml:space="preserve">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w:t>
      </w:r>
      <w:r w:rsidR="008372DC">
        <w:rPr>
          <w:rFonts w:eastAsia="Arial Unicode MS"/>
          <w:szCs w:val="24"/>
        </w:rPr>
        <w:t>of Group C shall be on CIF or CIP (place of destination), which is exclusive of customs duties and other import taxes already paid or to be paid.</w:t>
      </w:r>
    </w:p>
    <w:p w:rsidR="00FF23C6" w:rsidRDefault="008372DC" w:rsidP="00D808E7">
      <w:pPr>
        <w:spacing w:after="200"/>
        <w:ind w:left="360" w:hanging="360"/>
        <w:rPr>
          <w:rFonts w:eastAsia="Arial Unicode MS"/>
          <w:szCs w:val="24"/>
        </w:rPr>
      </w:pPr>
      <w:r>
        <w:rPr>
          <w:rFonts w:eastAsia="Arial Unicode MS"/>
          <w:szCs w:val="24"/>
        </w:rPr>
        <w:t>1.4 In the first step, all evaluated bids in each group shall be compared to determin</w:t>
      </w:r>
      <w:r w:rsidR="00797F51">
        <w:rPr>
          <w:rFonts w:eastAsia="Arial Unicode MS"/>
          <w:szCs w:val="24"/>
        </w:rPr>
        <w:t>e</w:t>
      </w:r>
      <w:r>
        <w:rPr>
          <w:rFonts w:eastAsia="Arial Unicode MS"/>
          <w:szCs w:val="24"/>
        </w:rPr>
        <w:t xml:space="preserve"> the lowest bid in each group. Such losest evaluated bids shall be compared with each other and if, as a result of this comparision, a bid from Group A or Group B is the lowest, it shall be selected for the award.</w:t>
      </w:r>
    </w:p>
    <w:p w:rsidR="008372DC" w:rsidRDefault="008372DC" w:rsidP="00D808E7">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CD6518" w:rsidRDefault="00CD6518" w:rsidP="007A562A">
      <w:pPr>
        <w:spacing w:after="200"/>
        <w:rPr>
          <w:rFonts w:eastAsia="Arial Unicode MS"/>
          <w:szCs w:val="24"/>
        </w:rPr>
      </w:pPr>
    </w:p>
    <w:p w:rsidR="007A562A" w:rsidRPr="00EE6110" w:rsidRDefault="008372DC" w:rsidP="007A562A">
      <w:pPr>
        <w:spacing w:after="200"/>
        <w:rPr>
          <w:b/>
          <w:bCs/>
          <w:szCs w:val="24"/>
        </w:rPr>
      </w:pPr>
      <w:r>
        <w:rPr>
          <w:rFonts w:eastAsia="Arial Unicode MS"/>
          <w:szCs w:val="24"/>
        </w:rPr>
        <w:t>2</w:t>
      </w:r>
      <w:r w:rsidR="007A562A" w:rsidRPr="00EE6110">
        <w:rPr>
          <w:b/>
          <w:bCs/>
          <w:szCs w:val="24"/>
        </w:rPr>
        <w:t>. Evaluation Criteria (ITB 3</w:t>
      </w:r>
      <w:r w:rsidR="00A25266" w:rsidRPr="00EE6110">
        <w:rPr>
          <w:b/>
          <w:bCs/>
          <w:szCs w:val="24"/>
        </w:rPr>
        <w:t>9</w:t>
      </w:r>
      <w:r w:rsidR="007A562A" w:rsidRPr="00EE6110">
        <w:rPr>
          <w:b/>
          <w:bCs/>
          <w:szCs w:val="24"/>
        </w:rPr>
        <w:t>.3 (</w:t>
      </w:r>
      <w:r w:rsidR="00A25266" w:rsidRPr="00EE6110">
        <w:rPr>
          <w:b/>
          <w:bCs/>
          <w:szCs w:val="24"/>
        </w:rPr>
        <w:t>e</w:t>
      </w:r>
      <w:r w:rsidR="007A562A" w:rsidRPr="00EE6110">
        <w:rPr>
          <w:b/>
          <w:bCs/>
          <w:szCs w:val="24"/>
        </w:rPr>
        <w:t>))</w:t>
      </w:r>
    </w:p>
    <w:p w:rsidR="007A562A" w:rsidRPr="00EE6110" w:rsidRDefault="007A562A" w:rsidP="007A562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w:t>
      </w:r>
      <w:r w:rsidR="00A25266" w:rsidRPr="00EE6110">
        <w:rPr>
          <w:szCs w:val="24"/>
        </w:rPr>
        <w:t>Clause 16</w:t>
      </w:r>
      <w:r w:rsidRPr="00EE6110">
        <w:rPr>
          <w:szCs w:val="24"/>
        </w:rPr>
        <w:t>.6, one or more of the following factors as specified in ITB</w:t>
      </w:r>
      <w:r w:rsidR="00A25266" w:rsidRPr="00EE6110">
        <w:rPr>
          <w:bCs/>
          <w:szCs w:val="24"/>
        </w:rPr>
        <w:t xml:space="preserve"> Sub-Clause 39.3(e</w:t>
      </w:r>
      <w:r w:rsidRPr="00EE6110">
        <w:rPr>
          <w:bCs/>
          <w:szCs w:val="24"/>
        </w:rPr>
        <w:t xml:space="preserv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w:t>
      </w:r>
      <w:r w:rsidR="00537586" w:rsidRPr="00EE6110">
        <w:rPr>
          <w:bCs/>
          <w:szCs w:val="24"/>
        </w:rPr>
        <w:t xml:space="preserve">Sub-Clause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7A562A" w:rsidRPr="00EE6110" w:rsidRDefault="007A562A" w:rsidP="007A562A">
      <w:pPr>
        <w:pStyle w:val="BlockText"/>
        <w:tabs>
          <w:tab w:val="left" w:pos="1080"/>
        </w:tabs>
        <w:spacing w:after="200"/>
        <w:rPr>
          <w:szCs w:val="24"/>
        </w:rPr>
      </w:pPr>
      <w:r w:rsidRPr="00DB0AF7">
        <w:rPr>
          <w:i w:val="0"/>
          <w:szCs w:val="24"/>
        </w:rPr>
        <w:t>(a)</w:t>
      </w:r>
      <w:r w:rsidRPr="00EE6110">
        <w:rPr>
          <w:szCs w:val="24"/>
        </w:rPr>
        <w:tab/>
      </w:r>
      <w:r w:rsidRPr="00DB0AF7">
        <w:rPr>
          <w:i w:val="0"/>
          <w:szCs w:val="24"/>
        </w:rPr>
        <w:t xml:space="preserve">Delivery </w:t>
      </w:r>
      <w:r w:rsidR="00A25266" w:rsidRPr="00DB0AF7">
        <w:rPr>
          <w:i w:val="0"/>
          <w:szCs w:val="24"/>
        </w:rPr>
        <w:t>S</w:t>
      </w:r>
      <w:r w:rsidRPr="00DB0AF7">
        <w:rPr>
          <w:i w:val="0"/>
          <w:szCs w:val="24"/>
        </w:rPr>
        <w:t>chedule</w:t>
      </w:r>
      <w:r w:rsidR="00DB0AF7">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DB5B72" w:rsidRDefault="007A562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00A25266" w:rsidRPr="00EE6110">
        <w:rPr>
          <w:i/>
          <w:iCs/>
          <w:szCs w:val="24"/>
        </w:rPr>
        <w:lastRenderedPageBreak/>
        <w:t>the List of Goods and</w:t>
      </w:r>
      <w:r w:rsidRPr="00EE6110">
        <w:rPr>
          <w:i/>
          <w:iCs/>
          <w:szCs w:val="24"/>
        </w:rPr>
        <w:t xml:space="preserve"> Delivery Schedule</w:t>
      </w:r>
      <w:r w:rsidR="00A25266" w:rsidRPr="00EE6110">
        <w:rPr>
          <w:i/>
          <w:iCs/>
          <w:szCs w:val="24"/>
        </w:rPr>
        <w:t xml:space="preserve"> in Section VI</w:t>
      </w:r>
      <w:r w:rsidRPr="00EE6110">
        <w:rPr>
          <w:i/>
          <w:iCs/>
          <w:szCs w:val="24"/>
        </w:rPr>
        <w:t xml:space="preserve">. No credit will be given to deliveries before the earliest date, and </w:t>
      </w:r>
      <w:r w:rsidR="00A25266" w:rsidRPr="00EE6110">
        <w:rPr>
          <w:i/>
          <w:iCs/>
          <w:szCs w:val="24"/>
        </w:rPr>
        <w:t>B</w:t>
      </w:r>
      <w:r w:rsidRPr="00EE6110">
        <w:rPr>
          <w:i/>
          <w:iCs/>
          <w:szCs w:val="24"/>
        </w:rPr>
        <w:t>ids offering delivery after the final date shall</w:t>
      </w:r>
      <w:r w:rsidR="00DB0AF7">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 xml:space="preserve">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e</w:t>
      </w:r>
      <w:r w:rsidRPr="00EE6110">
        <w:rPr>
          <w:bCs/>
          <w:i/>
          <w:iCs/>
          <w:szCs w:val="24"/>
        </w:rPr>
        <w:t>)</w:t>
      </w:r>
      <w:r w:rsidRPr="00EE6110">
        <w:rPr>
          <w:i/>
          <w:iCs/>
          <w:szCs w:val="24"/>
        </w:rPr>
        <w:t xml:space="preserve">, will be added, for evaluation purposes only, to the </w:t>
      </w:r>
      <w:r w:rsidR="00A25266" w:rsidRPr="00EE6110">
        <w:rPr>
          <w:i/>
          <w:iCs/>
          <w:szCs w:val="24"/>
        </w:rPr>
        <w:t>B</w:t>
      </w:r>
      <w:r w:rsidRPr="00EE6110">
        <w:rPr>
          <w:i/>
          <w:iCs/>
          <w:szCs w:val="24"/>
        </w:rPr>
        <w:t xml:space="preserve">id price of </w:t>
      </w:r>
      <w:r w:rsidR="00A25266" w:rsidRPr="00EE6110">
        <w:rPr>
          <w:i/>
          <w:iCs/>
          <w:szCs w:val="24"/>
        </w:rPr>
        <w:t>B</w:t>
      </w:r>
      <w:r w:rsidRPr="00EE6110">
        <w:rPr>
          <w:i/>
          <w:iCs/>
          <w:szCs w:val="24"/>
        </w:rPr>
        <w:t xml:space="preserve">ids offering deliveries later than the “Earliest Delivery Date” specified in Section VI , </w:t>
      </w:r>
      <w:r w:rsidR="00A25266" w:rsidRPr="00EE6110">
        <w:rPr>
          <w:i/>
          <w:iCs/>
          <w:szCs w:val="24"/>
        </w:rPr>
        <w:t xml:space="preserve">List of Goods and </w:t>
      </w:r>
      <w:r w:rsidRPr="00EE6110">
        <w:rPr>
          <w:i/>
          <w:iCs/>
          <w:szCs w:val="24"/>
        </w:rPr>
        <w:t>Delivery Schedule.</w:t>
      </w:r>
    </w:p>
    <w:p w:rsidR="007A562A" w:rsidRPr="00EE6110" w:rsidRDefault="007A562A" w:rsidP="00884D9F">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sidR="00DB0AF7">
        <w:rPr>
          <w:szCs w:val="24"/>
        </w:rPr>
        <w:t>Payment S</w:t>
      </w:r>
      <w:r w:rsidRPr="00EE6110">
        <w:rPr>
          <w:szCs w:val="24"/>
        </w:rPr>
        <w:t xml:space="preserve">chedule. </w:t>
      </w:r>
      <w:r w:rsidR="00DB0AF7">
        <w:rPr>
          <w:i/>
          <w:iCs/>
          <w:szCs w:val="24"/>
        </w:rPr>
        <w:t>(</w:t>
      </w:r>
      <w:r w:rsidRPr="00EE6110">
        <w:rPr>
          <w:i/>
          <w:iCs/>
          <w:szCs w:val="24"/>
        </w:rPr>
        <w:t xml:space="preserve">insert one of the </w:t>
      </w:r>
      <w:r w:rsidR="009269E6" w:rsidRPr="00EE6110">
        <w:rPr>
          <w:i/>
          <w:iCs/>
          <w:szCs w:val="24"/>
        </w:rPr>
        <w:t>following</w:t>
      </w:r>
      <w:r w:rsidR="00DB0AF7">
        <w:rPr>
          <w:i/>
          <w:iCs/>
          <w:szCs w:val="24"/>
        </w:rPr>
        <w:t>)</w:t>
      </w:r>
    </w:p>
    <w:p w:rsidR="007A562A" w:rsidRPr="00EE6110" w:rsidRDefault="007A562A" w:rsidP="007A562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w:t>
      </w:r>
      <w:r w:rsidR="00A25266" w:rsidRPr="00EE6110">
        <w:rPr>
          <w:i/>
          <w:iCs/>
          <w:szCs w:val="24"/>
        </w:rPr>
        <w:t>B</w:t>
      </w:r>
      <w:r w:rsidRPr="00EE6110">
        <w:rPr>
          <w:i/>
          <w:iCs/>
          <w:szCs w:val="24"/>
        </w:rPr>
        <w:t xml:space="preserve">id price for the payment schedule outlined in the </w:t>
      </w:r>
      <w:smartTag w:uri="urn:schemas-microsoft-com:office:smarttags" w:element="stockticker">
        <w:r w:rsidRPr="00EE6110">
          <w:rPr>
            <w:i/>
            <w:iCs/>
            <w:szCs w:val="24"/>
          </w:rPr>
          <w:t>SCC</w:t>
        </w:r>
      </w:smartTag>
      <w:r w:rsidRPr="00EE6110">
        <w:rPr>
          <w:i/>
          <w:iCs/>
          <w:szCs w:val="24"/>
        </w:rPr>
        <w:t>.</w:t>
      </w:r>
      <w:r w:rsidR="00DB0AF7">
        <w:rPr>
          <w:i/>
          <w:iCs/>
          <w:szCs w:val="24"/>
        </w:rPr>
        <w:t xml:space="preserve"> </w:t>
      </w:r>
      <w:r w:rsidRPr="00EE6110">
        <w:rPr>
          <w:i/>
          <w:iCs/>
          <w:szCs w:val="24"/>
        </w:rPr>
        <w:t>Bids shall be evaluated on</w:t>
      </w:r>
      <w:r w:rsidR="00DB0AF7">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w:t>
      </w:r>
      <w:r w:rsidR="00A25266" w:rsidRPr="00EE6110">
        <w:rPr>
          <w:bCs/>
          <w:i/>
          <w:iCs/>
          <w:szCs w:val="24"/>
        </w:rPr>
        <w:t>9</w:t>
      </w:r>
      <w:r w:rsidRPr="00EE6110">
        <w:rPr>
          <w:bCs/>
          <w:i/>
          <w:iCs/>
          <w:szCs w:val="24"/>
        </w:rPr>
        <w:t>.3 (</w:t>
      </w:r>
      <w:r w:rsidR="00A25266" w:rsidRPr="00EE6110">
        <w:rPr>
          <w:bCs/>
          <w:i/>
          <w:iCs/>
          <w:szCs w:val="24"/>
        </w:rPr>
        <w:t>e</w:t>
      </w:r>
      <w:r w:rsidRPr="00EE6110">
        <w:rPr>
          <w:bCs/>
          <w:i/>
          <w:iCs/>
          <w:szCs w:val="24"/>
        </w:rPr>
        <w:t>).</w:t>
      </w:r>
    </w:p>
    <w:p w:rsidR="007A562A" w:rsidRPr="00EE6110" w:rsidRDefault="007A562A" w:rsidP="00884D9F">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sidR="00DB0AF7">
        <w:rPr>
          <w:i/>
          <w:iCs/>
          <w:szCs w:val="24"/>
        </w:rPr>
        <w:t>(</w:t>
      </w:r>
      <w:r w:rsidRPr="00EE6110">
        <w:rPr>
          <w:i/>
          <w:iCs/>
          <w:szCs w:val="24"/>
        </w:rPr>
        <w:t>insert one of the following</w:t>
      </w:r>
      <w:r w:rsidR="00DB0AF7">
        <w:rPr>
          <w:i/>
          <w:iCs/>
          <w:szCs w:val="24"/>
        </w:rPr>
        <w:t>)</w:t>
      </w:r>
    </w:p>
    <w:p w:rsidR="007A562A" w:rsidRPr="00EE6110" w:rsidRDefault="007A562A" w:rsidP="00884D9F">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 xml:space="preserve">1.3 </w:t>
      </w:r>
      <w:r w:rsidRPr="00EE6110">
        <w:rPr>
          <w:i/>
          <w:iCs/>
          <w:szCs w:val="24"/>
        </w:rPr>
        <w:t>is in the List of Goods. An adjustment equal to the total cost of these items, at the unit prices quoted in each Bid, shall be added to the Bid Price, for evaluation purposes only.</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1.3.</w:t>
      </w:r>
      <w:r w:rsidRPr="00EE6110">
        <w:rPr>
          <w:i/>
          <w:iCs/>
          <w:szCs w:val="24"/>
        </w:rPr>
        <w:t xml:space="preserve"> The total cost of these items and quantities will be computed from spare parts unit prices submitted by the Bidder and added to the Bid Price, for evaluation purposes only.</w:t>
      </w:r>
    </w:p>
    <w:p w:rsidR="007A562A" w:rsidRPr="00DB0AF7" w:rsidRDefault="007A562A" w:rsidP="007A562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7A562A" w:rsidRPr="00EE6110" w:rsidRDefault="007A562A" w:rsidP="007A562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if quoted separately, shall be added to the Bid Price, for evaluation purposes only</w:t>
      </w:r>
      <w:r w:rsidRPr="00EE6110">
        <w:rPr>
          <w:i/>
          <w:iCs/>
          <w:szCs w:val="24"/>
        </w:rPr>
        <w:t>.</w:t>
      </w:r>
    </w:p>
    <w:p w:rsidR="007A562A" w:rsidRPr="00DB0AF7" w:rsidRDefault="007A562A" w:rsidP="007A562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7A562A" w:rsidRPr="00EE6110" w:rsidRDefault="007A562A" w:rsidP="007A562A">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sidR="00DB0AF7">
        <w:rPr>
          <w:i w:val="0"/>
          <w:iCs/>
          <w:szCs w:val="24"/>
        </w:rPr>
        <w:t>(</w:t>
      </w:r>
      <w:r w:rsidRPr="00DB0AF7">
        <w:rPr>
          <w:iCs/>
          <w:szCs w:val="24"/>
        </w:rPr>
        <w:t>insert one of the following</w:t>
      </w:r>
      <w:r w:rsidR="00DB0AF7">
        <w:rPr>
          <w:i w:val="0"/>
          <w:iCs/>
          <w:szCs w:val="24"/>
        </w:rPr>
        <w:t>)</w:t>
      </w:r>
    </w:p>
    <w:p w:rsidR="007A562A" w:rsidRPr="00EE6110" w:rsidRDefault="007A562A" w:rsidP="007A562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sidR="000B7BA1">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szCs w:val="24"/>
        </w:rPr>
        <w:t>.</w:t>
      </w:r>
    </w:p>
    <w:p w:rsidR="007A562A" w:rsidRPr="00EE6110" w:rsidRDefault="007A562A" w:rsidP="007A562A">
      <w:pPr>
        <w:tabs>
          <w:tab w:val="left" w:pos="1620"/>
        </w:tabs>
        <w:suppressAutoHyphens/>
        <w:spacing w:after="200"/>
        <w:ind w:left="1620" w:right="-72" w:hanging="540"/>
        <w:rPr>
          <w:b/>
          <w:szCs w:val="24"/>
        </w:rPr>
      </w:pPr>
      <w:r w:rsidRPr="00EE6110">
        <w:rPr>
          <w:b/>
          <w:szCs w:val="24"/>
        </w:rPr>
        <w:t>or</w:t>
      </w:r>
    </w:p>
    <w:p w:rsidR="007A562A" w:rsidRPr="00EE6110" w:rsidRDefault="007A562A" w:rsidP="007A562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 xml:space="preserv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 xml:space="preserve"> </w:t>
      </w:r>
      <w:r w:rsidRPr="00EE6110">
        <w:rPr>
          <w:bCs/>
          <w:szCs w:val="24"/>
        </w:rPr>
        <w:t>(</w:t>
      </w:r>
      <w:r w:rsidR="00A25266" w:rsidRPr="00EE6110">
        <w:rPr>
          <w:bCs/>
          <w:szCs w:val="24"/>
        </w:rPr>
        <w:t>e</w:t>
      </w:r>
      <w:r w:rsidRPr="00EE6110">
        <w:rPr>
          <w:bCs/>
          <w:szCs w:val="24"/>
        </w:rPr>
        <w:t>).</w:t>
      </w:r>
      <w:r w:rsidRPr="00EE6110">
        <w:rPr>
          <w:i/>
          <w:iCs/>
          <w:szCs w:val="24"/>
        </w:rPr>
        <w:t xml:space="preserve"> </w:t>
      </w:r>
    </w:p>
    <w:p w:rsidR="007A562A" w:rsidRPr="00EE6110" w:rsidRDefault="007A562A" w:rsidP="007A562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7A562A" w:rsidRPr="00EE6110" w:rsidRDefault="007A562A" w:rsidP="007A562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 xml:space="preserve"> </w:t>
      </w:r>
      <w:r w:rsidRPr="00EE6110">
        <w:rPr>
          <w:bCs/>
          <w:i/>
          <w:iCs/>
          <w:szCs w:val="24"/>
        </w:rPr>
        <w:t>(</w:t>
      </w:r>
      <w:r w:rsidR="00A25266" w:rsidRPr="00EE6110">
        <w:rPr>
          <w:bCs/>
          <w:i/>
          <w:iCs/>
          <w:szCs w:val="24"/>
        </w:rPr>
        <w:t>e</w:t>
      </w:r>
      <w:r w:rsidR="009269E6" w:rsidRPr="00EE6110">
        <w:rPr>
          <w:bCs/>
          <w:i/>
          <w:iCs/>
          <w:szCs w:val="24"/>
        </w:rPr>
        <w:t>)</w:t>
      </w:r>
      <w:r w:rsidR="009269E6" w:rsidRPr="00EE6110">
        <w:rPr>
          <w:i/>
          <w:iCs/>
          <w:szCs w:val="24"/>
        </w:rPr>
        <w:t>]</w:t>
      </w:r>
    </w:p>
    <w:p w:rsidR="007A562A" w:rsidRPr="00EE6110" w:rsidRDefault="007A562A" w:rsidP="007A562A">
      <w:pPr>
        <w:jc w:val="center"/>
        <w:rPr>
          <w:b/>
          <w:szCs w:val="24"/>
        </w:rPr>
      </w:pPr>
    </w:p>
    <w:p w:rsidR="007A562A" w:rsidRPr="00EE6110" w:rsidRDefault="008372DC" w:rsidP="007A562A">
      <w:pPr>
        <w:keepNext/>
        <w:spacing w:after="200"/>
        <w:rPr>
          <w:b/>
          <w:bCs/>
          <w:szCs w:val="24"/>
        </w:rPr>
      </w:pPr>
      <w:r>
        <w:rPr>
          <w:b/>
          <w:bCs/>
          <w:szCs w:val="24"/>
        </w:rPr>
        <w:t>3</w:t>
      </w:r>
      <w:r w:rsidR="00A25266" w:rsidRPr="00EE6110">
        <w:rPr>
          <w:b/>
          <w:bCs/>
          <w:szCs w:val="24"/>
        </w:rPr>
        <w:t>. Multiple Contracts (ITB 39</w:t>
      </w:r>
      <w:r w:rsidR="007A562A" w:rsidRPr="00EE6110">
        <w:rPr>
          <w:b/>
          <w:bCs/>
          <w:szCs w:val="24"/>
        </w:rPr>
        <w:t>.6)</w:t>
      </w:r>
    </w:p>
    <w:p w:rsidR="007A562A" w:rsidRPr="00EE6110" w:rsidRDefault="007A562A" w:rsidP="007A562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00315237" w:rsidRPr="00EE6110">
        <w:rPr>
          <w:szCs w:val="24"/>
        </w:rPr>
        <w:t>postqualification</w:t>
      </w:r>
      <w:r w:rsidRPr="00EE6110">
        <w:rPr>
          <w:szCs w:val="24"/>
        </w:rPr>
        <w:t xml:space="preserve"> criteria (this Section </w:t>
      </w:r>
      <w:smartTag w:uri="urn:schemas-microsoft-com:office:smarttags" w:element="stockticker">
        <w:r w:rsidRPr="00EE6110">
          <w:rPr>
            <w:szCs w:val="24"/>
          </w:rPr>
          <w:t>III</w:t>
        </w:r>
      </w:smartTag>
      <w:r w:rsidRPr="00EE6110">
        <w:rPr>
          <w:szCs w:val="24"/>
        </w:rPr>
        <w:t xml:space="preserve">, Sub-Section ITB </w:t>
      </w:r>
      <w:r w:rsidR="00537586" w:rsidRPr="00EE6110">
        <w:rPr>
          <w:szCs w:val="24"/>
        </w:rPr>
        <w:t xml:space="preserve">Sub-Clause </w:t>
      </w:r>
      <w:r w:rsidR="00A25266" w:rsidRPr="00EE6110">
        <w:rPr>
          <w:szCs w:val="24"/>
        </w:rPr>
        <w:t>41</w:t>
      </w:r>
      <w:r w:rsidRPr="00EE6110">
        <w:rPr>
          <w:szCs w:val="24"/>
        </w:rPr>
        <w:t>.2</w:t>
      </w:r>
      <w:r w:rsidR="000B7BA1">
        <w:rPr>
          <w:szCs w:val="24"/>
        </w:rPr>
        <w:t>,</w:t>
      </w:r>
      <w:r w:rsidRPr="00EE6110">
        <w:rPr>
          <w:szCs w:val="24"/>
        </w:rPr>
        <w:t xml:space="preserve"> </w:t>
      </w:r>
      <w:r w:rsidR="00315237" w:rsidRPr="00EE6110">
        <w:rPr>
          <w:szCs w:val="24"/>
        </w:rPr>
        <w:t>Postqualification</w:t>
      </w:r>
      <w:r w:rsidRPr="00EE6110">
        <w:rPr>
          <w:szCs w:val="24"/>
        </w:rPr>
        <w:t xml:space="preserve"> Requirements)</w:t>
      </w:r>
    </w:p>
    <w:p w:rsidR="007A562A" w:rsidRPr="00EE6110" w:rsidRDefault="007A562A" w:rsidP="007A562A">
      <w:pPr>
        <w:tabs>
          <w:tab w:val="left" w:pos="1080"/>
        </w:tabs>
        <w:suppressAutoHyphens/>
        <w:spacing w:after="200"/>
        <w:ind w:left="1080" w:right="-72" w:hanging="1080"/>
        <w:rPr>
          <w:szCs w:val="24"/>
        </w:rPr>
      </w:pPr>
      <w:r w:rsidRPr="00EE6110">
        <w:rPr>
          <w:szCs w:val="24"/>
        </w:rPr>
        <w:t>The Purchaser shall:</w:t>
      </w:r>
    </w:p>
    <w:p w:rsidR="007A562A" w:rsidRPr="00EE6110" w:rsidRDefault="007A562A" w:rsidP="007A562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w:t>
      </w:r>
      <w:r w:rsidR="00A25266" w:rsidRPr="00EE6110">
        <w:rPr>
          <w:szCs w:val="24"/>
        </w:rPr>
        <w:t>6.7</w:t>
      </w:r>
      <w:r w:rsidR="00DB0AF7">
        <w:rPr>
          <w:szCs w:val="24"/>
        </w:rPr>
        <w:t>.</w:t>
      </w:r>
      <w:r w:rsidRPr="00EE6110">
        <w:rPr>
          <w:szCs w:val="24"/>
        </w:rPr>
        <w:t xml:space="preserve"> </w:t>
      </w:r>
    </w:p>
    <w:p w:rsidR="007A562A" w:rsidRPr="00EE6110" w:rsidRDefault="007A562A" w:rsidP="000B7BA1">
      <w:pPr>
        <w:pStyle w:val="Outline"/>
        <w:spacing w:before="0" w:after="200"/>
        <w:ind w:left="1092" w:hanging="525"/>
        <w:rPr>
          <w:szCs w:val="24"/>
        </w:rPr>
      </w:pPr>
      <w:r w:rsidRPr="00EE6110">
        <w:rPr>
          <w:szCs w:val="24"/>
        </w:rPr>
        <w:t>(b)</w:t>
      </w:r>
      <w:r w:rsidRPr="00EE6110">
        <w:rPr>
          <w:szCs w:val="24"/>
        </w:rPr>
        <w:tab/>
        <w:t>take into account:</w:t>
      </w:r>
    </w:p>
    <w:p w:rsidR="007A562A" w:rsidRPr="00EE6110" w:rsidRDefault="007A562A" w:rsidP="00941DB3">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sidR="00DB0AF7">
        <w:rPr>
          <w:szCs w:val="24"/>
        </w:rPr>
        <w:t>;</w:t>
      </w:r>
      <w:r w:rsidRPr="00EE6110">
        <w:rPr>
          <w:szCs w:val="24"/>
        </w:rPr>
        <w:t xml:space="preserve"> and</w:t>
      </w:r>
    </w:p>
    <w:p w:rsidR="007A562A" w:rsidRPr="00EE6110" w:rsidRDefault="007A562A" w:rsidP="007A562A">
      <w:pPr>
        <w:tabs>
          <w:tab w:val="left" w:pos="1620"/>
        </w:tabs>
        <w:suppressAutoHyphens/>
        <w:spacing w:after="200"/>
        <w:ind w:left="1620" w:right="-72" w:hanging="540"/>
        <w:rPr>
          <w:szCs w:val="24"/>
        </w:rPr>
      </w:pPr>
      <w:r w:rsidRPr="00EE6110">
        <w:rPr>
          <w:szCs w:val="24"/>
        </w:rPr>
        <w:t>(ii)</w:t>
      </w:r>
      <w:r w:rsidRPr="00EE6110">
        <w:rPr>
          <w:szCs w:val="24"/>
        </w:rPr>
        <w:tab/>
        <w:t xml:space="preserve">the price reduction per lot and the methodology for </w:t>
      </w:r>
      <w:r w:rsidR="009269E6" w:rsidRPr="00EE6110">
        <w:rPr>
          <w:szCs w:val="24"/>
        </w:rPr>
        <w:t>its application</w:t>
      </w:r>
      <w:r w:rsidRPr="00EE6110">
        <w:rPr>
          <w:szCs w:val="24"/>
        </w:rPr>
        <w:t xml:space="preserve"> as offered by the Bidder in its Bid</w:t>
      </w:r>
      <w:r w:rsidR="00DB0AF7">
        <w:rPr>
          <w:szCs w:val="24"/>
        </w:rPr>
        <w:t>.</w:t>
      </w:r>
    </w:p>
    <w:p w:rsidR="007A562A" w:rsidRPr="00EE6110" w:rsidRDefault="007A562A" w:rsidP="007A562A">
      <w:pPr>
        <w:pStyle w:val="BankNormal"/>
        <w:spacing w:after="200"/>
        <w:jc w:val="both"/>
        <w:rPr>
          <w:b/>
          <w:bCs/>
          <w:szCs w:val="24"/>
        </w:rPr>
      </w:pPr>
    </w:p>
    <w:p w:rsidR="007A562A" w:rsidRPr="00EE6110" w:rsidRDefault="008372DC" w:rsidP="007A562A">
      <w:pPr>
        <w:pStyle w:val="BankNormal"/>
        <w:spacing w:after="200"/>
        <w:jc w:val="both"/>
        <w:rPr>
          <w:b/>
          <w:bCs/>
          <w:szCs w:val="24"/>
        </w:rPr>
      </w:pPr>
      <w:r>
        <w:rPr>
          <w:b/>
          <w:bCs/>
          <w:szCs w:val="24"/>
        </w:rPr>
        <w:t>4</w:t>
      </w:r>
      <w:r w:rsidR="007A562A" w:rsidRPr="00EE6110">
        <w:rPr>
          <w:b/>
          <w:bCs/>
          <w:szCs w:val="24"/>
        </w:rPr>
        <w:t>. Postqualification</w:t>
      </w:r>
      <w:r w:rsidR="00A25266" w:rsidRPr="00EE6110">
        <w:rPr>
          <w:b/>
          <w:bCs/>
          <w:szCs w:val="24"/>
        </w:rPr>
        <w:t xml:space="preserve"> Requirements (ITB 41</w:t>
      </w:r>
      <w:r w:rsidR="007A562A" w:rsidRPr="00EE6110">
        <w:rPr>
          <w:b/>
          <w:bCs/>
          <w:szCs w:val="24"/>
        </w:rPr>
        <w:t>.2)</w:t>
      </w:r>
    </w:p>
    <w:p w:rsidR="007A562A" w:rsidRPr="00EE6110" w:rsidRDefault="007A562A" w:rsidP="007A562A">
      <w:pPr>
        <w:pStyle w:val="BankNormal"/>
        <w:spacing w:after="200"/>
        <w:jc w:val="both"/>
        <w:rPr>
          <w:szCs w:val="24"/>
        </w:rPr>
      </w:pPr>
      <w:r w:rsidRPr="00EE6110">
        <w:rPr>
          <w:szCs w:val="24"/>
        </w:rPr>
        <w:t>After determining the lowest-evaluated Bid in a</w:t>
      </w:r>
      <w:r w:rsidR="00A25266" w:rsidRPr="00EE6110">
        <w:rPr>
          <w:szCs w:val="24"/>
        </w:rPr>
        <w:t>ccordance with ITB Sub-Clause 40</w:t>
      </w:r>
      <w:r w:rsidRPr="00EE6110">
        <w:rPr>
          <w:szCs w:val="24"/>
        </w:rPr>
        <w:t xml:space="preserve">.1, the Purchaser shall carry out the postqualification of the Bidder </w:t>
      </w:r>
      <w:r w:rsidR="00A25266" w:rsidRPr="00EE6110">
        <w:rPr>
          <w:szCs w:val="24"/>
        </w:rPr>
        <w:t>in accordance with ITB Clause 41</w:t>
      </w:r>
      <w:r w:rsidRPr="00EE6110">
        <w:rPr>
          <w:szCs w:val="24"/>
        </w:rPr>
        <w:t xml:space="preserve">, using only the requirements specified. Requirements not included in the text below shall not be used in the evaluation of the Bidder’s qualifications.  </w:t>
      </w:r>
    </w:p>
    <w:p w:rsidR="007A562A" w:rsidRPr="00EE6110" w:rsidRDefault="007A562A" w:rsidP="007A562A">
      <w:pPr>
        <w:pStyle w:val="BankNormal"/>
        <w:spacing w:after="200"/>
        <w:ind w:left="1080" w:hanging="540"/>
        <w:jc w:val="both"/>
        <w:rPr>
          <w:szCs w:val="24"/>
        </w:rPr>
      </w:pPr>
      <w:r w:rsidRPr="00EE6110">
        <w:rPr>
          <w:szCs w:val="24"/>
        </w:rPr>
        <w:t xml:space="preserve">(a) </w:t>
      </w:r>
      <w:r w:rsidRPr="00EE6110">
        <w:rPr>
          <w:szCs w:val="24"/>
        </w:rPr>
        <w:tab/>
        <w:t>Financial Capability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7A562A" w:rsidRPr="00EE6110" w:rsidRDefault="007A562A" w:rsidP="007A562A">
      <w:pPr>
        <w:pStyle w:val="BankNormal"/>
        <w:spacing w:after="200"/>
        <w:ind w:left="1080" w:hanging="540"/>
        <w:jc w:val="both"/>
        <w:rPr>
          <w:szCs w:val="24"/>
        </w:rPr>
      </w:pPr>
      <w:r w:rsidRPr="00EE6110">
        <w:rPr>
          <w:szCs w:val="24"/>
        </w:rPr>
        <w:t>(b)</w:t>
      </w:r>
      <w:r w:rsidRPr="00EE6110">
        <w:rPr>
          <w:szCs w:val="24"/>
        </w:rPr>
        <w:tab/>
        <w:t>Experience and Technical Capacity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7A562A" w:rsidRPr="00EE6110" w:rsidRDefault="007A562A" w:rsidP="007A562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sidR="000B7BA1">
        <w:rPr>
          <w:szCs w:val="24"/>
        </w:rPr>
        <w:t>(s)</w:t>
      </w:r>
      <w:r w:rsidRPr="00EE6110">
        <w:rPr>
          <w:szCs w:val="24"/>
        </w:rPr>
        <w:t xml:space="preserve">: </w:t>
      </w:r>
      <w:r w:rsidRPr="00EE6110">
        <w:rPr>
          <w:i/>
          <w:iCs/>
          <w:szCs w:val="24"/>
        </w:rPr>
        <w:t>[list the requirement(s)]</w:t>
      </w:r>
    </w:p>
    <w:p w:rsidR="007A562A" w:rsidRDefault="007A562A" w:rsidP="007A562A">
      <w:pPr>
        <w:tabs>
          <w:tab w:val="left" w:pos="-1440"/>
          <w:tab w:val="left" w:pos="-720"/>
          <w:tab w:val="left" w:pos="0"/>
        </w:tabs>
        <w:rPr>
          <w:rFonts w:eastAsia="Arial Unicode MS"/>
          <w:szCs w:val="24"/>
        </w:rPr>
      </w:pPr>
    </w:p>
    <w:p w:rsidR="008F3E8D" w:rsidRPr="008F3E8D" w:rsidRDefault="008F3E8D" w:rsidP="008372DC">
      <w:pPr>
        <w:pStyle w:val="ListParagraph"/>
        <w:tabs>
          <w:tab w:val="left" w:pos="-1440"/>
          <w:tab w:val="left" w:pos="-720"/>
          <w:tab w:val="left" w:pos="0"/>
        </w:tabs>
        <w:rPr>
          <w:rFonts w:eastAsia="Arial Unicode MS"/>
          <w:szCs w:val="24"/>
        </w:rPr>
        <w:sectPr w:rsidR="008F3E8D" w:rsidRPr="008F3E8D" w:rsidSect="000E25DC">
          <w:headerReference w:type="even" r:id="rId15"/>
          <w:headerReference w:type="default" r:id="rId16"/>
          <w:headerReference w:type="first" r:id="rId17"/>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1100"/>
        </w:trPr>
        <w:tc>
          <w:tcPr>
            <w:tcW w:w="9198" w:type="dxa"/>
            <w:vAlign w:val="center"/>
          </w:tcPr>
          <w:p w:rsidR="003269C2" w:rsidRPr="00EE6110" w:rsidRDefault="003269C2" w:rsidP="0090513C">
            <w:pPr>
              <w:pStyle w:val="Heading2"/>
              <w:rPr>
                <w:rFonts w:eastAsia="Arial Unicode MS"/>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rsidR="003269C2" w:rsidRPr="00EE6110" w:rsidRDefault="003269C2" w:rsidP="006A0E81">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rsidR="00252D0D" w:rsidRDefault="00252D0D" w:rsidP="00422E92">
      <w:pPr>
        <w:tabs>
          <w:tab w:val="left" w:pos="2925"/>
        </w:tabs>
        <w:rPr>
          <w:rFonts w:eastAsia="Arial Unicode MS"/>
          <w:b/>
          <w:szCs w:val="24"/>
          <w:u w:val="single"/>
        </w:rPr>
      </w:pPr>
    </w:p>
    <w:p w:rsidR="00E76758" w:rsidRPr="00E76758" w:rsidRDefault="00AC79BF" w:rsidP="00E76758">
      <w:pPr>
        <w:pStyle w:val="TOC1"/>
        <w:tabs>
          <w:tab w:val="right" w:leader="dot" w:pos="8990"/>
        </w:tabs>
        <w:rPr>
          <w:noProof/>
        </w:rPr>
      </w:pPr>
      <w:r w:rsidRPr="00EE6110">
        <w:rPr>
          <w:rFonts w:eastAsia="Arial Unicode MS"/>
          <w:b w:val="0"/>
          <w:sz w:val="24"/>
          <w:szCs w:val="24"/>
        </w:rPr>
        <w:fldChar w:fldCharType="begin"/>
      </w:r>
      <w:r w:rsidR="00E76758"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E76758" w:rsidRPr="006C3AEB">
        <w:rPr>
          <w:noProof/>
        </w:rPr>
        <w:t>Bidder Information Form</w:t>
      </w:r>
      <w:r w:rsidR="00E76758">
        <w:rPr>
          <w:noProof/>
        </w:rPr>
        <w:tab/>
      </w:r>
      <w:r>
        <w:rPr>
          <w:noProof/>
        </w:rPr>
        <w:fldChar w:fldCharType="begin"/>
      </w:r>
      <w:r w:rsidR="00E76758">
        <w:rPr>
          <w:noProof/>
        </w:rPr>
        <w:instrText xml:space="preserve"> PAGEREF _Toc424989139 \h </w:instrText>
      </w:r>
      <w:r>
        <w:rPr>
          <w:noProof/>
        </w:rPr>
      </w:r>
      <w:r>
        <w:rPr>
          <w:noProof/>
        </w:rPr>
        <w:fldChar w:fldCharType="separate"/>
      </w:r>
      <w:r w:rsidR="002F1C84">
        <w:rPr>
          <w:b w:val="0"/>
          <w:bCs w:val="0"/>
          <w:noProof/>
        </w:rPr>
        <w:t>Error! Bookmark not defined.</w:t>
      </w:r>
      <w:r>
        <w:rPr>
          <w:noProof/>
        </w:rPr>
        <w:fldChar w:fldCharType="end"/>
      </w:r>
    </w:p>
    <w:p w:rsidR="00E76758" w:rsidRPr="00E76758" w:rsidRDefault="00E76758" w:rsidP="00E76758">
      <w:pPr>
        <w:pStyle w:val="TOC1"/>
        <w:tabs>
          <w:tab w:val="right" w:leader="dot" w:pos="8990"/>
        </w:tabs>
        <w:rPr>
          <w:noProof/>
        </w:rPr>
      </w:pPr>
      <w:r w:rsidRPr="006C3AEB">
        <w:rPr>
          <w:noProof/>
        </w:rPr>
        <w:t>Joint Venture, Consortium or Association (JV/C/A) Partner Information Form</w:t>
      </w:r>
      <w:r>
        <w:rPr>
          <w:noProof/>
        </w:rPr>
        <w:tab/>
      </w:r>
      <w:r w:rsidR="00AC79BF">
        <w:rPr>
          <w:noProof/>
        </w:rPr>
        <w:fldChar w:fldCharType="begin"/>
      </w:r>
      <w:r>
        <w:rPr>
          <w:noProof/>
        </w:rPr>
        <w:instrText xml:space="preserve"> PAGEREF _Toc424989140 \h </w:instrText>
      </w:r>
      <w:r w:rsidR="00AC79BF">
        <w:rPr>
          <w:noProof/>
        </w:rPr>
      </w:r>
      <w:r w:rsidR="00AC79BF">
        <w:rPr>
          <w:noProof/>
        </w:rPr>
        <w:fldChar w:fldCharType="separate"/>
      </w:r>
      <w:r w:rsidR="002F1C84">
        <w:rPr>
          <w:b w:val="0"/>
          <w:bCs w:val="0"/>
          <w:noProof/>
        </w:rPr>
        <w:t>Error! Bookmark not defined.</w:t>
      </w:r>
      <w:r w:rsidR="00AC79BF">
        <w:rPr>
          <w:noProof/>
        </w:rPr>
        <w:fldChar w:fldCharType="end"/>
      </w:r>
    </w:p>
    <w:p w:rsidR="00E76758" w:rsidRPr="00E76758" w:rsidRDefault="00E76758" w:rsidP="00E76758">
      <w:pPr>
        <w:pStyle w:val="TOC1"/>
        <w:tabs>
          <w:tab w:val="right" w:leader="dot" w:pos="8990"/>
        </w:tabs>
        <w:rPr>
          <w:noProof/>
        </w:rPr>
      </w:pPr>
      <w:r w:rsidRPr="00E76758">
        <w:rPr>
          <w:noProof/>
        </w:rPr>
        <w:t>Bid Submission Sheet</w:t>
      </w:r>
      <w:r>
        <w:rPr>
          <w:noProof/>
        </w:rPr>
        <w:tab/>
      </w:r>
      <w:r w:rsidR="00AC79BF">
        <w:rPr>
          <w:noProof/>
        </w:rPr>
        <w:fldChar w:fldCharType="begin"/>
      </w:r>
      <w:r>
        <w:rPr>
          <w:noProof/>
        </w:rPr>
        <w:instrText xml:space="preserve"> PAGEREF _Toc424989141 \h </w:instrText>
      </w:r>
      <w:r w:rsidR="00AC79BF">
        <w:rPr>
          <w:noProof/>
        </w:rPr>
      </w:r>
      <w:r w:rsidR="00AC79BF">
        <w:rPr>
          <w:noProof/>
        </w:rPr>
        <w:fldChar w:fldCharType="separate"/>
      </w:r>
      <w:r w:rsidR="002F1C84">
        <w:rPr>
          <w:b w:val="0"/>
          <w:bCs w:val="0"/>
          <w:noProof/>
        </w:rPr>
        <w:t>Error! Bookmark not defined.</w:t>
      </w:r>
      <w:r w:rsidR="00AC79BF">
        <w:rPr>
          <w:noProof/>
        </w:rPr>
        <w:fldChar w:fldCharType="end"/>
      </w:r>
    </w:p>
    <w:p w:rsidR="00E76758" w:rsidRDefault="00E76758" w:rsidP="00E76758">
      <w:pPr>
        <w:pStyle w:val="TOC1"/>
        <w:tabs>
          <w:tab w:val="right" w:leader="dot" w:pos="8990"/>
        </w:tabs>
        <w:rPr>
          <w:noProof/>
        </w:rPr>
      </w:pPr>
      <w:r>
        <w:rPr>
          <w:noProof/>
        </w:rPr>
        <w:t>Price Schedule Forms</w:t>
      </w:r>
      <w:r>
        <w:rPr>
          <w:noProof/>
        </w:rPr>
        <w:tab/>
      </w:r>
      <w:r w:rsidR="00AC79BF">
        <w:rPr>
          <w:noProof/>
        </w:rPr>
        <w:fldChar w:fldCharType="begin"/>
      </w:r>
      <w:r>
        <w:rPr>
          <w:noProof/>
        </w:rPr>
        <w:instrText xml:space="preserve"> PAGEREF _Toc424989142 \h </w:instrText>
      </w:r>
      <w:r w:rsidR="00AC79BF">
        <w:rPr>
          <w:noProof/>
        </w:rPr>
      </w:r>
      <w:r w:rsidR="00AC79BF">
        <w:rPr>
          <w:noProof/>
        </w:rPr>
        <w:fldChar w:fldCharType="separate"/>
      </w:r>
      <w:r w:rsidR="002F1C84">
        <w:rPr>
          <w:b w:val="0"/>
          <w:bCs w:val="0"/>
          <w:noProof/>
        </w:rPr>
        <w:t>Error! Bookmark not defined.</w:t>
      </w:r>
      <w:r w:rsidR="00AC79BF">
        <w:rPr>
          <w:noProof/>
        </w:rPr>
        <w:fldChar w:fldCharType="end"/>
      </w:r>
      <w:r>
        <w:rPr>
          <w:noProof/>
        </w:rPr>
        <w:t>7</w:t>
      </w:r>
    </w:p>
    <w:p w:rsidR="00E76758" w:rsidRPr="00E76758" w:rsidRDefault="00E76758" w:rsidP="00E76758">
      <w:pPr>
        <w:pStyle w:val="TOC1"/>
        <w:tabs>
          <w:tab w:val="right" w:leader="dot" w:pos="8990"/>
        </w:tabs>
        <w:rPr>
          <w:noProof/>
        </w:rPr>
      </w:pPr>
      <w:r>
        <w:rPr>
          <w:noProof/>
        </w:rPr>
        <w:t>Bid Security (Bank Guarantee)………………………………………………………………………………..51</w:t>
      </w:r>
    </w:p>
    <w:p w:rsidR="00E76758" w:rsidRDefault="00E76758" w:rsidP="00E76758">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AC79BF">
        <w:rPr>
          <w:noProof/>
        </w:rPr>
        <w:fldChar w:fldCharType="begin"/>
      </w:r>
      <w:r>
        <w:rPr>
          <w:noProof/>
        </w:rPr>
        <w:instrText xml:space="preserve"> PAGEREF _Toc424989145 \h </w:instrText>
      </w:r>
      <w:r w:rsidR="00AC79BF">
        <w:rPr>
          <w:noProof/>
        </w:rPr>
      </w:r>
      <w:r w:rsidR="00AC79BF">
        <w:rPr>
          <w:noProof/>
        </w:rPr>
        <w:fldChar w:fldCharType="separate"/>
      </w:r>
      <w:r w:rsidR="002F1C84">
        <w:rPr>
          <w:b w:val="0"/>
          <w:bCs w:val="0"/>
          <w:noProof/>
        </w:rPr>
        <w:t>Error! Bookmark not defined.</w:t>
      </w:r>
      <w:r w:rsidR="00AC79BF">
        <w:rPr>
          <w:noProof/>
        </w:rPr>
        <w:fldChar w:fldCharType="end"/>
      </w:r>
    </w:p>
    <w:p w:rsidR="00E76758" w:rsidRDefault="00AC79BF" w:rsidP="00E76758">
      <w:pPr>
        <w:pStyle w:val="TOC1"/>
        <w:tabs>
          <w:tab w:val="right" w:leader="dot" w:pos="9000"/>
        </w:tabs>
        <w:spacing w:before="0"/>
        <w:rPr>
          <w:rFonts w:eastAsia="Arial Unicode MS"/>
        </w:rPr>
      </w:pPr>
      <w:r w:rsidRPr="00EE6110">
        <w:rPr>
          <w:rFonts w:eastAsia="Arial Unicode MS"/>
          <w:b w:val="0"/>
          <w:sz w:val="24"/>
          <w:szCs w:val="24"/>
        </w:rPr>
        <w:fldChar w:fldCharType="end"/>
      </w:r>
      <w:r w:rsidR="00E76758">
        <w:rPr>
          <w:rFonts w:eastAsia="Arial Unicode MS"/>
        </w:rPr>
        <w:t xml:space="preserve">Integrity Pact </w:t>
      </w:r>
      <w:r w:rsidR="00E76758">
        <w:rPr>
          <w:noProof/>
        </w:rPr>
        <w:tab/>
      </w:r>
      <w:r w:rsidR="00E76758">
        <w:rPr>
          <w:rFonts w:eastAsia="Arial Unicode MS"/>
        </w:rPr>
        <w:t>54</w:t>
      </w:r>
    </w:p>
    <w:p w:rsidR="00E76758" w:rsidRDefault="00E76758" w:rsidP="00E76758">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E76758" w:rsidRPr="00594D3A" w:rsidRDefault="00E76758" w:rsidP="00E76758">
      <w:pPr>
        <w:rPr>
          <w:rFonts w:eastAsia="Arial Unicode MS"/>
        </w:rPr>
      </w:pPr>
    </w:p>
    <w:p w:rsidR="00E76758" w:rsidRPr="00594D3A" w:rsidRDefault="00E76758" w:rsidP="00E76758">
      <w:pPr>
        <w:rPr>
          <w:rFonts w:eastAsia="Arial Unicode MS"/>
        </w:rPr>
      </w:pPr>
    </w:p>
    <w:p w:rsidR="00E76758" w:rsidRPr="00EE6110" w:rsidRDefault="00E76758" w:rsidP="00422E92">
      <w:pPr>
        <w:tabs>
          <w:tab w:val="left" w:pos="2925"/>
        </w:tabs>
        <w:rPr>
          <w:rFonts w:eastAsia="Arial Unicode MS"/>
          <w:b/>
          <w:szCs w:val="24"/>
          <w:u w:val="single"/>
        </w:rPr>
      </w:pPr>
    </w:p>
    <w:p w:rsidR="00252D0D" w:rsidRPr="00EE6110" w:rsidRDefault="00252D0D" w:rsidP="00422E92">
      <w:pPr>
        <w:tabs>
          <w:tab w:val="left" w:pos="2925"/>
        </w:tabs>
        <w:rPr>
          <w:rFonts w:eastAsia="Arial Unicode MS"/>
          <w:b/>
          <w:szCs w:val="24"/>
          <w:u w:val="single"/>
        </w:rPr>
      </w:pPr>
    </w:p>
    <w:p w:rsidR="00CC2D13" w:rsidRPr="00EE6110" w:rsidRDefault="00CC2D13" w:rsidP="001F0846">
      <w:pPr>
        <w:jc w:val="left"/>
        <w:rPr>
          <w:rFonts w:eastAsia="Arial Unicode MS"/>
          <w:szCs w:val="24"/>
        </w:rPr>
      </w:pPr>
    </w:p>
    <w:p w:rsidR="00925342" w:rsidRDefault="00AC79BF" w:rsidP="00925342">
      <w:pPr>
        <w:pStyle w:val="TOC1"/>
        <w:tabs>
          <w:tab w:val="right" w:leader="dot" w:pos="8990"/>
        </w:tabs>
        <w:rPr>
          <w:rFonts w:ascii="Calibri" w:hAnsi="Calibri"/>
          <w:i/>
          <w:iCs/>
          <w:noProof/>
          <w:sz w:val="22"/>
          <w:szCs w:val="22"/>
          <w:lang w:eastAsia="en-US"/>
        </w:rPr>
      </w:pPr>
      <w:r w:rsidRPr="00AC79BF">
        <w:fldChar w:fldCharType="begin"/>
      </w:r>
      <w:r w:rsidR="00925342">
        <w:instrText xml:space="preserve"> TOC \o "1-3" \h \z \u </w:instrText>
      </w:r>
      <w:r w:rsidRPr="00AC79BF">
        <w:fldChar w:fldCharType="separate"/>
      </w:r>
    </w:p>
    <w:p w:rsidR="00925342" w:rsidRDefault="00925342">
      <w:pPr>
        <w:pStyle w:val="TOC2"/>
        <w:tabs>
          <w:tab w:val="right" w:leader="dot" w:pos="8990"/>
        </w:tabs>
        <w:rPr>
          <w:rFonts w:ascii="Calibri" w:hAnsi="Calibri"/>
          <w:i w:val="0"/>
          <w:iCs w:val="0"/>
          <w:noProof/>
          <w:sz w:val="22"/>
          <w:szCs w:val="22"/>
          <w:lang w:eastAsia="en-US"/>
        </w:rPr>
      </w:pPr>
    </w:p>
    <w:p w:rsidR="00925342" w:rsidRDefault="00AC79BF">
      <w:r>
        <w:fldChar w:fldCharType="end"/>
      </w:r>
    </w:p>
    <w:p w:rsidR="00935E56" w:rsidRPr="00EE6110" w:rsidRDefault="00594D3A" w:rsidP="00594D3A">
      <w:pPr>
        <w:tabs>
          <w:tab w:val="left" w:pos="2625"/>
        </w:tabs>
        <w:jc w:val="left"/>
        <w:rPr>
          <w:rFonts w:eastAsia="Arial Unicode MS"/>
          <w:szCs w:val="24"/>
        </w:rPr>
      </w:pPr>
      <w:r>
        <w:rPr>
          <w:rFonts w:eastAsia="Arial Unicode MS"/>
          <w:szCs w:val="24"/>
        </w:rPr>
        <w:tab/>
      </w: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C8103D" w:rsidRPr="00925342" w:rsidRDefault="00C8103D" w:rsidP="00925342">
      <w:pPr>
        <w:pStyle w:val="Heading5"/>
        <w:rPr>
          <w:szCs w:val="24"/>
        </w:rPr>
      </w:pPr>
      <w:r w:rsidRPr="00925342">
        <w:rPr>
          <w:szCs w:val="24"/>
        </w:rPr>
        <w:br w:type="page"/>
      </w:r>
      <w:bookmarkStart w:id="367" w:name="_Toc68319416"/>
      <w:r w:rsidRPr="00925342">
        <w:rPr>
          <w:szCs w:val="24"/>
        </w:rPr>
        <w:lastRenderedPageBreak/>
        <w:t>Bidder Information Form</w:t>
      </w:r>
      <w:bookmarkEnd w:id="367"/>
    </w:p>
    <w:p w:rsidR="00C8103D" w:rsidRPr="00EE6110" w:rsidRDefault="00C8103D" w:rsidP="00C8103D">
      <w:pPr>
        <w:jc w:val="center"/>
        <w:rPr>
          <w:b/>
          <w:szCs w:val="24"/>
        </w:rPr>
      </w:pPr>
    </w:p>
    <w:p w:rsidR="00C8103D" w:rsidRPr="00EE6110" w:rsidRDefault="00C8103D" w:rsidP="00C8103D">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0B7BA1">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ind w:right="72"/>
        <w:jc w:val="right"/>
        <w:rPr>
          <w:szCs w:val="24"/>
        </w:rPr>
      </w:pPr>
    </w:p>
    <w:p w:rsidR="00C8103D" w:rsidRPr="00EE6110" w:rsidRDefault="00C8103D" w:rsidP="00C8103D">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8103D" w:rsidRPr="00EE6110">
        <w:trPr>
          <w:cantSplit/>
          <w:trHeight w:val="440"/>
        </w:trPr>
        <w:tc>
          <w:tcPr>
            <w:tcW w:w="9180" w:type="dxa"/>
            <w:tcBorders>
              <w:bottom w:val="nil"/>
            </w:tcBorders>
          </w:tcPr>
          <w:p w:rsidR="00C8103D" w:rsidRPr="00EE6110" w:rsidRDefault="00C8103D" w:rsidP="00F82878">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C8103D" w:rsidRPr="00EE6110">
        <w:trPr>
          <w:cantSplit/>
          <w:trHeight w:val="674"/>
        </w:trPr>
        <w:tc>
          <w:tcPr>
            <w:tcW w:w="9180" w:type="dxa"/>
            <w:tcBorders>
              <w:left w:val="single" w:sz="4" w:space="0" w:color="auto"/>
            </w:tcBorders>
          </w:tcPr>
          <w:p w:rsidR="00C8103D" w:rsidRPr="00EE6110" w:rsidRDefault="00C8103D" w:rsidP="000B7BA1">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C8103D" w:rsidRPr="00EE6110">
        <w:trPr>
          <w:cantSplit/>
        </w:trPr>
        <w:tc>
          <w:tcPr>
            <w:tcW w:w="9180" w:type="dxa"/>
            <w:tcBorders>
              <w:left w:val="single" w:sz="4" w:space="0" w:color="auto"/>
            </w:tcBorders>
          </w:tcPr>
          <w:p w:rsidR="00C8103D" w:rsidRPr="00EE6110" w:rsidRDefault="00C8103D" w:rsidP="000B7BA1">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C8103D" w:rsidRPr="00EE6110">
        <w:trPr>
          <w:cantSplit/>
        </w:trPr>
        <w:tc>
          <w:tcPr>
            <w:tcW w:w="9180" w:type="dxa"/>
          </w:tcPr>
          <w:p w:rsidR="00C8103D" w:rsidRPr="00EE6110" w:rsidRDefault="00C8103D" w:rsidP="00F82878">
            <w:pPr>
              <w:pStyle w:val="Outline"/>
              <w:suppressAutoHyphens/>
              <w:spacing w:before="0" w:after="200"/>
              <w:rPr>
                <w:spacing w:val="-2"/>
                <w:kern w:val="0"/>
                <w:szCs w:val="24"/>
              </w:rPr>
            </w:pPr>
            <w:r w:rsidRPr="00EE6110">
              <w:rPr>
                <w:spacing w:val="-2"/>
                <w:kern w:val="0"/>
                <w:szCs w:val="24"/>
              </w:rPr>
              <w:t>6.  Bidder’s Authorized Representative Information</w:t>
            </w:r>
          </w:p>
          <w:p w:rsidR="00C8103D" w:rsidRPr="00EE6110" w:rsidRDefault="00C8103D" w:rsidP="00F82878">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rsidR="00C8103D" w:rsidRPr="00EE6110" w:rsidRDefault="00C8103D" w:rsidP="00F82878">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rsidR="00C8103D" w:rsidRPr="00EE6110" w:rsidRDefault="00C8103D" w:rsidP="00F82878">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rsidR="00C8103D" w:rsidRPr="00EE6110" w:rsidRDefault="00C8103D" w:rsidP="00F82878">
            <w:pPr>
              <w:suppressAutoHyphens/>
              <w:spacing w:after="200"/>
              <w:rPr>
                <w:spacing w:val="-2"/>
                <w:szCs w:val="24"/>
              </w:rPr>
            </w:pPr>
            <w:r w:rsidRPr="00EE6110">
              <w:rPr>
                <w:spacing w:val="-2"/>
                <w:szCs w:val="24"/>
              </w:rPr>
              <w:t xml:space="preserve">     E</w:t>
            </w:r>
            <w:r w:rsidR="001B0A97" w:rsidRPr="00EE6110">
              <w:rPr>
                <w:spacing w:val="-2"/>
                <w:szCs w:val="24"/>
              </w:rPr>
              <w:t>-</w:t>
            </w:r>
            <w:r w:rsidRPr="00EE6110">
              <w:rPr>
                <w:spacing w:val="-2"/>
                <w:szCs w:val="24"/>
              </w:rPr>
              <w:t xml:space="preserve">mail Address: </w:t>
            </w:r>
            <w:r w:rsidRPr="00EE6110">
              <w:rPr>
                <w:i/>
                <w:spacing w:val="-2"/>
                <w:szCs w:val="24"/>
              </w:rPr>
              <w:t>[insert Authorized Representative’s e</w:t>
            </w:r>
            <w:r w:rsidR="001B0A97" w:rsidRPr="00EE6110">
              <w:rPr>
                <w:i/>
                <w:spacing w:val="-2"/>
                <w:szCs w:val="24"/>
              </w:rPr>
              <w:t>-</w:t>
            </w:r>
            <w:r w:rsidRPr="00EE6110">
              <w:rPr>
                <w:i/>
                <w:spacing w:val="-2"/>
                <w:szCs w:val="24"/>
              </w:rPr>
              <w:t>mail address]</w:t>
            </w:r>
          </w:p>
        </w:tc>
      </w:tr>
      <w:tr w:rsidR="00C8103D" w:rsidRPr="00EE6110">
        <w:trPr>
          <w:cantSplit/>
        </w:trPr>
        <w:tc>
          <w:tcPr>
            <w:tcW w:w="9180" w:type="dxa"/>
          </w:tcPr>
          <w:p w:rsidR="00C8103D" w:rsidRPr="00EE6110" w:rsidRDefault="00C8103D" w:rsidP="00F82878">
            <w:pPr>
              <w:spacing w:after="200"/>
              <w:ind w:left="342" w:hanging="342"/>
              <w:rPr>
                <w:i/>
                <w:spacing w:val="-2"/>
                <w:szCs w:val="24"/>
              </w:rPr>
            </w:pPr>
            <w:r w:rsidRPr="00EE6110">
              <w:rPr>
                <w:szCs w:val="24"/>
              </w:rPr>
              <w:t xml:space="preserve">7. </w:t>
            </w:r>
            <w:r w:rsidRPr="00EE6110">
              <w:rPr>
                <w:szCs w:val="24"/>
              </w:rPr>
              <w:tab/>
              <w:t xml:space="preserve">Attached are copies of </w:t>
            </w:r>
            <w:r w:rsidR="000B7BA1">
              <w:rPr>
                <w:szCs w:val="24"/>
              </w:rPr>
              <w:t xml:space="preserve">the following </w:t>
            </w:r>
            <w:r w:rsidRPr="00EE6110">
              <w:rPr>
                <w:szCs w:val="24"/>
              </w:rPr>
              <w:t>original documents</w:t>
            </w:r>
            <w:r w:rsidR="000B7BA1">
              <w:rPr>
                <w:szCs w:val="24"/>
              </w:rPr>
              <w:t>:</w:t>
            </w:r>
            <w:r w:rsidRPr="00EE6110">
              <w:rPr>
                <w:szCs w:val="24"/>
              </w:rPr>
              <w:t xml:space="preserve"> </w:t>
            </w:r>
            <w:r w:rsidRPr="00EE6110">
              <w:rPr>
                <w:i/>
                <w:spacing w:val="-2"/>
                <w:szCs w:val="24"/>
              </w:rPr>
              <w:t>[check the box(es) of the attached original documents]</w:t>
            </w:r>
          </w:p>
          <w:p w:rsidR="00C8103D" w:rsidRPr="00EE6110" w:rsidRDefault="00C8103D" w:rsidP="00F82878">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w:t>
            </w:r>
            <w:r w:rsidR="001B0A97" w:rsidRPr="00EE6110">
              <w:rPr>
                <w:spacing w:val="-2"/>
                <w:szCs w:val="24"/>
              </w:rPr>
              <w:t>ccordance with ITB Sub-Clause 3</w:t>
            </w:r>
            <w:r w:rsidRPr="00EE6110">
              <w:rPr>
                <w:spacing w:val="-2"/>
                <w:szCs w:val="24"/>
              </w:rPr>
              <w:t>.1.</w:t>
            </w:r>
          </w:p>
          <w:p w:rsidR="00C8103D" w:rsidRPr="00EE6110" w:rsidRDefault="00C8103D" w:rsidP="00941DB3">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JV/C/A, letter of intent to form </w:t>
            </w:r>
            <w:r w:rsidR="000B7BA1">
              <w:rPr>
                <w:spacing w:val="-2"/>
                <w:szCs w:val="24"/>
              </w:rPr>
              <w:t xml:space="preserve">the </w:t>
            </w:r>
            <w:r w:rsidRPr="00EE6110">
              <w:rPr>
                <w:spacing w:val="-2"/>
                <w:szCs w:val="24"/>
              </w:rPr>
              <w:t>JV/C/A</w:t>
            </w:r>
            <w:r w:rsidR="000B7BA1">
              <w:rPr>
                <w:spacing w:val="-2"/>
                <w:szCs w:val="24"/>
              </w:rPr>
              <w:t>,</w:t>
            </w:r>
            <w:r w:rsidRPr="00EE6110">
              <w:rPr>
                <w:spacing w:val="-2"/>
                <w:szCs w:val="24"/>
              </w:rPr>
              <w:t xml:space="preserve"> or </w:t>
            </w:r>
            <w:r w:rsidR="000B7BA1">
              <w:rPr>
                <w:spacing w:val="-2"/>
                <w:szCs w:val="24"/>
              </w:rPr>
              <w:t xml:space="preserve">the </w:t>
            </w:r>
            <w:r w:rsidRPr="00EE6110">
              <w:rPr>
                <w:spacing w:val="-2"/>
                <w:szCs w:val="24"/>
              </w:rPr>
              <w:t xml:space="preserve">JV/C/A agreement, in accordance with ITB Sub-Clause </w:t>
            </w:r>
            <w:r w:rsidR="001B0A97" w:rsidRPr="00EE6110">
              <w:rPr>
                <w:spacing w:val="-2"/>
                <w:szCs w:val="24"/>
              </w:rPr>
              <w:t>22.1 (c) (v)</w:t>
            </w:r>
            <w:r w:rsidRPr="00EE6110">
              <w:rPr>
                <w:spacing w:val="-2"/>
                <w:szCs w:val="24"/>
              </w:rPr>
              <w:t>.</w:t>
            </w:r>
          </w:p>
          <w:p w:rsidR="00C8103D" w:rsidRPr="00EE6110" w:rsidRDefault="00C8103D" w:rsidP="00941DB3">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p w:rsidR="00D20713" w:rsidRPr="00EE6110" w:rsidRDefault="00D20713" w:rsidP="00941DB3">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C8103D" w:rsidRPr="00EE6110" w:rsidRDefault="00C8103D" w:rsidP="00BF2012">
      <w:pPr>
        <w:pStyle w:val="Heading5"/>
        <w:jc w:val="both"/>
      </w:pPr>
      <w:bookmarkStart w:id="368" w:name="_Toc68319417"/>
      <w:r w:rsidRPr="00EE6110">
        <w:lastRenderedPageBreak/>
        <w:t>Joint Venture, Consortium or Association (JV/C/A) Partner Information Form</w:t>
      </w:r>
      <w:bookmarkEnd w:id="368"/>
    </w:p>
    <w:p w:rsidR="00C8103D" w:rsidRPr="00EE6110" w:rsidRDefault="00C8103D" w:rsidP="00C8103D">
      <w:pPr>
        <w:rPr>
          <w:szCs w:val="24"/>
        </w:rPr>
      </w:pPr>
    </w:p>
    <w:p w:rsidR="00C8103D" w:rsidRPr="00EE6110" w:rsidRDefault="00C8103D" w:rsidP="00C8103D">
      <w:pPr>
        <w:jc w:val="center"/>
        <w:rPr>
          <w:szCs w:val="24"/>
        </w:rPr>
      </w:pPr>
      <w:r w:rsidRPr="00EE6110">
        <w:rPr>
          <w:i/>
          <w:iCs/>
          <w:szCs w:val="24"/>
        </w:rPr>
        <w:t>[The Bidder shall fill in this Form in accordance with the instructions indicated below].</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C36BCF">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C8103D" w:rsidRPr="00EE6110">
        <w:trPr>
          <w:cantSplit/>
          <w:trHeight w:val="440"/>
        </w:trPr>
        <w:tc>
          <w:tcPr>
            <w:tcW w:w="9000" w:type="dxa"/>
            <w:tcBorders>
              <w:bottom w:val="nil"/>
            </w:tcBorders>
          </w:tcPr>
          <w:p w:rsidR="00C8103D" w:rsidRPr="00EE6110" w:rsidRDefault="00C8103D" w:rsidP="00F82878">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C8103D" w:rsidRPr="00EE6110">
        <w:trPr>
          <w:cantSplit/>
        </w:trPr>
        <w:tc>
          <w:tcPr>
            <w:tcW w:w="9000" w:type="dxa"/>
          </w:tcPr>
          <w:p w:rsidR="00C8103D" w:rsidRPr="00EE6110" w:rsidRDefault="00C8103D" w:rsidP="00F82878">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C8103D" w:rsidRPr="00EE6110" w:rsidRDefault="00C8103D" w:rsidP="00F82878">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C8103D" w:rsidRPr="00EE6110" w:rsidRDefault="00C8103D" w:rsidP="00F82878">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C8103D" w:rsidRPr="00EE6110" w:rsidRDefault="00C8103D" w:rsidP="00F82878">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C8103D" w:rsidRPr="00EE6110" w:rsidRDefault="00C8103D" w:rsidP="00F82878">
            <w:pPr>
              <w:pStyle w:val="BodyText"/>
              <w:spacing w:before="40" w:after="160"/>
              <w:ind w:left="360" w:hanging="360"/>
              <w:rPr>
                <w:szCs w:val="24"/>
              </w:rPr>
            </w:pPr>
            <w:r w:rsidRPr="00EE6110">
              <w:rPr>
                <w:szCs w:val="24"/>
              </w:rPr>
              <w:t>E</w:t>
            </w:r>
            <w:r w:rsidR="001B0A97" w:rsidRPr="00EE6110">
              <w:rPr>
                <w:szCs w:val="24"/>
              </w:rPr>
              <w:t>-</w:t>
            </w:r>
            <w:r w:rsidRPr="00EE6110">
              <w:rPr>
                <w:szCs w:val="24"/>
              </w:rPr>
              <w:t xml:space="preserve">mail Address: </w:t>
            </w:r>
            <w:r w:rsidRPr="00EE6110">
              <w:rPr>
                <w:i/>
                <w:szCs w:val="24"/>
              </w:rPr>
              <w:t>[insert e</w:t>
            </w:r>
            <w:r w:rsidR="001B0A97" w:rsidRPr="00EE6110">
              <w:rPr>
                <w:i/>
                <w:szCs w:val="24"/>
              </w:rPr>
              <w:t>-</w:t>
            </w:r>
            <w:r w:rsidRPr="00EE6110">
              <w:rPr>
                <w:i/>
                <w:szCs w:val="24"/>
              </w:rPr>
              <w:t>mail address of JV/C/A Party’s authorized representative]</w:t>
            </w:r>
          </w:p>
        </w:tc>
      </w:tr>
      <w:tr w:rsidR="00C8103D" w:rsidRPr="00EE6110">
        <w:tc>
          <w:tcPr>
            <w:tcW w:w="9000" w:type="dxa"/>
          </w:tcPr>
          <w:p w:rsidR="00C8103D" w:rsidRPr="00EE6110" w:rsidRDefault="00C8103D" w:rsidP="00F82878">
            <w:pPr>
              <w:spacing w:before="40" w:after="160"/>
              <w:ind w:left="342" w:hanging="342"/>
              <w:rPr>
                <w:i/>
                <w:szCs w:val="24"/>
              </w:rPr>
            </w:pPr>
            <w:r w:rsidRPr="00EE6110">
              <w:rPr>
                <w:spacing w:val="-2"/>
                <w:szCs w:val="24"/>
              </w:rPr>
              <w:t>7.</w:t>
            </w:r>
            <w:r w:rsidRPr="00EE6110">
              <w:rPr>
                <w:spacing w:val="-2"/>
                <w:szCs w:val="24"/>
              </w:rPr>
              <w:tab/>
              <w:t xml:space="preserve">Attached are copies of </w:t>
            </w:r>
            <w:r w:rsidR="00C36BCF">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C8103D" w:rsidRPr="00EE6110" w:rsidRDefault="00C8103D" w:rsidP="00F82878">
            <w:pPr>
              <w:suppressAutoHyphens/>
              <w:spacing w:before="40" w:after="160"/>
              <w:ind w:left="360" w:hanging="360"/>
              <w:rPr>
                <w:spacing w:val="-2"/>
                <w:szCs w:val="24"/>
              </w:rPr>
            </w:pPr>
            <w:r w:rsidRPr="00EE6110">
              <w:rPr>
                <w:spacing w:val="-2"/>
                <w:szCs w:val="24"/>
              </w:rPr>
              <w:sym w:font="Symbol" w:char="F0F0"/>
            </w:r>
            <w:r w:rsidRPr="00EE6110">
              <w:rPr>
                <w:spacing w:val="-2"/>
                <w:szCs w:val="24"/>
              </w:rPr>
              <w:tab/>
              <w:t xml:space="preserve">Articles of Incorporation or Registration of firm named in 2 above, in accordance with ITB Sub-Clause </w:t>
            </w:r>
            <w:r w:rsidR="001B0A97" w:rsidRPr="00EE6110">
              <w:rPr>
                <w:spacing w:val="-2"/>
                <w:szCs w:val="24"/>
              </w:rPr>
              <w:t>3</w:t>
            </w:r>
            <w:r w:rsidRPr="00EE6110">
              <w:rPr>
                <w:spacing w:val="-2"/>
                <w:szCs w:val="24"/>
              </w:rPr>
              <w:t>.1.</w:t>
            </w:r>
          </w:p>
          <w:p w:rsidR="00C8103D" w:rsidRPr="00EE6110" w:rsidRDefault="00C8103D" w:rsidP="00941DB3">
            <w:pPr>
              <w:numPr>
                <w:ilvl w:val="0"/>
                <w:numId w:val="15"/>
              </w:numPr>
              <w:suppressAutoHyphens/>
              <w:spacing w:before="40" w:after="160"/>
              <w:jc w:val="left"/>
              <w:rPr>
                <w:spacing w:val="-2"/>
                <w:szCs w:val="24"/>
              </w:rPr>
            </w:pPr>
            <w:r w:rsidRPr="00EE6110">
              <w:rPr>
                <w:spacing w:val="-2"/>
                <w:szCs w:val="24"/>
              </w:rPr>
              <w:t xml:space="preserve">In </w:t>
            </w:r>
            <w:r w:rsidR="00C36BCF">
              <w:rPr>
                <w:spacing w:val="-2"/>
                <w:szCs w:val="24"/>
              </w:rPr>
              <w:t xml:space="preserve">the </w:t>
            </w:r>
            <w:r w:rsidRPr="00EE6110">
              <w:rPr>
                <w:spacing w:val="-2"/>
                <w:szCs w:val="24"/>
              </w:rPr>
              <w:t xml:space="preserve">case of </w:t>
            </w:r>
            <w:r w:rsidR="00C36BCF">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tc>
      </w:tr>
    </w:tbl>
    <w:p w:rsidR="00700854" w:rsidRDefault="00700854" w:rsidP="00700854">
      <w:pPr>
        <w:tabs>
          <w:tab w:val="left" w:pos="2070"/>
        </w:tabs>
        <w:rPr>
          <w:rFonts w:eastAsia="Arial Unicode MS"/>
          <w:szCs w:val="24"/>
        </w:rPr>
      </w:pPr>
    </w:p>
    <w:p w:rsidR="00700854" w:rsidRDefault="00700854" w:rsidP="00700854">
      <w:pPr>
        <w:rPr>
          <w:rFonts w:eastAsia="Arial Unicode MS"/>
          <w:szCs w:val="24"/>
        </w:rPr>
      </w:pPr>
    </w:p>
    <w:p w:rsidR="00700854" w:rsidRPr="00700854" w:rsidRDefault="00700854" w:rsidP="00700854">
      <w:pPr>
        <w:rPr>
          <w:rFonts w:eastAsia="Arial Unicode MS"/>
          <w:szCs w:val="24"/>
        </w:rPr>
        <w:sectPr w:rsidR="00700854" w:rsidRPr="00700854" w:rsidSect="000E25DC">
          <w:headerReference w:type="even" r:id="rId18"/>
          <w:headerReference w:type="default" r:id="rId19"/>
          <w:headerReference w:type="first" r:id="rId20"/>
          <w:pgSz w:w="12240" w:h="15840" w:code="1"/>
          <w:pgMar w:top="1440" w:right="1440" w:bottom="1440" w:left="1800" w:header="720" w:footer="720" w:gutter="0"/>
          <w:paperSrc w:first="19532" w:other="19532"/>
          <w:cols w:space="720"/>
          <w:titlePg/>
        </w:sectPr>
      </w:pPr>
    </w:p>
    <w:p w:rsidR="00925342" w:rsidRDefault="00925342" w:rsidP="00925342">
      <w:pPr>
        <w:pStyle w:val="Heading5"/>
        <w:rPr>
          <w:i/>
          <w:szCs w:val="24"/>
        </w:rPr>
      </w:pPr>
      <w:bookmarkStart w:id="369" w:name="_Toc197225163"/>
      <w:r w:rsidRPr="00EE6110">
        <w:lastRenderedPageBreak/>
        <w:t>Bid Submission Sheet</w:t>
      </w:r>
      <w:bookmarkEnd w:id="369"/>
    </w:p>
    <w:p w:rsidR="00BE56DF" w:rsidRPr="00EE6110" w:rsidRDefault="00BE56DF" w:rsidP="00BE56DF">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BE56DF" w:rsidRPr="00EE6110" w:rsidRDefault="00BE56DF" w:rsidP="00433E6E">
      <w:pPr>
        <w:tabs>
          <w:tab w:val="right" w:pos="9000"/>
        </w:tabs>
        <w:ind w:left="4320" w:firstLine="720"/>
        <w:rPr>
          <w:rFonts w:eastAsia="Arial Unicode MS"/>
          <w:szCs w:val="24"/>
        </w:rPr>
      </w:pPr>
    </w:p>
    <w:p w:rsidR="002D5F2F" w:rsidRPr="00EE6110" w:rsidRDefault="003269C2" w:rsidP="00BE56DF">
      <w:pPr>
        <w:tabs>
          <w:tab w:val="right" w:pos="9000"/>
        </w:tabs>
        <w:ind w:left="4320" w:firstLine="500"/>
        <w:jc w:val="right"/>
        <w:rPr>
          <w:rFonts w:eastAsia="Arial Unicode MS"/>
          <w:szCs w:val="24"/>
        </w:rPr>
      </w:pPr>
      <w:r w:rsidRPr="00EE6110">
        <w:rPr>
          <w:rFonts w:eastAsia="Arial Unicode MS"/>
          <w:szCs w:val="24"/>
        </w:rPr>
        <w:t xml:space="preserve">Date: </w:t>
      </w:r>
      <w:r w:rsidR="00BE56DF" w:rsidRPr="00EE6110">
        <w:rPr>
          <w:rFonts w:eastAsia="Arial Unicode MS"/>
          <w:i/>
          <w:szCs w:val="24"/>
          <w:u w:val="single"/>
        </w:rPr>
        <w:t>[insert date of Bid submission]</w:t>
      </w:r>
    </w:p>
    <w:p w:rsidR="00BE56DF" w:rsidRPr="00EE6110" w:rsidRDefault="003269C2" w:rsidP="00C36BCF">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00BE56DF" w:rsidRPr="00EE6110">
        <w:rPr>
          <w:rFonts w:eastAsia="Arial Unicode MS"/>
          <w:i/>
          <w:szCs w:val="24"/>
          <w:u w:val="single"/>
        </w:rPr>
        <w:t>[insert number of</w:t>
      </w:r>
      <w:r w:rsidR="00C36BCF">
        <w:rPr>
          <w:rFonts w:eastAsia="Arial Unicode MS"/>
          <w:i/>
          <w:szCs w:val="24"/>
          <w:u w:val="single"/>
        </w:rPr>
        <w:t xml:space="preserve"> I</w:t>
      </w:r>
      <w:r w:rsidR="00BE56DF" w:rsidRPr="00EE6110">
        <w:rPr>
          <w:rFonts w:eastAsia="Arial Unicode MS"/>
          <w:i/>
          <w:szCs w:val="24"/>
          <w:u w:val="single"/>
        </w:rPr>
        <w:t>FB]</w:t>
      </w:r>
    </w:p>
    <w:p w:rsidR="003269C2" w:rsidRPr="00EE6110" w:rsidRDefault="00BE56DF" w:rsidP="00BE56DF">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BE56DF" w:rsidRPr="00EE6110" w:rsidRDefault="00BE56DF" w:rsidP="00BE56DF">
      <w:pPr>
        <w:jc w:val="left"/>
        <w:rPr>
          <w:rFonts w:eastAsia="Arial Unicode MS"/>
          <w:szCs w:val="24"/>
        </w:rPr>
      </w:pPr>
    </w:p>
    <w:p w:rsidR="003269C2" w:rsidRPr="00EE6110" w:rsidRDefault="003269C2" w:rsidP="00BE56DF">
      <w:pPr>
        <w:jc w:val="left"/>
        <w:rPr>
          <w:rFonts w:eastAsia="Arial Unicode MS"/>
          <w:szCs w:val="24"/>
        </w:rPr>
      </w:pPr>
      <w:r w:rsidRPr="00EE6110">
        <w:rPr>
          <w:rFonts w:eastAsia="Arial Unicode MS"/>
          <w:szCs w:val="24"/>
        </w:rPr>
        <w:t xml:space="preserve">To:  </w:t>
      </w:r>
      <w:r w:rsidR="00BE56DF" w:rsidRPr="00EE6110">
        <w:rPr>
          <w:rFonts w:eastAsia="Arial Unicode MS"/>
          <w:i/>
          <w:szCs w:val="24"/>
        </w:rPr>
        <w:t>[insert complete name of the Purchaser]</w:t>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 xml:space="preserve">We, the undersigned, declare that: </w:t>
      </w:r>
    </w:p>
    <w:p w:rsidR="003269C2" w:rsidRPr="00EE6110" w:rsidRDefault="003269C2" w:rsidP="005954F0">
      <w:pPr>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w:t>
      </w:r>
      <w:r w:rsidR="005610F4" w:rsidRPr="00EE6110">
        <w:rPr>
          <w:rFonts w:eastAsia="Arial Unicode MS"/>
          <w:szCs w:val="24"/>
        </w:rPr>
        <w:t>Bidding Document</w:t>
      </w:r>
      <w:r w:rsidRPr="00EE6110">
        <w:rPr>
          <w:rFonts w:eastAsia="Arial Unicode MS"/>
          <w:szCs w:val="24"/>
        </w:rPr>
        <w:t xml:space="preserve">s, including Addenda No.: </w:t>
      </w:r>
      <w:r w:rsidR="00BE56DF" w:rsidRPr="00EE6110">
        <w:rPr>
          <w:rFonts w:eastAsia="Arial Unicode MS"/>
          <w:i/>
          <w:szCs w:val="24"/>
        </w:rPr>
        <w:t>[insert the number and date of issue of each addendum]</w:t>
      </w:r>
      <w:r w:rsidRPr="00EE6110">
        <w:rPr>
          <w:rFonts w:eastAsia="Arial Unicode MS"/>
          <w:szCs w:val="24"/>
        </w:rPr>
        <w:t>;</w:t>
      </w:r>
    </w:p>
    <w:p w:rsidR="00BE56DF" w:rsidRPr="00EE6110" w:rsidRDefault="00BE56DF" w:rsidP="00BE56DF">
      <w:pPr>
        <w:tabs>
          <w:tab w:val="right" w:pos="9000"/>
        </w:tabs>
        <w:jc w:val="left"/>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w:t>
      </w:r>
      <w:r w:rsidR="005610F4" w:rsidRPr="00EE6110">
        <w:rPr>
          <w:rFonts w:eastAsia="Arial Unicode MS"/>
          <w:szCs w:val="24"/>
        </w:rPr>
        <w:t>Bidding Document</w:t>
      </w:r>
      <w:r w:rsidRPr="00EE6110">
        <w:rPr>
          <w:rFonts w:eastAsia="Arial Unicode MS"/>
          <w:szCs w:val="24"/>
        </w:rPr>
        <w:t xml:space="preserve">s and in accordance with the </w:t>
      </w:r>
      <w:r w:rsidR="00BE56DF" w:rsidRPr="00EE6110">
        <w:rPr>
          <w:rFonts w:eastAsia="Arial Unicode MS"/>
          <w:szCs w:val="24"/>
        </w:rPr>
        <w:t>D</w:t>
      </w:r>
      <w:r w:rsidRPr="00EE6110">
        <w:rPr>
          <w:rFonts w:eastAsia="Arial Unicode MS"/>
          <w:szCs w:val="24"/>
        </w:rPr>
        <w:t xml:space="preserve">elivery </w:t>
      </w:r>
      <w:r w:rsidR="00BE56DF" w:rsidRPr="00EE6110">
        <w:rPr>
          <w:rFonts w:eastAsia="Arial Unicode MS"/>
          <w:szCs w:val="24"/>
        </w:rPr>
        <w:t>S</w:t>
      </w:r>
      <w:r w:rsidRPr="00EE6110">
        <w:rPr>
          <w:rFonts w:eastAsia="Arial Unicode MS"/>
          <w:szCs w:val="24"/>
        </w:rPr>
        <w:t>chedule</w:t>
      </w:r>
      <w:r w:rsidR="00BE56DF" w:rsidRPr="00EE6110">
        <w:rPr>
          <w:rFonts w:eastAsia="Arial Unicode MS"/>
          <w:szCs w:val="24"/>
        </w:rPr>
        <w:t>s</w:t>
      </w:r>
      <w:r w:rsidRPr="00EE6110">
        <w:rPr>
          <w:rFonts w:eastAsia="Arial Unicode MS"/>
          <w:szCs w:val="24"/>
        </w:rPr>
        <w:t xml:space="preserve"> specified in the Schedule of Supply the following Goods and Related Services: </w:t>
      </w:r>
      <w:r w:rsidR="00BE56DF" w:rsidRPr="00EE6110">
        <w:rPr>
          <w:rFonts w:eastAsia="Arial Unicode MS"/>
          <w:i/>
          <w:szCs w:val="24"/>
          <w:u w:val="single"/>
        </w:rPr>
        <w:t>[insert a brief description of the Goods and Related Services]</w:t>
      </w:r>
      <w:r w:rsidRPr="00EE6110">
        <w:rPr>
          <w:rFonts w:eastAsia="Arial Unicode MS"/>
          <w:szCs w:val="24"/>
        </w:rPr>
        <w:t>;</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00BE56DF"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BE56DF" w:rsidRPr="00EE6110" w:rsidRDefault="00BE56DF" w:rsidP="00BE56DF">
      <w:pPr>
        <w:tabs>
          <w:tab w:val="right" w:pos="9000"/>
        </w:tabs>
        <w:jc w:val="left"/>
        <w:rPr>
          <w:rFonts w:eastAsia="Arial Unicode MS"/>
          <w:szCs w:val="24"/>
          <w:u w:val="single"/>
        </w:rPr>
      </w:pPr>
    </w:p>
    <w:p w:rsidR="003269C2" w:rsidRPr="00EE6110" w:rsidRDefault="003269C2" w:rsidP="00941DB3">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BE56DF" w:rsidRPr="00EE6110" w:rsidRDefault="00BE56DF" w:rsidP="00BE56DF">
      <w:pPr>
        <w:tabs>
          <w:tab w:val="right" w:pos="9000"/>
        </w:tabs>
        <w:jc w:val="left"/>
        <w:rPr>
          <w:rFonts w:eastAsia="Arial Unicode MS"/>
          <w:szCs w:val="24"/>
        </w:rPr>
      </w:pPr>
    </w:p>
    <w:p w:rsidR="00BE56DF" w:rsidRPr="00EE6110" w:rsidRDefault="00BE56DF" w:rsidP="00BE56DF">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BE56DF" w:rsidRPr="00EE6110" w:rsidRDefault="00BE56DF" w:rsidP="00BE56DF">
      <w:pPr>
        <w:tabs>
          <w:tab w:val="num" w:pos="426"/>
        </w:tabs>
        <w:ind w:left="426"/>
        <w:rPr>
          <w:szCs w:val="24"/>
        </w:rPr>
      </w:pPr>
      <w:r w:rsidRPr="00EE6110">
        <w:rPr>
          <w:i/>
          <w:szCs w:val="24"/>
        </w:rPr>
        <w:t xml:space="preserve">[Specify in detail each discount offered and the specific item of the </w:t>
      </w:r>
      <w:r w:rsidR="005212A9" w:rsidRPr="00EE6110">
        <w:rPr>
          <w:i/>
          <w:szCs w:val="24"/>
        </w:rPr>
        <w:t>Schedule of Supply</w:t>
      </w:r>
      <w:r w:rsidRPr="00EE6110">
        <w:rPr>
          <w:i/>
          <w:szCs w:val="24"/>
        </w:rPr>
        <w:t xml:space="preserve"> to which it applies.] </w:t>
      </w:r>
    </w:p>
    <w:p w:rsidR="00BE56DF" w:rsidRPr="00EE6110" w:rsidRDefault="00BE56DF" w:rsidP="00BE56DF">
      <w:pPr>
        <w:tabs>
          <w:tab w:val="num" w:pos="426"/>
        </w:tabs>
        <w:ind w:left="426"/>
        <w:rPr>
          <w:szCs w:val="24"/>
        </w:rPr>
      </w:pPr>
    </w:p>
    <w:p w:rsidR="00BE56DF" w:rsidRPr="00EE6110" w:rsidRDefault="00BE56DF" w:rsidP="00BE56DF">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sidR="00C36BCF">
        <w:rPr>
          <w:szCs w:val="24"/>
        </w:rPr>
        <w:t>ology</w:t>
      </w:r>
      <w:r w:rsidRPr="00EE6110">
        <w:rPr>
          <w:szCs w:val="24"/>
        </w:rPr>
        <w:t>:</w:t>
      </w:r>
    </w:p>
    <w:p w:rsidR="00BE56DF" w:rsidRPr="00EE6110" w:rsidRDefault="00BE56DF" w:rsidP="00BE56DF">
      <w:pPr>
        <w:tabs>
          <w:tab w:val="num" w:pos="426"/>
        </w:tabs>
        <w:ind w:left="426"/>
        <w:rPr>
          <w:i/>
          <w:szCs w:val="24"/>
        </w:rPr>
      </w:pPr>
      <w:r w:rsidRPr="00EE6110">
        <w:rPr>
          <w:i/>
          <w:szCs w:val="24"/>
        </w:rPr>
        <w:t>[Specify in detail the method</w:t>
      </w:r>
      <w:r w:rsidR="00C36BCF">
        <w:rPr>
          <w:i/>
          <w:szCs w:val="24"/>
        </w:rPr>
        <w:t>ology</w:t>
      </w:r>
      <w:r w:rsidRPr="00EE6110">
        <w:rPr>
          <w:i/>
          <w:szCs w:val="24"/>
        </w:rPr>
        <w:t xml:space="preserve"> that shall be used to apply the discounts];</w:t>
      </w:r>
    </w:p>
    <w:p w:rsidR="00BE56DF" w:rsidRPr="00EE6110" w:rsidRDefault="00BE56DF" w:rsidP="00BE56DF">
      <w:pPr>
        <w:tabs>
          <w:tab w:val="right" w:pos="9000"/>
        </w:tabs>
        <w:jc w:val="left"/>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Our </w:t>
      </w:r>
      <w:r w:rsidR="0022668B" w:rsidRPr="00EE6110">
        <w:rPr>
          <w:rFonts w:eastAsia="Arial Unicode MS"/>
          <w:szCs w:val="24"/>
        </w:rPr>
        <w:t>Bid</w:t>
      </w:r>
      <w:r w:rsidRPr="00EE6110">
        <w:rPr>
          <w:rFonts w:eastAsia="Arial Unicode MS"/>
          <w:szCs w:val="24"/>
        </w:rPr>
        <w:t xml:space="preserve"> shall be valid for a period of </w:t>
      </w:r>
      <w:r w:rsidR="00BE56DF" w:rsidRPr="00EE6110">
        <w:rPr>
          <w:rFonts w:eastAsia="Arial Unicode MS"/>
          <w:i/>
          <w:szCs w:val="24"/>
        </w:rPr>
        <w:t xml:space="preserve">[insert number] </w:t>
      </w:r>
      <w:r w:rsidRPr="00EE6110">
        <w:rPr>
          <w:rFonts w:eastAsia="Arial Unicode MS"/>
          <w:i/>
          <w:szCs w:val="24"/>
        </w:rPr>
        <w:t>days</w:t>
      </w:r>
      <w:r w:rsidRPr="00EE6110">
        <w:rPr>
          <w:rFonts w:eastAsia="Arial Unicode MS"/>
          <w:szCs w:val="24"/>
        </w:rPr>
        <w:t xml:space="preserve"> from the date fixed for the </w:t>
      </w:r>
      <w:r w:rsidR="0022668B" w:rsidRPr="00EE6110">
        <w:rPr>
          <w:rFonts w:eastAsia="Arial Unicode MS"/>
          <w:szCs w:val="24"/>
        </w:rPr>
        <w:t>Bid</w:t>
      </w:r>
      <w:r w:rsidRPr="00EE6110">
        <w:rPr>
          <w:rFonts w:eastAsia="Arial Unicode MS"/>
          <w:szCs w:val="24"/>
        </w:rPr>
        <w:t xml:space="preserve"> submission deadline in accordance with </w:t>
      </w:r>
      <w:r w:rsidR="00BE56DF" w:rsidRPr="00EE6110">
        <w:rPr>
          <w:rFonts w:eastAsia="Arial Unicode MS"/>
          <w:szCs w:val="24"/>
        </w:rPr>
        <w:t>ITB Sub-Clause 2</w:t>
      </w:r>
      <w:r w:rsidR="001B0A97" w:rsidRPr="00EE6110">
        <w:rPr>
          <w:rFonts w:eastAsia="Arial Unicode MS"/>
          <w:szCs w:val="24"/>
        </w:rPr>
        <w:t>7</w:t>
      </w:r>
      <w:r w:rsidR="00BE56DF" w:rsidRPr="00EE6110">
        <w:rPr>
          <w:rFonts w:eastAsia="Arial Unicode MS"/>
          <w:szCs w:val="24"/>
        </w:rPr>
        <w:t>.1</w:t>
      </w:r>
      <w:r w:rsidRPr="00EE6110">
        <w:rPr>
          <w:rFonts w:eastAsia="Arial Unicode MS"/>
          <w:szCs w:val="24"/>
        </w:rPr>
        <w:t>, and it shall remain binding upon us and may be accepted at any time before expiry of that period;</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If our </w:t>
      </w:r>
      <w:r w:rsidR="0022668B" w:rsidRPr="00EE6110">
        <w:rPr>
          <w:rFonts w:eastAsia="Arial Unicode MS"/>
          <w:szCs w:val="24"/>
        </w:rPr>
        <w:t>Bid</w:t>
      </w:r>
      <w:r w:rsidRPr="00EE6110">
        <w:rPr>
          <w:rFonts w:eastAsia="Arial Unicode MS"/>
          <w:szCs w:val="24"/>
        </w:rPr>
        <w:t xml:space="preserve"> is accepted, we commit to </w:t>
      </w:r>
      <w:r w:rsidR="001B0A97" w:rsidRPr="00EE6110">
        <w:rPr>
          <w:rFonts w:eastAsia="Arial Unicode MS"/>
          <w:szCs w:val="24"/>
        </w:rPr>
        <w:t>provide</w:t>
      </w:r>
      <w:r w:rsidRPr="00EE6110">
        <w:rPr>
          <w:rFonts w:eastAsia="Arial Unicode MS"/>
          <w:szCs w:val="24"/>
        </w:rPr>
        <w:t xml:space="preserve"> a </w:t>
      </w:r>
      <w:r w:rsidR="00AD0492" w:rsidRPr="00EE6110">
        <w:rPr>
          <w:rFonts w:eastAsia="Arial Unicode MS"/>
          <w:szCs w:val="24"/>
        </w:rPr>
        <w:t>P</w:t>
      </w:r>
      <w:r w:rsidRPr="00EE6110">
        <w:rPr>
          <w:rFonts w:eastAsia="Arial Unicode MS"/>
          <w:szCs w:val="24"/>
        </w:rPr>
        <w:t xml:space="preserve">erformance </w:t>
      </w:r>
      <w:r w:rsidR="00AD0492" w:rsidRPr="00EE6110">
        <w:rPr>
          <w:rFonts w:eastAsia="Arial Unicode MS"/>
          <w:szCs w:val="24"/>
        </w:rPr>
        <w:t>Security</w:t>
      </w:r>
      <w:r w:rsidRPr="00EE6110">
        <w:rPr>
          <w:rFonts w:eastAsia="Arial Unicode MS"/>
          <w:szCs w:val="24"/>
        </w:rPr>
        <w:t xml:space="preserve"> in accordance with </w:t>
      </w:r>
      <w:r w:rsidR="00BE56DF" w:rsidRPr="00EE6110">
        <w:rPr>
          <w:rFonts w:eastAsia="Arial Unicode MS"/>
          <w:szCs w:val="24"/>
        </w:rPr>
        <w:t>ITB Clause 4</w:t>
      </w:r>
      <w:r w:rsidR="001B0A97" w:rsidRPr="00EE6110">
        <w:rPr>
          <w:rFonts w:eastAsia="Arial Unicode MS"/>
          <w:szCs w:val="24"/>
        </w:rPr>
        <w:t>7</w:t>
      </w:r>
      <w:r w:rsidR="00BE56DF" w:rsidRPr="00EE6110">
        <w:rPr>
          <w:rFonts w:eastAsia="Arial Unicode MS"/>
          <w:szCs w:val="24"/>
        </w:rPr>
        <w:t xml:space="preserve"> and GCC Clause 1</w:t>
      </w:r>
      <w:r w:rsidR="001B0A97" w:rsidRPr="00EE6110">
        <w:rPr>
          <w:rFonts w:eastAsia="Arial Unicode MS"/>
          <w:szCs w:val="24"/>
        </w:rPr>
        <w:t>9</w:t>
      </w:r>
      <w:r w:rsidR="00BE56DF" w:rsidRPr="00EE6110">
        <w:rPr>
          <w:rFonts w:eastAsia="Arial Unicode MS"/>
          <w:szCs w:val="24"/>
        </w:rPr>
        <w:t xml:space="preserve"> </w:t>
      </w:r>
      <w:r w:rsidRPr="00EE6110">
        <w:rPr>
          <w:rFonts w:eastAsia="Arial Unicode MS"/>
          <w:szCs w:val="24"/>
        </w:rPr>
        <w:t>for the due performance of the Contract;</w:t>
      </w:r>
    </w:p>
    <w:p w:rsidR="00BE56DF" w:rsidRPr="00EE6110" w:rsidRDefault="00BE56DF" w:rsidP="00BE56DF">
      <w:pPr>
        <w:tabs>
          <w:tab w:val="right" w:pos="9000"/>
        </w:tabs>
        <w:rPr>
          <w:rFonts w:eastAsia="Arial Unicode MS"/>
          <w:szCs w:val="24"/>
        </w:rPr>
      </w:pPr>
    </w:p>
    <w:p w:rsidR="003269C2" w:rsidRPr="00EE6110" w:rsidRDefault="003269C2" w:rsidP="00941DB3">
      <w:pPr>
        <w:numPr>
          <w:ilvl w:val="0"/>
          <w:numId w:val="1"/>
        </w:numPr>
        <w:tabs>
          <w:tab w:val="right" w:pos="9000"/>
        </w:tabs>
        <w:rPr>
          <w:rFonts w:eastAsia="Arial Unicode MS"/>
          <w:szCs w:val="24"/>
        </w:rPr>
      </w:pPr>
      <w:r w:rsidRPr="00EE6110">
        <w:rPr>
          <w:rFonts w:eastAsia="Arial Unicode MS"/>
          <w:szCs w:val="24"/>
        </w:rPr>
        <w:t xml:space="preserve">We are not participating, as Bidders, in more than one </w:t>
      </w:r>
      <w:r w:rsidR="0022668B" w:rsidRPr="00EE6110">
        <w:rPr>
          <w:rFonts w:eastAsia="Arial Unicode MS"/>
          <w:szCs w:val="24"/>
        </w:rPr>
        <w:t>Bid</w:t>
      </w:r>
      <w:r w:rsidRPr="00EE6110">
        <w:rPr>
          <w:rFonts w:eastAsia="Arial Unicode MS"/>
          <w:szCs w:val="24"/>
        </w:rPr>
        <w:t xml:space="preserve"> in this bidding process, other than</w:t>
      </w:r>
      <w:r w:rsidR="00A36284" w:rsidRPr="00EE6110">
        <w:rPr>
          <w:rFonts w:eastAsia="Arial Unicode MS"/>
          <w:szCs w:val="24"/>
        </w:rPr>
        <w:t xml:space="preserve"> any</w:t>
      </w:r>
      <w:r w:rsidRPr="00EE6110">
        <w:rPr>
          <w:rFonts w:eastAsia="Arial Unicode MS"/>
          <w:szCs w:val="24"/>
        </w:rPr>
        <w:t xml:space="preserve"> alternative offers </w:t>
      </w:r>
      <w:r w:rsidR="00A36284" w:rsidRPr="00EE6110">
        <w:rPr>
          <w:rFonts w:eastAsia="Arial Unicode MS"/>
          <w:szCs w:val="24"/>
        </w:rPr>
        <w:t xml:space="preserve">submitted </w:t>
      </w:r>
      <w:r w:rsidRPr="00EE6110">
        <w:rPr>
          <w:rFonts w:eastAsia="Arial Unicode MS"/>
          <w:szCs w:val="24"/>
        </w:rPr>
        <w:t xml:space="preserve">in accordance with </w:t>
      </w:r>
      <w:r w:rsidR="00A36284" w:rsidRPr="00EE6110">
        <w:rPr>
          <w:rFonts w:eastAsia="Arial Unicode MS"/>
          <w:szCs w:val="24"/>
        </w:rPr>
        <w:t>ITB Clause</w:t>
      </w:r>
      <w:r w:rsidR="00537586" w:rsidRPr="00EE6110">
        <w:rPr>
          <w:rFonts w:eastAsia="Arial Unicode MS"/>
          <w:szCs w:val="24"/>
        </w:rPr>
        <w:t xml:space="preserve"> </w:t>
      </w:r>
      <w:r w:rsidR="001B0A97" w:rsidRPr="00EE6110">
        <w:rPr>
          <w:rFonts w:eastAsia="Arial Unicode MS"/>
          <w:szCs w:val="24"/>
        </w:rPr>
        <w:t>15</w:t>
      </w:r>
      <w:r w:rsidRPr="00EE6110">
        <w:rPr>
          <w:rFonts w:eastAsia="Arial Unicode MS"/>
          <w:szCs w:val="24"/>
        </w:rPr>
        <w:t>;</w:t>
      </w:r>
    </w:p>
    <w:p w:rsidR="003269C2" w:rsidRPr="00EE6110" w:rsidRDefault="003269C2" w:rsidP="005954F0">
      <w:pPr>
        <w:tabs>
          <w:tab w:val="right" w:pos="9000"/>
        </w:tabs>
        <w:rPr>
          <w:rFonts w:eastAsia="Arial Unicode MS"/>
          <w:szCs w:val="24"/>
        </w:rPr>
      </w:pPr>
    </w:p>
    <w:p w:rsidR="00A36284" w:rsidRPr="00EE6110" w:rsidRDefault="00A36284" w:rsidP="00941DB3">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sidR="00C36BCF">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A36284" w:rsidRPr="00EE6110" w:rsidRDefault="00A36284" w:rsidP="00A36284">
      <w:pPr>
        <w:rPr>
          <w:szCs w:val="24"/>
        </w:rPr>
      </w:pPr>
    </w:p>
    <w:p w:rsidR="00A36284" w:rsidRPr="00EE6110" w:rsidRDefault="00A36284" w:rsidP="00941DB3">
      <w:pPr>
        <w:numPr>
          <w:ilvl w:val="0"/>
          <w:numId w:val="1"/>
        </w:numPr>
        <w:rPr>
          <w:szCs w:val="24"/>
        </w:rPr>
      </w:pPr>
      <w:r w:rsidRPr="00EE6110">
        <w:rPr>
          <w:szCs w:val="24"/>
        </w:rPr>
        <w:t xml:space="preserve">We have no conflict of interest </w:t>
      </w:r>
      <w:r w:rsidR="001B0A97" w:rsidRPr="00EE6110">
        <w:rPr>
          <w:szCs w:val="24"/>
        </w:rPr>
        <w:t>pursuant to</w:t>
      </w:r>
      <w:r w:rsidRPr="00EE6110">
        <w:rPr>
          <w:szCs w:val="24"/>
        </w:rPr>
        <w:t xml:space="preserve"> ITB Sub-Clause </w:t>
      </w:r>
      <w:r w:rsidR="001B0A97" w:rsidRPr="00EE6110">
        <w:rPr>
          <w:szCs w:val="24"/>
        </w:rPr>
        <w:t>3</w:t>
      </w:r>
      <w:r w:rsidRPr="00EE6110">
        <w:rPr>
          <w:szCs w:val="24"/>
        </w:rPr>
        <w:t>.2;</w:t>
      </w:r>
    </w:p>
    <w:p w:rsidR="00A36284" w:rsidRPr="00EE6110" w:rsidRDefault="00A36284" w:rsidP="00A36284">
      <w:pPr>
        <w:tabs>
          <w:tab w:val="right" w:pos="9000"/>
        </w:tabs>
        <w:rPr>
          <w:rFonts w:eastAsia="Arial Unicode MS"/>
          <w:szCs w:val="24"/>
        </w:rPr>
      </w:pPr>
    </w:p>
    <w:p w:rsidR="00C95859" w:rsidRPr="00EE6110" w:rsidRDefault="003269C2" w:rsidP="00941DB3">
      <w:pPr>
        <w:numPr>
          <w:ilvl w:val="0"/>
          <w:numId w:val="1"/>
        </w:numPr>
        <w:tabs>
          <w:tab w:val="right" w:pos="9000"/>
        </w:tabs>
        <w:rPr>
          <w:rFonts w:eastAsia="Arial Unicode MS"/>
          <w:szCs w:val="24"/>
        </w:rPr>
      </w:pPr>
      <w:r w:rsidRPr="00EE6110">
        <w:rPr>
          <w:rFonts w:eastAsia="Arial Unicode MS"/>
          <w:szCs w:val="24"/>
        </w:rPr>
        <w:t>Our firm, its affiliates or subsidiaries</w:t>
      </w:r>
      <w:r w:rsidR="00F51AD5">
        <w:rPr>
          <w:rFonts w:eastAsia="Arial Unicode MS"/>
          <w:szCs w:val="24"/>
        </w:rPr>
        <w:t xml:space="preserve"> - </w:t>
      </w:r>
      <w:r w:rsidRPr="00EE6110">
        <w:rPr>
          <w:rFonts w:eastAsia="Arial Unicode MS"/>
          <w:szCs w:val="24"/>
        </w:rPr>
        <w:t xml:space="preserve">including any </w:t>
      </w:r>
      <w:r w:rsidR="00291754" w:rsidRPr="00EE6110">
        <w:rPr>
          <w:rFonts w:eastAsia="Arial Unicode MS"/>
          <w:szCs w:val="24"/>
        </w:rPr>
        <w:t>sub</w:t>
      </w:r>
      <w:r w:rsidR="00A36284" w:rsidRPr="00EE6110">
        <w:rPr>
          <w:rFonts w:eastAsia="Arial Unicode MS"/>
          <w:szCs w:val="24"/>
        </w:rPr>
        <w:t>contracto</w:t>
      </w:r>
      <w:r w:rsidR="00291754" w:rsidRPr="00EE6110">
        <w:rPr>
          <w:rFonts w:eastAsia="Arial Unicode MS"/>
          <w:szCs w:val="24"/>
        </w:rPr>
        <w:t>rs</w:t>
      </w:r>
      <w:r w:rsidRPr="00EE6110">
        <w:rPr>
          <w:rFonts w:eastAsia="Arial Unicode MS"/>
          <w:szCs w:val="24"/>
        </w:rPr>
        <w:t xml:space="preserve"> or suppliers for any part of the contract</w:t>
      </w:r>
      <w:r w:rsidR="00F51AD5">
        <w:rPr>
          <w:rFonts w:eastAsia="Arial Unicode MS"/>
          <w:szCs w:val="24"/>
        </w:rPr>
        <w:t xml:space="preserve"> - </w:t>
      </w:r>
      <w:r w:rsidRPr="00EE6110">
        <w:rPr>
          <w:rFonts w:eastAsia="Arial Unicode MS"/>
          <w:szCs w:val="24"/>
        </w:rPr>
        <w:t xml:space="preserve">has not been declared ineligible by the </w:t>
      </w:r>
      <w:r w:rsidR="00145F8F" w:rsidRPr="00EE6110">
        <w:rPr>
          <w:rFonts w:eastAsia="Arial Unicode MS"/>
          <w:szCs w:val="24"/>
        </w:rPr>
        <w:t>Purchaser</w:t>
      </w:r>
      <w:r w:rsidR="00A36284" w:rsidRPr="00EE6110">
        <w:rPr>
          <w:rFonts w:eastAsia="Arial Unicode MS"/>
          <w:szCs w:val="24"/>
        </w:rPr>
        <w:t xml:space="preserve"> under the laws or official regulations of </w:t>
      </w:r>
      <w:smartTag w:uri="urn:schemas-microsoft-com:office:smarttags" w:element="country-region">
        <w:smartTag w:uri="urn:schemas-microsoft-com:office:smarttags" w:element="place">
          <w:r w:rsidR="00A36284" w:rsidRPr="00EE6110">
            <w:rPr>
              <w:rFonts w:eastAsia="Arial Unicode MS"/>
              <w:szCs w:val="24"/>
            </w:rPr>
            <w:t>Bhutan</w:t>
          </w:r>
        </w:smartTag>
      </w:smartTag>
      <w:r w:rsidR="00A36284" w:rsidRPr="00EE6110">
        <w:rPr>
          <w:rFonts w:eastAsia="Arial Unicode MS"/>
          <w:szCs w:val="24"/>
        </w:rPr>
        <w:t>, in ac</w:t>
      </w:r>
      <w:r w:rsidR="001B0A97" w:rsidRPr="00EE6110">
        <w:rPr>
          <w:rFonts w:eastAsia="Arial Unicode MS"/>
          <w:szCs w:val="24"/>
        </w:rPr>
        <w:t>cordance with ITB Sub-Clause 3.4</w:t>
      </w:r>
      <w:r w:rsidR="00A36284" w:rsidRPr="00EE6110">
        <w:rPr>
          <w:rFonts w:eastAsia="Arial Unicode MS"/>
          <w:szCs w:val="24"/>
        </w:rPr>
        <w:t>;</w:t>
      </w:r>
    </w:p>
    <w:p w:rsidR="00A36284" w:rsidRPr="00EE6110" w:rsidRDefault="00A36284" w:rsidP="00A36284">
      <w:pPr>
        <w:tabs>
          <w:tab w:val="right" w:pos="9000"/>
        </w:tabs>
        <w:rPr>
          <w:rFonts w:eastAsia="Arial Unicode MS"/>
          <w:szCs w:val="24"/>
        </w:rPr>
      </w:pPr>
    </w:p>
    <w:p w:rsidR="00A36284" w:rsidRPr="00EE6110" w:rsidRDefault="003269C2" w:rsidP="00941DB3">
      <w:pPr>
        <w:numPr>
          <w:ilvl w:val="0"/>
          <w:numId w:val="1"/>
        </w:numPr>
        <w:rPr>
          <w:szCs w:val="24"/>
        </w:rPr>
      </w:pPr>
      <w:r w:rsidRPr="00EE6110">
        <w:rPr>
          <w:rFonts w:eastAsia="Arial Unicode MS"/>
          <w:szCs w:val="24"/>
        </w:rPr>
        <w:t>The following commissions, gratuities or fees have been paid or are to be paid with respect to the bidding process or execution of the Contract:</w:t>
      </w:r>
      <w:r w:rsidR="00A36284" w:rsidRPr="00EE6110">
        <w:rPr>
          <w:rFonts w:eastAsia="Arial Unicode MS"/>
          <w:szCs w:val="24"/>
        </w:rPr>
        <w:t xml:space="preserve"> </w:t>
      </w:r>
      <w:r w:rsidR="00A36284" w:rsidRPr="00EE6110">
        <w:rPr>
          <w:i/>
          <w:iCs/>
          <w:szCs w:val="24"/>
        </w:rPr>
        <w:t>[insert complete name of each Recipient, its full address, the reason for which each commission or gratuity was paid and the amount and currency of each such commission or gratuity]</w:t>
      </w:r>
    </w:p>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3269C2" w:rsidRPr="00EE6110">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bl>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269C2" w:rsidRPr="00EE6110" w:rsidRDefault="003269C2" w:rsidP="00433E6E">
      <w:pPr>
        <w:rPr>
          <w:rFonts w:eastAsia="Arial Unicode MS"/>
          <w:szCs w:val="24"/>
        </w:rPr>
      </w:pPr>
      <w:r w:rsidRPr="00EE6110">
        <w:rPr>
          <w:rFonts w:eastAsia="Arial Unicode MS"/>
          <w:szCs w:val="24"/>
        </w:rPr>
        <w:tab/>
        <w:t>(If none has been paid or is to be paid, indicate “none.”)</w:t>
      </w:r>
    </w:p>
    <w:p w:rsidR="00A36284" w:rsidRPr="00EE6110" w:rsidRDefault="00A36284" w:rsidP="00433E6E">
      <w:pPr>
        <w:rPr>
          <w:rFonts w:eastAsia="Arial Unicode MS"/>
          <w:szCs w:val="24"/>
        </w:rPr>
      </w:pPr>
    </w:p>
    <w:p w:rsidR="003269C2" w:rsidRPr="00EE6110" w:rsidRDefault="003269C2" w:rsidP="00433E6E">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l</w:t>
      </w:r>
      <w:r w:rsidRPr="00EE6110">
        <w:rPr>
          <w:rFonts w:eastAsia="Arial Unicode MS"/>
          <w:szCs w:val="24"/>
        </w:rPr>
        <w:t>)</w:t>
      </w:r>
      <w:r w:rsidRPr="00EE6110">
        <w:rPr>
          <w:rFonts w:eastAsia="Arial Unicode MS"/>
          <w:szCs w:val="24"/>
        </w:rPr>
        <w:tab/>
        <w:t xml:space="preserve">We understand that this </w:t>
      </w:r>
      <w:r w:rsidR="0022668B" w:rsidRPr="00EE6110">
        <w:rPr>
          <w:rFonts w:eastAsia="Arial Unicode MS"/>
          <w:szCs w:val="24"/>
        </w:rPr>
        <w:t>Bid</w:t>
      </w:r>
      <w:r w:rsidRPr="00EE6110">
        <w:rPr>
          <w:rFonts w:eastAsia="Arial Unicode MS"/>
          <w:szCs w:val="24"/>
        </w:rPr>
        <w:t>, together with your written acceptance thereof included in your notification of award, shall constitute a binding contract between us, until a formal contract is prepared and executed.</w:t>
      </w:r>
    </w:p>
    <w:p w:rsidR="00A36284" w:rsidRPr="00EE6110" w:rsidRDefault="00A36284" w:rsidP="00433E6E">
      <w:pPr>
        <w:tabs>
          <w:tab w:val="left" w:pos="360"/>
        </w:tabs>
        <w:ind w:left="360" w:hanging="360"/>
        <w:rPr>
          <w:rFonts w:eastAsia="Arial Unicode MS"/>
          <w:szCs w:val="24"/>
        </w:rPr>
      </w:pPr>
    </w:p>
    <w:p w:rsidR="003269C2" w:rsidRPr="00EE6110" w:rsidRDefault="003269C2" w:rsidP="005954F0">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m</w:t>
      </w:r>
      <w:r w:rsidRPr="00EE6110">
        <w:rPr>
          <w:rFonts w:eastAsia="Arial Unicode MS"/>
          <w:szCs w:val="24"/>
        </w:rPr>
        <w:t>)</w:t>
      </w:r>
      <w:r w:rsidRPr="00EE6110">
        <w:rPr>
          <w:rFonts w:eastAsia="Arial Unicode MS"/>
          <w:szCs w:val="24"/>
        </w:rPr>
        <w:tab/>
        <w:t xml:space="preserve">We understand that you are not bound to accept the lowest evaluated </w:t>
      </w:r>
      <w:r w:rsidR="0022668B" w:rsidRPr="00EE6110">
        <w:rPr>
          <w:rFonts w:eastAsia="Arial Unicode MS"/>
          <w:szCs w:val="24"/>
        </w:rPr>
        <w:t>Bid</w:t>
      </w:r>
      <w:r w:rsidRPr="00EE6110">
        <w:rPr>
          <w:rFonts w:eastAsia="Arial Unicode MS"/>
          <w:szCs w:val="24"/>
        </w:rPr>
        <w:t xml:space="preserve"> or any other </w:t>
      </w:r>
      <w:r w:rsidR="0022668B" w:rsidRPr="00EE6110">
        <w:rPr>
          <w:rFonts w:eastAsia="Arial Unicode MS"/>
          <w:szCs w:val="24"/>
        </w:rPr>
        <w:t>Bid</w:t>
      </w:r>
      <w:r w:rsidRPr="00EE6110">
        <w:rPr>
          <w:rFonts w:eastAsia="Arial Unicode MS"/>
          <w:szCs w:val="24"/>
        </w:rPr>
        <w:t xml:space="preserve"> that you may receive.</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EA0B15" w:rsidRPr="00EE6110" w:rsidRDefault="00EA0B15" w:rsidP="00EA0B15">
      <w:pPr>
        <w:tabs>
          <w:tab w:val="left" w:pos="6120"/>
        </w:tabs>
        <w:rPr>
          <w:szCs w:val="24"/>
        </w:rPr>
      </w:pPr>
      <w:r w:rsidRPr="00EE6110">
        <w:rPr>
          <w:szCs w:val="24"/>
        </w:rPr>
        <w:t>Signed:</w:t>
      </w:r>
      <w:r w:rsidR="00F51AD5">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EA0B15" w:rsidRPr="00EE6110" w:rsidRDefault="00EA0B15" w:rsidP="00EA0B15">
      <w:pPr>
        <w:tabs>
          <w:tab w:val="left" w:pos="6120"/>
        </w:tabs>
        <w:rPr>
          <w:szCs w:val="24"/>
        </w:rPr>
      </w:pPr>
    </w:p>
    <w:p w:rsidR="00EA0B15" w:rsidRPr="00EE6110" w:rsidRDefault="00EA0B15" w:rsidP="00EA0B15">
      <w:pPr>
        <w:tabs>
          <w:tab w:val="left" w:pos="6120"/>
        </w:tabs>
        <w:rPr>
          <w:szCs w:val="24"/>
        </w:rPr>
      </w:pPr>
      <w:r w:rsidRPr="00EE6110">
        <w:rPr>
          <w:szCs w:val="24"/>
        </w:rPr>
        <w:t>In the capacity of _______</w:t>
      </w:r>
      <w:r w:rsidR="00F51AD5">
        <w:rPr>
          <w:szCs w:val="24"/>
        </w:rPr>
        <w:t xml:space="preserve"> </w:t>
      </w:r>
      <w:r w:rsidRPr="00EE6110">
        <w:rPr>
          <w:i/>
          <w:szCs w:val="24"/>
        </w:rPr>
        <w:t>[insert legal capacity of person signing the Bid Subm</w:t>
      </w:r>
      <w:r w:rsidR="001B0A97" w:rsidRPr="00EE6110">
        <w:rPr>
          <w:i/>
          <w:szCs w:val="24"/>
        </w:rPr>
        <w:t>ission Sheet</w:t>
      </w:r>
      <w:r w:rsidRPr="00EE6110">
        <w:rPr>
          <w:i/>
          <w:szCs w:val="24"/>
        </w:rPr>
        <w:t>]</w:t>
      </w:r>
      <w:r w:rsidRPr="00EE6110">
        <w:rPr>
          <w:szCs w:val="24"/>
        </w:rPr>
        <w:t xml:space="preserve"> </w:t>
      </w:r>
    </w:p>
    <w:p w:rsidR="00EA0B15" w:rsidRPr="00EE6110" w:rsidRDefault="00EA0B15" w:rsidP="00EA0B15">
      <w:pPr>
        <w:pStyle w:val="BankNormal"/>
        <w:tabs>
          <w:tab w:val="left" w:pos="1188"/>
          <w:tab w:val="left" w:pos="2394"/>
          <w:tab w:val="left" w:pos="4200"/>
          <w:tab w:val="left" w:pos="5238"/>
          <w:tab w:val="left" w:pos="7632"/>
          <w:tab w:val="left" w:pos="7868"/>
          <w:tab w:val="left" w:pos="9468"/>
        </w:tabs>
        <w:spacing w:after="0"/>
        <w:rPr>
          <w:szCs w:val="24"/>
        </w:rPr>
      </w:pPr>
    </w:p>
    <w:p w:rsidR="00EA0B15" w:rsidRPr="00EE6110" w:rsidRDefault="00EA0B15" w:rsidP="00EA0B15">
      <w:pPr>
        <w:rPr>
          <w:szCs w:val="24"/>
        </w:rPr>
      </w:pPr>
      <w:r w:rsidRPr="00EE6110">
        <w:rPr>
          <w:szCs w:val="24"/>
        </w:rPr>
        <w:t xml:space="preserve"> </w:t>
      </w:r>
    </w:p>
    <w:p w:rsidR="00EA0B15" w:rsidRPr="00EE6110" w:rsidRDefault="00EA0B15" w:rsidP="00EA0B15">
      <w:pPr>
        <w:tabs>
          <w:tab w:val="left" w:pos="6120"/>
        </w:tabs>
        <w:rPr>
          <w:szCs w:val="24"/>
        </w:rPr>
      </w:pPr>
      <w:r w:rsidRPr="00EE6110">
        <w:rPr>
          <w:szCs w:val="24"/>
        </w:rPr>
        <w:t>Name:</w:t>
      </w:r>
      <w:r w:rsidR="00F51AD5">
        <w:rPr>
          <w:szCs w:val="24"/>
        </w:rPr>
        <w:t xml:space="preserve"> </w:t>
      </w:r>
      <w:r w:rsidRPr="00EE6110">
        <w:rPr>
          <w:szCs w:val="24"/>
        </w:rPr>
        <w:t xml:space="preserve">____________ </w:t>
      </w:r>
      <w:r w:rsidRPr="00EE6110">
        <w:rPr>
          <w:i/>
          <w:szCs w:val="24"/>
        </w:rPr>
        <w:t>[insert complete name of person</w:t>
      </w:r>
      <w:r w:rsidR="001B0A97" w:rsidRPr="00EE6110">
        <w:rPr>
          <w:i/>
          <w:szCs w:val="24"/>
        </w:rPr>
        <w:t xml:space="preserve"> signing the Bid Submission Sheet</w:t>
      </w:r>
      <w:r w:rsidRPr="00EE6110">
        <w:rPr>
          <w:i/>
          <w:szCs w:val="24"/>
        </w:rPr>
        <w:t>]</w:t>
      </w:r>
      <w:r w:rsidRPr="00EE6110">
        <w:rPr>
          <w:szCs w:val="24"/>
        </w:rPr>
        <w:tab/>
        <w:t xml:space="preserve"> </w:t>
      </w:r>
    </w:p>
    <w:p w:rsidR="00EA0B15" w:rsidRPr="00EE6110" w:rsidRDefault="00EA0B15" w:rsidP="00EA0B15">
      <w:pPr>
        <w:rPr>
          <w:szCs w:val="24"/>
        </w:rPr>
      </w:pPr>
    </w:p>
    <w:p w:rsidR="00EA0B15" w:rsidRPr="00EE6110" w:rsidRDefault="00EA0B15" w:rsidP="00EA0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A0B15" w:rsidRPr="00EE6110" w:rsidRDefault="00EA0B15" w:rsidP="00EA0B15">
      <w:pPr>
        <w:tabs>
          <w:tab w:val="left" w:pos="5238"/>
          <w:tab w:val="left" w:pos="5474"/>
          <w:tab w:val="left" w:pos="9468"/>
        </w:tabs>
        <w:rPr>
          <w:szCs w:val="24"/>
        </w:rPr>
      </w:pPr>
      <w:r w:rsidRPr="00EE6110">
        <w:rPr>
          <w:szCs w:val="24"/>
        </w:rPr>
        <w:t>Duly authorized to sign the bid for and on behalf of:</w:t>
      </w:r>
      <w:r w:rsidR="00F51AD5">
        <w:rPr>
          <w:szCs w:val="24"/>
        </w:rPr>
        <w:t xml:space="preserve"> </w:t>
      </w:r>
      <w:r w:rsidRPr="00EE6110">
        <w:rPr>
          <w:szCs w:val="24"/>
        </w:rPr>
        <w:t xml:space="preserve">_____ </w:t>
      </w:r>
      <w:r w:rsidRPr="00EE6110">
        <w:rPr>
          <w:i/>
          <w:szCs w:val="24"/>
        </w:rPr>
        <w:t>[insert complete name of Bidder]</w:t>
      </w:r>
    </w:p>
    <w:p w:rsidR="00EA0B15" w:rsidRPr="00EE6110" w:rsidRDefault="00EA0B15" w:rsidP="00EA0B15">
      <w:pPr>
        <w:tabs>
          <w:tab w:val="left" w:pos="5238"/>
          <w:tab w:val="left" w:pos="5474"/>
          <w:tab w:val="left" w:pos="9468"/>
        </w:tabs>
        <w:rPr>
          <w:szCs w:val="24"/>
        </w:rPr>
      </w:pPr>
    </w:p>
    <w:p w:rsidR="00EA0B15" w:rsidRPr="00EE6110" w:rsidRDefault="00EA0B15" w:rsidP="00EA0B15">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B913E4" w:rsidRDefault="00A36284" w:rsidP="00925A7F">
      <w:pPr>
        <w:rPr>
          <w:rFonts w:eastAsia="Arial Unicode MS"/>
          <w:szCs w:val="24"/>
        </w:rPr>
      </w:pPr>
      <w:bookmarkStart w:id="370" w:name="_Toc438013346"/>
      <w:r w:rsidRPr="00EE6110">
        <w:rPr>
          <w:rFonts w:eastAsia="Arial Unicode MS"/>
          <w:b/>
          <w:szCs w:val="24"/>
        </w:rPr>
        <w:br w:type="page"/>
      </w:r>
      <w:r w:rsidR="00B913E4" w:rsidRPr="00EE6110">
        <w:rPr>
          <w:rFonts w:eastAsia="Arial Unicode MS"/>
          <w:szCs w:val="24"/>
        </w:rPr>
        <w:lastRenderedPageBreak/>
        <w:t xml:space="preserve"> </w:t>
      </w:r>
    </w:p>
    <w:p w:rsidR="0022377B" w:rsidRDefault="0022377B" w:rsidP="00925A7F">
      <w:pPr>
        <w:rPr>
          <w:rFonts w:eastAsia="Arial Unicode MS"/>
          <w:szCs w:val="24"/>
        </w:rPr>
      </w:pPr>
    </w:p>
    <w:p w:rsidR="0022377B" w:rsidRDefault="0022377B" w:rsidP="00925A7F">
      <w:pPr>
        <w:rPr>
          <w:rFonts w:eastAsia="Arial Unicode MS"/>
          <w:szCs w:val="24"/>
        </w:rPr>
      </w:pPr>
    </w:p>
    <w:p w:rsidR="0022377B" w:rsidRDefault="0022377B" w:rsidP="00925A7F">
      <w:pPr>
        <w:rPr>
          <w:rFonts w:eastAsia="Arial Unicode MS"/>
          <w:szCs w:val="24"/>
        </w:rPr>
      </w:pPr>
    </w:p>
    <w:p w:rsidR="0022377B" w:rsidRPr="00EE6110" w:rsidRDefault="0022377B" w:rsidP="00925A7F">
      <w:pPr>
        <w:rPr>
          <w:rFonts w:eastAsia="Arial Unicode MS"/>
          <w:szCs w:val="24"/>
        </w:rPr>
      </w:pPr>
    </w:p>
    <w:p w:rsidR="00B913E4" w:rsidRPr="00EE6110" w:rsidRDefault="00B676AC" w:rsidP="0089771D">
      <w:pPr>
        <w:pStyle w:val="Heading5"/>
      </w:pPr>
      <w:r w:rsidRPr="00EE6110">
        <w:t>Price Schedule Forms</w:t>
      </w:r>
    </w:p>
    <w:p w:rsidR="00B913E4" w:rsidRDefault="00B913E4" w:rsidP="009D4431">
      <w:pPr>
        <w:tabs>
          <w:tab w:val="right" w:pos="9000"/>
        </w:tabs>
        <w:jc w:val="left"/>
        <w:rPr>
          <w:rFonts w:eastAsia="Arial Unicode MS"/>
          <w:szCs w:val="24"/>
        </w:rPr>
      </w:pPr>
    </w:p>
    <w:p w:rsidR="0022377B" w:rsidRDefault="0022377B" w:rsidP="009D4431">
      <w:pPr>
        <w:tabs>
          <w:tab w:val="right" w:pos="9000"/>
        </w:tabs>
        <w:jc w:val="left"/>
        <w:rPr>
          <w:rFonts w:eastAsia="Arial Unicode MS"/>
          <w:szCs w:val="24"/>
        </w:rPr>
      </w:pPr>
    </w:p>
    <w:p w:rsidR="0022377B" w:rsidRPr="00EE6110" w:rsidRDefault="0022377B"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676AC" w:rsidRPr="00EE6110" w:rsidRDefault="00B676AC" w:rsidP="00B676AC">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2D5F2F" w:rsidRPr="00EE6110" w:rsidRDefault="002D5F2F" w:rsidP="009D4431">
      <w:pPr>
        <w:tabs>
          <w:tab w:val="right" w:pos="9000"/>
        </w:tabs>
        <w:jc w:val="left"/>
        <w:rPr>
          <w:rFonts w:eastAsia="Arial Unicode MS"/>
          <w:szCs w:val="24"/>
        </w:rPr>
      </w:pPr>
    </w:p>
    <w:bookmarkEnd w:id="370"/>
    <w:p w:rsidR="003269C2" w:rsidRPr="00EE6110" w:rsidRDefault="003269C2" w:rsidP="005954F0">
      <w:pPr>
        <w:jc w:val="left"/>
        <w:rPr>
          <w:rFonts w:eastAsia="Arial Unicode MS"/>
          <w:szCs w:val="24"/>
        </w:rPr>
      </w:pPr>
    </w:p>
    <w:p w:rsidR="00773039" w:rsidRPr="00EE6110" w:rsidRDefault="00773039" w:rsidP="005954F0">
      <w:pPr>
        <w:jc w:val="left"/>
        <w:rPr>
          <w:rFonts w:eastAsia="Arial Unicode MS"/>
          <w:i/>
          <w:szCs w:val="24"/>
        </w:rPr>
      </w:pPr>
    </w:p>
    <w:p w:rsidR="008E0544" w:rsidRPr="00EE6110" w:rsidRDefault="008E0544"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EE0B36" w:rsidRPr="00EE6110" w:rsidRDefault="00EE0B36"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EE0B36" w:rsidRPr="00EE6110" w:rsidSect="000E25DC">
          <w:headerReference w:type="even" r:id="rId21"/>
          <w:headerReference w:type="default" r:id="rId22"/>
          <w:headerReference w:type="first" r:id="rId23"/>
          <w:type w:val="oddPage"/>
          <w:pgSz w:w="12240" w:h="15840" w:code="1"/>
          <w:pgMar w:top="1440" w:right="1440" w:bottom="1440" w:left="1800" w:header="720" w:footer="720" w:gutter="0"/>
          <w:paperSrc w:first="19532" w:other="19532"/>
          <w:cols w:space="720"/>
          <w:titlePg/>
        </w:sectPr>
      </w:pPr>
    </w:p>
    <w:tbl>
      <w:tblPr>
        <w:tblW w:w="140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0"/>
        <w:gridCol w:w="701"/>
        <w:gridCol w:w="19"/>
        <w:gridCol w:w="1890"/>
        <w:gridCol w:w="630"/>
        <w:gridCol w:w="270"/>
        <w:gridCol w:w="900"/>
        <w:gridCol w:w="270"/>
        <w:gridCol w:w="810"/>
        <w:gridCol w:w="270"/>
        <w:gridCol w:w="900"/>
        <w:gridCol w:w="270"/>
        <w:gridCol w:w="455"/>
        <w:gridCol w:w="535"/>
        <w:gridCol w:w="810"/>
        <w:gridCol w:w="360"/>
        <w:gridCol w:w="1530"/>
        <w:gridCol w:w="2070"/>
        <w:gridCol w:w="360"/>
        <w:gridCol w:w="900"/>
      </w:tblGrid>
      <w:tr w:rsidR="00EE0B36" w:rsidRPr="005518DC" w:rsidTr="005518DC">
        <w:trPr>
          <w:gridAfter w:val="1"/>
          <w:wAfter w:w="900" w:type="dxa"/>
          <w:cantSplit/>
          <w:trHeight w:val="131"/>
        </w:trPr>
        <w:tc>
          <w:tcPr>
            <w:tcW w:w="13140" w:type="dxa"/>
            <w:gridSpan w:val="19"/>
            <w:tcBorders>
              <w:top w:val="nil"/>
              <w:left w:val="nil"/>
              <w:bottom w:val="nil"/>
              <w:right w:val="nil"/>
            </w:tcBorders>
          </w:tcPr>
          <w:p w:rsidR="00EE0B36" w:rsidRPr="0006717C" w:rsidRDefault="00EE0B36" w:rsidP="007F584A">
            <w:pPr>
              <w:pStyle w:val="SectionVHeader"/>
              <w:spacing w:after="240"/>
              <w:rPr>
                <w:sz w:val="44"/>
                <w:szCs w:val="44"/>
              </w:rPr>
            </w:pPr>
            <w:bookmarkStart w:id="371" w:name="_Toc68319419"/>
            <w:bookmarkStart w:id="372" w:name="_Toc197225164"/>
            <w:bookmarkStart w:id="373" w:name="_Toc425938910"/>
            <w:r w:rsidRPr="0006717C">
              <w:rPr>
                <w:sz w:val="44"/>
                <w:szCs w:val="44"/>
              </w:rPr>
              <w:lastRenderedPageBreak/>
              <w:t>Price Schedule</w:t>
            </w:r>
            <w:bookmarkEnd w:id="371"/>
            <w:bookmarkEnd w:id="372"/>
            <w:bookmarkEnd w:id="373"/>
            <w:r w:rsidR="0006717C">
              <w:rPr>
                <w:sz w:val="44"/>
                <w:szCs w:val="44"/>
              </w:rPr>
              <w:t xml:space="preserve"> / (BoQ)</w:t>
            </w:r>
          </w:p>
        </w:tc>
      </w:tr>
      <w:tr w:rsidR="00EE0B36" w:rsidRPr="005518DC" w:rsidTr="005518DC">
        <w:trPr>
          <w:gridAfter w:val="1"/>
          <w:wAfter w:w="900" w:type="dxa"/>
          <w:cantSplit/>
          <w:trHeight w:val="1171"/>
        </w:trPr>
        <w:tc>
          <w:tcPr>
            <w:tcW w:w="5580" w:type="dxa"/>
            <w:gridSpan w:val="9"/>
            <w:tcBorders>
              <w:top w:val="double" w:sz="6" w:space="0" w:color="auto"/>
              <w:bottom w:val="nil"/>
              <w:right w:val="nil"/>
            </w:tcBorders>
          </w:tcPr>
          <w:p w:rsidR="00EE0B36" w:rsidRPr="005518DC" w:rsidRDefault="00EE0B36" w:rsidP="00FB2EFB">
            <w:pPr>
              <w:suppressAutoHyphens/>
              <w:jc w:val="center"/>
              <w:rPr>
                <w:sz w:val="20"/>
                <w:szCs w:val="24"/>
              </w:rPr>
            </w:pPr>
          </w:p>
        </w:tc>
        <w:tc>
          <w:tcPr>
            <w:tcW w:w="1895" w:type="dxa"/>
            <w:gridSpan w:val="4"/>
            <w:tcBorders>
              <w:top w:val="double" w:sz="6" w:space="0" w:color="auto"/>
              <w:left w:val="nil"/>
              <w:bottom w:val="nil"/>
              <w:right w:val="nil"/>
            </w:tcBorders>
          </w:tcPr>
          <w:p w:rsidR="00EE0B36" w:rsidRPr="005518DC" w:rsidRDefault="00EE0B36" w:rsidP="00FB2EFB">
            <w:pPr>
              <w:suppressAutoHyphens/>
              <w:spacing w:before="240"/>
              <w:jc w:val="center"/>
              <w:rPr>
                <w:color w:val="FF0000"/>
                <w:sz w:val="20"/>
                <w:szCs w:val="24"/>
              </w:rPr>
            </w:pPr>
            <w:r w:rsidRPr="005518DC">
              <w:rPr>
                <w:sz w:val="20"/>
                <w:szCs w:val="24"/>
              </w:rPr>
              <w:t>Currencies in accordance with ITB Clause 1</w:t>
            </w:r>
            <w:r w:rsidR="00FE21B9" w:rsidRPr="005518DC">
              <w:rPr>
                <w:sz w:val="20"/>
                <w:szCs w:val="24"/>
              </w:rPr>
              <w:t>8</w:t>
            </w:r>
          </w:p>
        </w:tc>
        <w:tc>
          <w:tcPr>
            <w:tcW w:w="5665" w:type="dxa"/>
            <w:gridSpan w:val="6"/>
            <w:tcBorders>
              <w:top w:val="double" w:sz="6" w:space="0" w:color="auto"/>
              <w:left w:val="nil"/>
              <w:bottom w:val="nil"/>
            </w:tcBorders>
          </w:tcPr>
          <w:p w:rsidR="00EE0B36" w:rsidRPr="005518DC" w:rsidRDefault="00FB47FD" w:rsidP="00FB2EFB">
            <w:pPr>
              <w:rPr>
                <w:sz w:val="20"/>
                <w:szCs w:val="24"/>
              </w:rPr>
            </w:pPr>
            <w:r>
              <w:rPr>
                <w:sz w:val="20"/>
                <w:szCs w:val="24"/>
              </w:rPr>
              <w:t xml:space="preserve">                                  </w:t>
            </w:r>
            <w:r w:rsidR="00EE0B36" w:rsidRPr="005518DC">
              <w:rPr>
                <w:sz w:val="20"/>
                <w:szCs w:val="24"/>
              </w:rPr>
              <w:t>Date:_________________________</w:t>
            </w:r>
          </w:p>
          <w:p w:rsidR="00EE0B36" w:rsidRPr="005518DC" w:rsidRDefault="00FB47FD" w:rsidP="00FB2EFB">
            <w:pPr>
              <w:suppressAutoHyphens/>
              <w:rPr>
                <w:sz w:val="20"/>
                <w:szCs w:val="24"/>
              </w:rPr>
            </w:pPr>
            <w:r>
              <w:rPr>
                <w:sz w:val="20"/>
                <w:szCs w:val="24"/>
              </w:rPr>
              <w:t xml:space="preserve">                                  </w:t>
            </w:r>
            <w:r w:rsidR="00FB2EFB" w:rsidRPr="005518DC">
              <w:rPr>
                <w:sz w:val="20"/>
                <w:szCs w:val="24"/>
              </w:rPr>
              <w:t>IF</w:t>
            </w:r>
            <w:r w:rsidR="00EE0B36" w:rsidRPr="005518DC">
              <w:rPr>
                <w:sz w:val="20"/>
                <w:szCs w:val="24"/>
              </w:rPr>
              <w:t>B No: _____________________</w:t>
            </w:r>
          </w:p>
          <w:p w:rsidR="00EE0B36" w:rsidRPr="005518DC" w:rsidRDefault="00FB47FD" w:rsidP="00FB2EFB">
            <w:pPr>
              <w:suppressAutoHyphens/>
              <w:rPr>
                <w:sz w:val="20"/>
                <w:szCs w:val="24"/>
              </w:rPr>
            </w:pPr>
            <w:r>
              <w:rPr>
                <w:sz w:val="20"/>
                <w:szCs w:val="24"/>
              </w:rPr>
              <w:t xml:space="preserve">                                 </w:t>
            </w:r>
            <w:r w:rsidR="00EE0B36" w:rsidRPr="005518DC">
              <w:rPr>
                <w:sz w:val="20"/>
                <w:szCs w:val="24"/>
              </w:rPr>
              <w:t>Alternative No: ________________</w:t>
            </w:r>
          </w:p>
          <w:p w:rsidR="00EE0B36" w:rsidRPr="005518DC" w:rsidRDefault="00FB47FD" w:rsidP="007864A5">
            <w:pPr>
              <w:suppressAutoHyphens/>
              <w:rPr>
                <w:sz w:val="20"/>
                <w:szCs w:val="24"/>
              </w:rPr>
            </w:pPr>
            <w:r>
              <w:rPr>
                <w:sz w:val="20"/>
                <w:szCs w:val="24"/>
              </w:rPr>
              <w:t xml:space="preserve">                                 </w:t>
            </w:r>
            <w:r w:rsidR="00EE0B36" w:rsidRPr="005518DC">
              <w:rPr>
                <w:sz w:val="20"/>
                <w:szCs w:val="24"/>
              </w:rPr>
              <w:t>Page N</w:t>
            </w:r>
            <w:r w:rsidR="007864A5" w:rsidRPr="005518DC">
              <w:rPr>
                <w:sz w:val="20"/>
                <w:szCs w:val="24"/>
              </w:rPr>
              <w:t>o:</w:t>
            </w:r>
            <w:r w:rsidR="00EE0B36" w:rsidRPr="005518DC">
              <w:rPr>
                <w:sz w:val="20"/>
                <w:szCs w:val="24"/>
              </w:rPr>
              <w:t xml:space="preserve"> ______ of ______</w:t>
            </w:r>
          </w:p>
        </w:tc>
      </w:tr>
      <w:tr w:rsidR="005518DC" w:rsidRPr="005518DC" w:rsidTr="005518DC">
        <w:trPr>
          <w:gridAfter w:val="1"/>
          <w:wAfter w:w="900" w:type="dxa"/>
          <w:cantSplit/>
          <w:trHeight w:val="225"/>
        </w:trPr>
        <w:tc>
          <w:tcPr>
            <w:tcW w:w="791" w:type="dxa"/>
            <w:gridSpan w:val="2"/>
            <w:tcBorders>
              <w:top w:val="doub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1</w:t>
            </w:r>
          </w:p>
        </w:tc>
        <w:tc>
          <w:tcPr>
            <w:tcW w:w="2539" w:type="dxa"/>
            <w:gridSpan w:val="3"/>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2</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3</w:t>
            </w:r>
          </w:p>
        </w:tc>
        <w:tc>
          <w:tcPr>
            <w:tcW w:w="108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4</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5</w:t>
            </w:r>
          </w:p>
        </w:tc>
        <w:tc>
          <w:tcPr>
            <w:tcW w:w="1260" w:type="dxa"/>
            <w:gridSpan w:val="3"/>
            <w:tcBorders>
              <w:top w:val="double" w:sz="6" w:space="0" w:color="auto"/>
              <w:left w:val="single" w:sz="6" w:space="0" w:color="auto"/>
              <w:bottom w:val="doub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6</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7</w:t>
            </w:r>
          </w:p>
        </w:tc>
        <w:tc>
          <w:tcPr>
            <w:tcW w:w="1530" w:type="dxa"/>
            <w:tcBorders>
              <w:top w:val="double" w:sz="6" w:space="0" w:color="auto"/>
              <w:left w:val="single" w:sz="6" w:space="0" w:color="auto"/>
              <w:bottom w:val="doub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8</w:t>
            </w:r>
          </w:p>
        </w:tc>
        <w:tc>
          <w:tcPr>
            <w:tcW w:w="2430" w:type="dxa"/>
            <w:gridSpan w:val="2"/>
            <w:tcBorders>
              <w:top w:val="double" w:sz="6" w:space="0" w:color="auto"/>
              <w:left w:val="single" w:sz="6" w:space="0" w:color="auto"/>
              <w:bottom w:val="double" w:sz="6" w:space="0" w:color="auto"/>
            </w:tcBorders>
          </w:tcPr>
          <w:p w:rsidR="00EE0B36" w:rsidRPr="005518DC" w:rsidRDefault="00EE0B36" w:rsidP="00FB2EFB">
            <w:pPr>
              <w:suppressAutoHyphens/>
              <w:jc w:val="center"/>
              <w:rPr>
                <w:sz w:val="20"/>
                <w:szCs w:val="22"/>
              </w:rPr>
            </w:pPr>
            <w:r w:rsidRPr="005518DC">
              <w:rPr>
                <w:sz w:val="20"/>
                <w:szCs w:val="22"/>
              </w:rPr>
              <w:t>9</w:t>
            </w:r>
          </w:p>
        </w:tc>
      </w:tr>
      <w:tr w:rsidR="005518DC" w:rsidRPr="005518DC" w:rsidTr="005518DC">
        <w:trPr>
          <w:gridAfter w:val="1"/>
          <w:wAfter w:w="900" w:type="dxa"/>
          <w:cantSplit/>
          <w:trHeight w:val="783"/>
        </w:trPr>
        <w:tc>
          <w:tcPr>
            <w:tcW w:w="791" w:type="dxa"/>
            <w:gridSpan w:val="2"/>
            <w:tcBorders>
              <w:top w:val="double" w:sz="6" w:space="0" w:color="auto"/>
              <w:left w:val="double" w:sz="6" w:space="0" w:color="auto"/>
              <w:bottom w:val="sing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Line Item</w:t>
            </w:r>
          </w:p>
          <w:p w:rsidR="00EE0B36" w:rsidRPr="005518DC" w:rsidRDefault="00EE0B36" w:rsidP="005518DC">
            <w:pPr>
              <w:suppressAutoHyphens/>
              <w:jc w:val="center"/>
              <w:rPr>
                <w:sz w:val="20"/>
                <w:szCs w:val="22"/>
              </w:rPr>
            </w:pPr>
            <w:r w:rsidRPr="005518DC">
              <w:rPr>
                <w:sz w:val="20"/>
                <w:szCs w:val="22"/>
              </w:rPr>
              <w:t>N</w:t>
            </w:r>
            <w:r w:rsidRPr="005518DC">
              <w:rPr>
                <w:sz w:val="20"/>
                <w:szCs w:val="22"/>
              </w:rPr>
              <w:sym w:font="Symbol" w:char="F0B0"/>
            </w:r>
          </w:p>
        </w:tc>
        <w:tc>
          <w:tcPr>
            <w:tcW w:w="2539" w:type="dxa"/>
            <w:gridSpan w:val="3"/>
            <w:tcBorders>
              <w:top w:val="double" w:sz="6" w:space="0" w:color="auto"/>
              <w:left w:val="single" w:sz="6" w:space="0" w:color="auto"/>
              <w:bottom w:val="single" w:sz="6" w:space="0" w:color="auto"/>
              <w:right w:val="single" w:sz="6" w:space="0" w:color="auto"/>
            </w:tcBorders>
          </w:tcPr>
          <w:p w:rsidR="00EE0B36" w:rsidRPr="005518DC" w:rsidRDefault="00EE0B36" w:rsidP="00FB2EFB">
            <w:pPr>
              <w:suppressAutoHyphens/>
              <w:jc w:val="center"/>
              <w:rPr>
                <w:sz w:val="20"/>
                <w:szCs w:val="22"/>
              </w:rPr>
            </w:pPr>
            <w:r w:rsidRPr="005518DC">
              <w:rPr>
                <w:sz w:val="20"/>
                <w:szCs w:val="22"/>
              </w:rPr>
              <w:t xml:space="preserve">Description of Goods </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FE21B9" w:rsidP="00FB2EFB">
            <w:pPr>
              <w:suppressAutoHyphens/>
              <w:jc w:val="center"/>
              <w:rPr>
                <w:sz w:val="20"/>
                <w:szCs w:val="22"/>
              </w:rPr>
            </w:pPr>
            <w:r w:rsidRPr="005518DC">
              <w:rPr>
                <w:sz w:val="20"/>
                <w:szCs w:val="22"/>
              </w:rPr>
              <w:t>Country of Origin</w:t>
            </w:r>
          </w:p>
        </w:tc>
        <w:tc>
          <w:tcPr>
            <w:tcW w:w="108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FB2EFB">
            <w:pPr>
              <w:suppressAutoHyphens/>
              <w:jc w:val="center"/>
              <w:rPr>
                <w:sz w:val="20"/>
                <w:szCs w:val="22"/>
              </w:rPr>
            </w:pPr>
            <w:r w:rsidRPr="005518DC">
              <w:rPr>
                <w:sz w:val="20"/>
                <w:szCs w:val="22"/>
              </w:rPr>
              <w:t>Quantity</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FB2EFB">
            <w:pPr>
              <w:suppressAutoHyphens/>
              <w:jc w:val="center"/>
              <w:rPr>
                <w:sz w:val="20"/>
                <w:szCs w:val="22"/>
              </w:rPr>
            </w:pPr>
            <w:r w:rsidRPr="005518DC">
              <w:rPr>
                <w:sz w:val="20"/>
                <w:szCs w:val="22"/>
              </w:rPr>
              <w:t>Unit</w:t>
            </w:r>
          </w:p>
        </w:tc>
        <w:tc>
          <w:tcPr>
            <w:tcW w:w="1260" w:type="dxa"/>
            <w:gridSpan w:val="3"/>
            <w:tcBorders>
              <w:top w:val="double" w:sz="6" w:space="0" w:color="auto"/>
              <w:left w:val="single" w:sz="6" w:space="0" w:color="auto"/>
              <w:bottom w:val="single" w:sz="6" w:space="0" w:color="auto"/>
              <w:right w:val="single" w:sz="6" w:space="0" w:color="auto"/>
            </w:tcBorders>
          </w:tcPr>
          <w:p w:rsidR="007F584A" w:rsidRPr="005518DC" w:rsidDel="007F584A" w:rsidRDefault="00EE0B36" w:rsidP="007F584A">
            <w:pPr>
              <w:suppressAutoHyphens/>
              <w:jc w:val="center"/>
              <w:rPr>
                <w:sz w:val="20"/>
                <w:szCs w:val="22"/>
              </w:rPr>
            </w:pPr>
            <w:r w:rsidRPr="005518DC">
              <w:rPr>
                <w:sz w:val="20"/>
                <w:szCs w:val="22"/>
              </w:rPr>
              <w:t xml:space="preserve">Unit price </w:t>
            </w:r>
            <w:r w:rsidR="007F584A" w:rsidRPr="005518DC">
              <w:rPr>
                <w:sz w:val="20"/>
                <w:szCs w:val="22"/>
              </w:rPr>
              <w:t>(BTN)</w:t>
            </w:r>
          </w:p>
          <w:p w:rsidR="00EE0B36" w:rsidRPr="005518DC" w:rsidRDefault="00EE0B36" w:rsidP="007F584A">
            <w:pPr>
              <w:suppressAutoHyphens/>
              <w:jc w:val="center"/>
              <w:rPr>
                <w:sz w:val="20"/>
                <w:szCs w:val="22"/>
              </w:rPr>
            </w:pPr>
          </w:p>
        </w:tc>
        <w:tc>
          <w:tcPr>
            <w:tcW w:w="1170" w:type="dxa"/>
            <w:gridSpan w:val="2"/>
            <w:tcBorders>
              <w:top w:val="double" w:sz="6" w:space="0" w:color="auto"/>
              <w:left w:val="single" w:sz="6" w:space="0" w:color="auto"/>
              <w:bottom w:val="single" w:sz="6" w:space="0" w:color="auto"/>
              <w:right w:val="single" w:sz="6" w:space="0" w:color="auto"/>
            </w:tcBorders>
          </w:tcPr>
          <w:p w:rsidR="00EE0B36" w:rsidRPr="005518DC" w:rsidRDefault="007F584A" w:rsidP="007F584A">
            <w:pPr>
              <w:suppressAutoHyphens/>
              <w:jc w:val="center"/>
              <w:rPr>
                <w:sz w:val="20"/>
                <w:szCs w:val="22"/>
              </w:rPr>
            </w:pPr>
            <w:r w:rsidRPr="005518DC">
              <w:rPr>
                <w:sz w:val="20"/>
                <w:szCs w:val="22"/>
              </w:rPr>
              <w:t>Unit Price (Foreign currency)</w:t>
            </w:r>
          </w:p>
        </w:tc>
        <w:tc>
          <w:tcPr>
            <w:tcW w:w="1530" w:type="dxa"/>
            <w:tcBorders>
              <w:top w:val="double" w:sz="6" w:space="0" w:color="auto"/>
              <w:left w:val="single" w:sz="6" w:space="0" w:color="auto"/>
              <w:bottom w:val="single" w:sz="6" w:space="0" w:color="auto"/>
              <w:right w:val="single" w:sz="6" w:space="0" w:color="auto"/>
            </w:tcBorders>
          </w:tcPr>
          <w:p w:rsidR="007F584A" w:rsidRPr="005518DC" w:rsidRDefault="007F584A" w:rsidP="007F584A">
            <w:pPr>
              <w:suppressAutoHyphens/>
              <w:jc w:val="center"/>
              <w:rPr>
                <w:sz w:val="20"/>
                <w:szCs w:val="22"/>
              </w:rPr>
            </w:pPr>
            <w:r w:rsidRPr="005518DC">
              <w:rPr>
                <w:sz w:val="20"/>
                <w:szCs w:val="22"/>
              </w:rPr>
              <w:t>Total Price per Line item (BTN)</w:t>
            </w:r>
          </w:p>
          <w:p w:rsidR="00EE0B36" w:rsidRPr="005518DC" w:rsidRDefault="00EE0B36" w:rsidP="00FB2EFB">
            <w:pPr>
              <w:keepNext/>
              <w:suppressAutoHyphens/>
              <w:spacing w:after="200"/>
              <w:jc w:val="center"/>
              <w:outlineLvl w:val="0"/>
              <w:rPr>
                <w:sz w:val="20"/>
                <w:szCs w:val="22"/>
              </w:rPr>
            </w:pPr>
          </w:p>
        </w:tc>
        <w:tc>
          <w:tcPr>
            <w:tcW w:w="2430" w:type="dxa"/>
            <w:gridSpan w:val="2"/>
            <w:tcBorders>
              <w:top w:val="double" w:sz="6" w:space="0" w:color="auto"/>
              <w:left w:val="single" w:sz="6" w:space="0" w:color="auto"/>
              <w:bottom w:val="single" w:sz="6" w:space="0" w:color="auto"/>
              <w:right w:val="double" w:sz="6" w:space="0" w:color="auto"/>
            </w:tcBorders>
          </w:tcPr>
          <w:p w:rsidR="00EE0B36" w:rsidRPr="005518DC" w:rsidRDefault="00EE0B36" w:rsidP="00FB2EFB">
            <w:pPr>
              <w:suppressAutoHyphens/>
              <w:jc w:val="center"/>
              <w:rPr>
                <w:sz w:val="20"/>
                <w:szCs w:val="22"/>
              </w:rPr>
            </w:pPr>
            <w:r w:rsidRPr="005518DC">
              <w:rPr>
                <w:sz w:val="20"/>
                <w:szCs w:val="22"/>
              </w:rPr>
              <w:t xml:space="preserve">Total Price per Line item </w:t>
            </w:r>
            <w:r w:rsidR="007F584A" w:rsidRPr="005518DC">
              <w:rPr>
                <w:sz w:val="20"/>
                <w:szCs w:val="22"/>
              </w:rPr>
              <w:t>(Foreign Currency)</w:t>
            </w:r>
          </w:p>
          <w:p w:rsidR="00EE0B36" w:rsidRPr="005518DC" w:rsidRDefault="00EE0B36" w:rsidP="00FB2EFB">
            <w:pPr>
              <w:suppressAutoHyphens/>
              <w:jc w:val="center"/>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EE0B36" w:rsidRPr="005518DC" w:rsidRDefault="00EE0B36" w:rsidP="00FB2EFB">
            <w:pPr>
              <w:suppressAutoHyphens/>
              <w:rPr>
                <w:i/>
                <w:iCs/>
                <w:sz w:val="20"/>
                <w:szCs w:val="22"/>
              </w:rPr>
            </w:pPr>
            <w:r w:rsidRPr="005518DC">
              <w:rPr>
                <w:i/>
                <w:iCs/>
                <w:sz w:val="20"/>
                <w:szCs w:val="22"/>
              </w:rPr>
              <w:t>[insert number of the item]</w:t>
            </w:r>
          </w:p>
        </w:tc>
        <w:tc>
          <w:tcPr>
            <w:tcW w:w="2539" w:type="dxa"/>
            <w:gridSpan w:val="3"/>
            <w:tcBorders>
              <w:top w:val="single" w:sz="6" w:space="0" w:color="auto"/>
              <w:left w:val="single" w:sz="6" w:space="0" w:color="auto"/>
              <w:bottom w:val="single" w:sz="6" w:space="0" w:color="auto"/>
              <w:right w:val="single" w:sz="6" w:space="0" w:color="auto"/>
            </w:tcBorders>
          </w:tcPr>
          <w:p w:rsidR="00EE0B36" w:rsidRPr="005518DC" w:rsidRDefault="00EE0B36" w:rsidP="00FB2EFB">
            <w:pPr>
              <w:suppressAutoHyphens/>
              <w:rPr>
                <w:i/>
                <w:iCs/>
                <w:sz w:val="20"/>
                <w:szCs w:val="22"/>
              </w:rPr>
            </w:pPr>
            <w:r w:rsidRPr="005518DC">
              <w:rPr>
                <w:i/>
                <w:iCs/>
                <w:sz w:val="20"/>
                <w:szCs w:val="22"/>
              </w:rPr>
              <w:t xml:space="preserve">[insert name of </w:t>
            </w:r>
            <w:r w:rsidR="00FB2EFB" w:rsidRPr="005518DC">
              <w:rPr>
                <w:i/>
                <w:iCs/>
                <w:sz w:val="20"/>
                <w:szCs w:val="22"/>
              </w:rPr>
              <w:t>G</w:t>
            </w:r>
            <w:r w:rsidRPr="005518DC">
              <w:rPr>
                <w:i/>
                <w:iCs/>
                <w:sz w:val="20"/>
                <w:szCs w:val="22"/>
              </w:rPr>
              <w:t>ood]</w:t>
            </w:r>
          </w:p>
        </w:tc>
        <w:tc>
          <w:tcPr>
            <w:tcW w:w="1170" w:type="dxa"/>
            <w:gridSpan w:val="2"/>
            <w:tcBorders>
              <w:top w:val="single" w:sz="6" w:space="0" w:color="auto"/>
              <w:left w:val="single" w:sz="6" w:space="0" w:color="auto"/>
              <w:right w:val="single" w:sz="6" w:space="0" w:color="auto"/>
            </w:tcBorders>
          </w:tcPr>
          <w:p w:rsidR="00EE0B36" w:rsidRPr="005518DC" w:rsidRDefault="00FE21B9" w:rsidP="00FB2EFB">
            <w:pPr>
              <w:suppressAutoHyphens/>
              <w:rPr>
                <w:i/>
                <w:iCs/>
                <w:sz w:val="20"/>
                <w:szCs w:val="22"/>
              </w:rPr>
            </w:pPr>
            <w:r w:rsidRPr="005518DC">
              <w:rPr>
                <w:i/>
                <w:iCs/>
                <w:sz w:val="20"/>
                <w:szCs w:val="22"/>
              </w:rPr>
              <w:t>[insert country of origin of the Good]</w:t>
            </w:r>
          </w:p>
        </w:tc>
        <w:tc>
          <w:tcPr>
            <w:tcW w:w="1080" w:type="dxa"/>
            <w:gridSpan w:val="2"/>
            <w:tcBorders>
              <w:top w:val="single" w:sz="6" w:space="0" w:color="auto"/>
              <w:left w:val="single" w:sz="6" w:space="0" w:color="auto"/>
              <w:right w:val="single" w:sz="6" w:space="0" w:color="auto"/>
            </w:tcBorders>
          </w:tcPr>
          <w:p w:rsidR="00EE0B36" w:rsidRPr="005518DC" w:rsidRDefault="00FE21B9" w:rsidP="00C81CEE">
            <w:pPr>
              <w:suppressAutoHyphens/>
              <w:rPr>
                <w:i/>
                <w:iCs/>
                <w:sz w:val="20"/>
                <w:szCs w:val="22"/>
              </w:rPr>
            </w:pPr>
            <w:r w:rsidRPr="005518DC">
              <w:rPr>
                <w:i/>
                <w:iCs/>
                <w:sz w:val="20"/>
                <w:szCs w:val="22"/>
              </w:rPr>
              <w:t>[insert qu</w:t>
            </w:r>
            <w:r w:rsidR="00C81CEE" w:rsidRPr="005518DC">
              <w:rPr>
                <w:i/>
                <w:iCs/>
                <w:sz w:val="20"/>
                <w:szCs w:val="22"/>
              </w:rPr>
              <w:t>antity]</w:t>
            </w:r>
            <w:r w:rsidRPr="005518DC">
              <w:rPr>
                <w:i/>
                <w:iCs/>
                <w:sz w:val="20"/>
                <w:szCs w:val="22"/>
              </w:rPr>
              <w:t>]</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5518DC" w:rsidRDefault="00EE0B36" w:rsidP="00C81CEE">
            <w:pPr>
              <w:suppressAutoHyphens/>
              <w:rPr>
                <w:i/>
                <w:iCs/>
                <w:sz w:val="20"/>
                <w:szCs w:val="22"/>
              </w:rPr>
            </w:pPr>
            <w:r w:rsidRPr="005518DC">
              <w:rPr>
                <w:i/>
                <w:iCs/>
                <w:sz w:val="20"/>
                <w:szCs w:val="22"/>
              </w:rPr>
              <w:t>[insert name of the physical unit]</w:t>
            </w:r>
          </w:p>
        </w:tc>
        <w:tc>
          <w:tcPr>
            <w:tcW w:w="1260" w:type="dxa"/>
            <w:gridSpan w:val="3"/>
            <w:tcBorders>
              <w:top w:val="single" w:sz="6" w:space="0" w:color="auto"/>
              <w:left w:val="single" w:sz="6" w:space="0" w:color="auto"/>
              <w:bottom w:val="single" w:sz="6" w:space="0" w:color="auto"/>
              <w:right w:val="single" w:sz="6" w:space="0" w:color="auto"/>
            </w:tcBorders>
          </w:tcPr>
          <w:p w:rsidR="00EE0B36" w:rsidRPr="005518DC" w:rsidRDefault="00EE0B36" w:rsidP="00C81CEE">
            <w:pPr>
              <w:suppressAutoHyphens/>
              <w:rPr>
                <w:i/>
                <w:iCs/>
                <w:sz w:val="20"/>
                <w:szCs w:val="22"/>
              </w:rPr>
            </w:pPr>
            <w:r w:rsidRPr="005518DC">
              <w:rPr>
                <w:i/>
                <w:iCs/>
                <w:sz w:val="20"/>
                <w:szCs w:val="22"/>
              </w:rPr>
              <w:t>[insert unit price</w:t>
            </w:r>
            <w:r w:rsidR="001B0A97" w:rsidRPr="005518DC">
              <w:rPr>
                <w:i/>
                <w:iCs/>
                <w:sz w:val="20"/>
                <w:szCs w:val="22"/>
              </w:rPr>
              <w:t xml:space="preserve"> </w:t>
            </w:r>
            <w:r w:rsidR="00C81CEE" w:rsidRPr="005518DC">
              <w:rPr>
                <w:i/>
                <w:iCs/>
                <w:sz w:val="20"/>
                <w:szCs w:val="22"/>
              </w:rPr>
              <w:t>in BTN</w:t>
            </w:r>
            <w:r w:rsidRPr="005518DC">
              <w:rPr>
                <w:i/>
                <w:iCs/>
                <w:sz w:val="20"/>
                <w:szCs w:val="22"/>
              </w:rPr>
              <w:t>]</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5518DC" w:rsidRDefault="00FE21B9" w:rsidP="00C81CEE">
            <w:pPr>
              <w:suppressAutoHyphens/>
              <w:rPr>
                <w:i/>
                <w:iCs/>
                <w:sz w:val="20"/>
                <w:szCs w:val="22"/>
              </w:rPr>
            </w:pPr>
            <w:r w:rsidRPr="005518DC">
              <w:rPr>
                <w:i/>
                <w:iCs/>
                <w:sz w:val="20"/>
                <w:szCs w:val="22"/>
              </w:rPr>
              <w:t>[insert</w:t>
            </w:r>
            <w:r w:rsidR="00C81CEE" w:rsidRPr="005518DC">
              <w:rPr>
                <w:i/>
                <w:iCs/>
                <w:sz w:val="20"/>
                <w:szCs w:val="22"/>
              </w:rPr>
              <w:t xml:space="preserve"> unit price in foreign currency if applicable </w:t>
            </w:r>
            <w:r w:rsidRPr="005518DC">
              <w:rPr>
                <w:i/>
                <w:iCs/>
                <w:sz w:val="20"/>
                <w:szCs w:val="22"/>
              </w:rPr>
              <w:t xml:space="preserve"> ]</w:t>
            </w:r>
          </w:p>
        </w:tc>
        <w:tc>
          <w:tcPr>
            <w:tcW w:w="1530" w:type="dxa"/>
            <w:tcBorders>
              <w:top w:val="single" w:sz="6" w:space="0" w:color="auto"/>
              <w:left w:val="single" w:sz="6" w:space="0" w:color="auto"/>
              <w:bottom w:val="single" w:sz="6" w:space="0" w:color="auto"/>
              <w:right w:val="single" w:sz="6" w:space="0" w:color="auto"/>
            </w:tcBorders>
          </w:tcPr>
          <w:p w:rsidR="00EE0B36" w:rsidRPr="005518DC" w:rsidRDefault="00FE21B9" w:rsidP="00FB2EFB">
            <w:pPr>
              <w:suppressAutoHyphens/>
              <w:rPr>
                <w:i/>
                <w:iCs/>
                <w:sz w:val="20"/>
                <w:szCs w:val="22"/>
              </w:rPr>
            </w:pPr>
            <w:r w:rsidRPr="005518DC">
              <w:rPr>
                <w:i/>
                <w:iCs/>
                <w:sz w:val="20"/>
                <w:szCs w:val="22"/>
              </w:rPr>
              <w:t xml:space="preserve">[insert the corresponding </w:t>
            </w:r>
            <w:r w:rsidR="00C81CEE" w:rsidRPr="005518DC">
              <w:rPr>
                <w:i/>
                <w:iCs/>
                <w:sz w:val="20"/>
                <w:szCs w:val="22"/>
              </w:rPr>
              <w:t xml:space="preserve">total </w:t>
            </w:r>
            <w:r w:rsidRPr="005518DC">
              <w:rPr>
                <w:i/>
                <w:iCs/>
                <w:sz w:val="20"/>
                <w:szCs w:val="22"/>
              </w:rPr>
              <w:t>price per line item</w:t>
            </w:r>
            <w:r w:rsidR="00C81CEE" w:rsidRPr="005518DC">
              <w:rPr>
                <w:i/>
                <w:iCs/>
                <w:sz w:val="20"/>
                <w:szCs w:val="22"/>
              </w:rPr>
              <w:t xml:space="preserve"> in BTN</w:t>
            </w:r>
            <w:r w:rsidRPr="005518DC">
              <w:rPr>
                <w:i/>
                <w:iCs/>
                <w:sz w:val="20"/>
                <w:szCs w:val="22"/>
              </w:rPr>
              <w:t>]</w:t>
            </w:r>
          </w:p>
        </w:tc>
        <w:tc>
          <w:tcPr>
            <w:tcW w:w="2430" w:type="dxa"/>
            <w:gridSpan w:val="2"/>
            <w:tcBorders>
              <w:top w:val="single" w:sz="6" w:space="0" w:color="auto"/>
              <w:left w:val="single" w:sz="6" w:space="0" w:color="auto"/>
              <w:bottom w:val="single" w:sz="6" w:space="0" w:color="auto"/>
              <w:right w:val="double" w:sz="6" w:space="0" w:color="auto"/>
            </w:tcBorders>
          </w:tcPr>
          <w:p w:rsidR="00EE0B36" w:rsidRPr="005518DC" w:rsidRDefault="00EE0B36" w:rsidP="00FB2EFB">
            <w:pPr>
              <w:suppressAutoHyphens/>
              <w:rPr>
                <w:i/>
                <w:iCs/>
                <w:sz w:val="20"/>
                <w:szCs w:val="22"/>
              </w:rPr>
            </w:pPr>
            <w:r w:rsidRPr="005518DC">
              <w:rPr>
                <w:i/>
                <w:iCs/>
                <w:sz w:val="20"/>
                <w:szCs w:val="22"/>
              </w:rPr>
              <w:t>[</w:t>
            </w:r>
            <w:r w:rsidR="00C81CEE" w:rsidRPr="005518DC">
              <w:rPr>
                <w:i/>
                <w:iCs/>
                <w:sz w:val="20"/>
                <w:szCs w:val="22"/>
              </w:rPr>
              <w:t>insert the corresponding total price per line item in foreign currency]</w:t>
            </w: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1</w:t>
            </w:r>
          </w:p>
        </w:tc>
        <w:tc>
          <w:tcPr>
            <w:tcW w:w="2539" w:type="dxa"/>
            <w:gridSpan w:val="3"/>
            <w:tcBorders>
              <w:top w:val="single" w:sz="6" w:space="0" w:color="auto"/>
              <w:left w:val="single" w:sz="6" w:space="0" w:color="auto"/>
              <w:bottom w:val="single" w:sz="6" w:space="0" w:color="auto"/>
              <w:right w:val="single" w:sz="6" w:space="0" w:color="auto"/>
            </w:tcBorders>
          </w:tcPr>
          <w:p w:rsidR="00D46FCF" w:rsidRPr="00816787" w:rsidRDefault="00D46FCF" w:rsidP="00FB2EFB">
            <w:pPr>
              <w:suppressAutoHyphens/>
              <w:spacing w:before="60" w:after="60"/>
              <w:rPr>
                <w:b/>
                <w:i/>
                <w:sz w:val="20"/>
                <w:szCs w:val="22"/>
              </w:rPr>
            </w:pPr>
            <w:r w:rsidRPr="00816787">
              <w:rPr>
                <w:b/>
                <w:i/>
                <w:sz w:val="20"/>
                <w:szCs w:val="22"/>
              </w:rPr>
              <w:t>Boundary</w:t>
            </w:r>
            <w:r w:rsidR="00BA4822" w:rsidRPr="00816787">
              <w:rPr>
                <w:b/>
                <w:i/>
                <w:sz w:val="20"/>
                <w:szCs w:val="22"/>
              </w:rPr>
              <w:t xml:space="preserve"> head </w:t>
            </w:r>
          </w:p>
          <w:p w:rsidR="00BA4822" w:rsidRPr="00816787" w:rsidRDefault="00BA4822" w:rsidP="00FB2EFB">
            <w:pPr>
              <w:suppressAutoHyphens/>
              <w:spacing w:before="60" w:after="60"/>
              <w:rPr>
                <w:b/>
                <w:i/>
                <w:sz w:val="20"/>
                <w:szCs w:val="22"/>
              </w:rPr>
            </w:pPr>
            <w:r w:rsidRPr="00816787">
              <w:rPr>
                <w:b/>
                <w:i/>
                <w:sz w:val="20"/>
                <w:szCs w:val="22"/>
              </w:rPr>
              <w:t>Gl- 100x100x90mm</w:t>
            </w:r>
          </w:p>
        </w:tc>
        <w:tc>
          <w:tcPr>
            <w:tcW w:w="1170" w:type="dxa"/>
            <w:gridSpan w:val="2"/>
            <w:vMerge w:val="restart"/>
            <w:tcBorders>
              <w:left w:val="single" w:sz="6" w:space="0" w:color="auto"/>
              <w:right w:val="single" w:sz="6" w:space="0" w:color="auto"/>
            </w:tcBorders>
          </w:tcPr>
          <w:p w:rsidR="00BA4822" w:rsidRPr="00816787" w:rsidRDefault="00BA4822" w:rsidP="00FB2EFB">
            <w:pPr>
              <w:suppressAutoHyphens/>
              <w:spacing w:before="60" w:after="60"/>
              <w:rPr>
                <w:b/>
                <w:i/>
                <w:sz w:val="20"/>
                <w:szCs w:val="22"/>
              </w:rPr>
            </w:pPr>
          </w:p>
        </w:tc>
        <w:tc>
          <w:tcPr>
            <w:tcW w:w="1080" w:type="dxa"/>
            <w:gridSpan w:val="2"/>
            <w:vMerge w:val="restart"/>
            <w:tcBorders>
              <w:left w:val="single" w:sz="6" w:space="0" w:color="auto"/>
              <w:right w:val="single" w:sz="6" w:space="0" w:color="auto"/>
            </w:tcBorders>
          </w:tcPr>
          <w:p w:rsidR="00BA4822" w:rsidRPr="00816787" w:rsidRDefault="00BA4822" w:rsidP="000943DB">
            <w:pPr>
              <w:suppressAutoHyphens/>
              <w:spacing w:before="60" w:after="60"/>
              <w:rPr>
                <w:b/>
                <w:i/>
                <w:sz w:val="20"/>
                <w:szCs w:val="22"/>
              </w:rPr>
            </w:pPr>
          </w:p>
          <w:p w:rsidR="00BA4822" w:rsidRPr="00816787" w:rsidRDefault="00BA4822" w:rsidP="000943DB">
            <w:pPr>
              <w:suppressAutoHyphens/>
              <w:spacing w:before="60" w:after="60"/>
              <w:rPr>
                <w:b/>
                <w:i/>
                <w:sz w:val="20"/>
                <w:szCs w:val="22"/>
              </w:rPr>
            </w:pPr>
          </w:p>
          <w:p w:rsidR="00BA4822" w:rsidRPr="00816787" w:rsidRDefault="00BA4822" w:rsidP="000943DB">
            <w:pPr>
              <w:suppressAutoHyphens/>
              <w:spacing w:before="60" w:after="60"/>
              <w:rPr>
                <w:b/>
                <w:i/>
                <w:sz w:val="20"/>
                <w:szCs w:val="22"/>
              </w:rPr>
            </w:pPr>
            <w:r w:rsidRPr="00816787">
              <w:rPr>
                <w:b/>
                <w:i/>
                <w:sz w:val="20"/>
                <w:szCs w:val="22"/>
              </w:rPr>
              <w:t>12000 Sets</w:t>
            </w:r>
          </w:p>
          <w:p w:rsidR="00BA4822" w:rsidRPr="00816787" w:rsidRDefault="00BA4822" w:rsidP="00FB2EFB">
            <w:pPr>
              <w:suppressAutoHyphens/>
              <w:spacing w:before="60" w:after="60"/>
              <w:rPr>
                <w:b/>
                <w:i/>
                <w:sz w:val="20"/>
                <w:szCs w:val="22"/>
              </w:rPr>
            </w:pPr>
          </w:p>
        </w:tc>
        <w:tc>
          <w:tcPr>
            <w:tcW w:w="1170" w:type="dxa"/>
            <w:gridSpan w:val="2"/>
            <w:vMerge w:val="restart"/>
            <w:tcBorders>
              <w:top w:val="single" w:sz="6" w:space="0" w:color="auto"/>
              <w:left w:val="single" w:sz="6" w:space="0" w:color="auto"/>
              <w:right w:val="single" w:sz="6" w:space="0" w:color="auto"/>
            </w:tcBorders>
          </w:tcPr>
          <w:p w:rsidR="0006717C" w:rsidRPr="00816787" w:rsidRDefault="0006717C" w:rsidP="00FB2EFB">
            <w:pPr>
              <w:suppressAutoHyphens/>
              <w:spacing w:before="60" w:after="60"/>
              <w:rPr>
                <w:b/>
                <w:i/>
                <w:sz w:val="20"/>
                <w:szCs w:val="22"/>
              </w:rPr>
            </w:pPr>
          </w:p>
          <w:p w:rsidR="0006717C" w:rsidRPr="00816787" w:rsidRDefault="0006717C" w:rsidP="00FB2EFB">
            <w:pPr>
              <w:suppressAutoHyphens/>
              <w:spacing w:before="60" w:after="60"/>
              <w:rPr>
                <w:b/>
                <w:i/>
                <w:sz w:val="20"/>
                <w:szCs w:val="22"/>
              </w:rPr>
            </w:pPr>
          </w:p>
          <w:p w:rsidR="00BA4822" w:rsidRPr="00816787" w:rsidRDefault="0006717C" w:rsidP="00FB2EFB">
            <w:pPr>
              <w:suppressAutoHyphens/>
              <w:spacing w:before="60" w:after="60"/>
              <w:rPr>
                <w:b/>
                <w:i/>
                <w:sz w:val="20"/>
                <w:szCs w:val="22"/>
              </w:rPr>
            </w:pPr>
            <w:r w:rsidRPr="00816787">
              <w:rPr>
                <w:b/>
                <w:i/>
                <w:sz w:val="20"/>
                <w:szCs w:val="22"/>
              </w:rPr>
              <w:t>Sets</w:t>
            </w:r>
          </w:p>
        </w:tc>
        <w:tc>
          <w:tcPr>
            <w:tcW w:w="1260" w:type="dxa"/>
            <w:gridSpan w:val="3"/>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530" w:type="dxa"/>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val="restart"/>
            <w:tcBorders>
              <w:top w:val="single" w:sz="6" w:space="0" w:color="auto"/>
              <w:left w:val="single" w:sz="6" w:space="0" w:color="auto"/>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2</w:t>
            </w:r>
          </w:p>
        </w:tc>
        <w:tc>
          <w:tcPr>
            <w:tcW w:w="2539" w:type="dxa"/>
            <w:gridSpan w:val="3"/>
            <w:tcBorders>
              <w:top w:val="single" w:sz="6" w:space="0" w:color="auto"/>
              <w:left w:val="sing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Anchore ½ “ Large 500mm</w:t>
            </w:r>
          </w:p>
        </w:tc>
        <w:tc>
          <w:tcPr>
            <w:tcW w:w="117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08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17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260" w:type="dxa"/>
            <w:gridSpan w:val="3"/>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530" w:type="dxa"/>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tcBorders>
              <w:left w:val="single" w:sz="6" w:space="0" w:color="auto"/>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3</w:t>
            </w:r>
          </w:p>
        </w:tc>
        <w:tc>
          <w:tcPr>
            <w:tcW w:w="2539" w:type="dxa"/>
            <w:gridSpan w:val="3"/>
            <w:tcBorders>
              <w:top w:val="single" w:sz="6" w:space="0" w:color="auto"/>
              <w:left w:val="sing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Plastic Top Cap</w:t>
            </w:r>
          </w:p>
        </w:tc>
        <w:tc>
          <w:tcPr>
            <w:tcW w:w="117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08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17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260" w:type="dxa"/>
            <w:gridSpan w:val="3"/>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530" w:type="dxa"/>
            <w:vMerge/>
            <w:tcBorders>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tcBorders>
              <w:left w:val="single" w:sz="6" w:space="0" w:color="auto"/>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4</w:t>
            </w:r>
          </w:p>
        </w:tc>
        <w:tc>
          <w:tcPr>
            <w:tcW w:w="2539" w:type="dxa"/>
            <w:gridSpan w:val="3"/>
            <w:tcBorders>
              <w:top w:val="single" w:sz="6" w:space="0" w:color="auto"/>
              <w:left w:val="single" w:sz="6" w:space="0" w:color="auto"/>
              <w:bottom w:val="single" w:sz="6" w:space="0" w:color="auto"/>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 xml:space="preserve">Aluminum identity disk with mubering </w:t>
            </w:r>
          </w:p>
        </w:tc>
        <w:tc>
          <w:tcPr>
            <w:tcW w:w="117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080" w:type="dxa"/>
            <w:gridSpan w:val="2"/>
            <w:vMerge/>
            <w:tcBorders>
              <w:left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170" w:type="dxa"/>
            <w:gridSpan w:val="2"/>
            <w:vMerge/>
            <w:tcBorders>
              <w:left w:val="single" w:sz="6" w:space="0" w:color="auto"/>
              <w:bottom w:val="single" w:sz="6" w:space="0" w:color="auto"/>
              <w:right w:val="single" w:sz="6" w:space="0" w:color="auto"/>
            </w:tcBorders>
          </w:tcPr>
          <w:p w:rsidR="00BA4822" w:rsidRPr="00D46FCF" w:rsidRDefault="00BA4822" w:rsidP="00FB2EFB">
            <w:pPr>
              <w:suppressAutoHyphens/>
              <w:spacing w:before="60" w:after="60"/>
              <w:rPr>
                <w:b/>
                <w:sz w:val="20"/>
                <w:szCs w:val="22"/>
              </w:rPr>
            </w:pPr>
          </w:p>
        </w:tc>
        <w:tc>
          <w:tcPr>
            <w:tcW w:w="1260" w:type="dxa"/>
            <w:gridSpan w:val="3"/>
            <w:vMerge/>
            <w:tcBorders>
              <w:left w:val="single" w:sz="6" w:space="0" w:color="auto"/>
              <w:bottom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tcBorders>
              <w:left w:val="single" w:sz="6" w:space="0" w:color="auto"/>
              <w:bottom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530" w:type="dxa"/>
            <w:vMerge/>
            <w:tcBorders>
              <w:left w:val="single" w:sz="6" w:space="0" w:color="auto"/>
              <w:bottom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tcBorders>
              <w:left w:val="single" w:sz="6" w:space="0" w:color="auto"/>
              <w:bottom w:val="single" w:sz="6" w:space="0" w:color="auto"/>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nil"/>
              <w:right w:val="single" w:sz="6" w:space="0" w:color="auto"/>
            </w:tcBorders>
          </w:tcPr>
          <w:p w:rsidR="00BA4822" w:rsidRPr="00D46FCF" w:rsidRDefault="00BA4822" w:rsidP="00FB2EFB">
            <w:pPr>
              <w:suppressAutoHyphens/>
              <w:spacing w:before="60" w:after="60"/>
              <w:rPr>
                <w:b/>
                <w:i/>
                <w:sz w:val="20"/>
                <w:szCs w:val="22"/>
              </w:rPr>
            </w:pPr>
            <w:r w:rsidRPr="00D46FCF">
              <w:rPr>
                <w:b/>
                <w:i/>
                <w:sz w:val="20"/>
                <w:szCs w:val="22"/>
              </w:rPr>
              <w:t>5</w:t>
            </w:r>
          </w:p>
        </w:tc>
        <w:tc>
          <w:tcPr>
            <w:tcW w:w="2539" w:type="dxa"/>
            <w:gridSpan w:val="3"/>
            <w:tcBorders>
              <w:top w:val="single" w:sz="6" w:space="0" w:color="auto"/>
              <w:left w:val="single" w:sz="6" w:space="0" w:color="auto"/>
              <w:bottom w:val="nil"/>
              <w:right w:val="single" w:sz="6" w:space="0" w:color="auto"/>
            </w:tcBorders>
          </w:tcPr>
          <w:p w:rsidR="00BA4822" w:rsidRPr="00816787" w:rsidRDefault="00BA4822" w:rsidP="00FB2EFB">
            <w:pPr>
              <w:suppressAutoHyphens/>
              <w:spacing w:before="60" w:after="60"/>
              <w:rPr>
                <w:b/>
                <w:i/>
                <w:sz w:val="20"/>
                <w:szCs w:val="22"/>
              </w:rPr>
            </w:pPr>
            <w:r w:rsidRPr="00816787">
              <w:rPr>
                <w:b/>
                <w:i/>
                <w:sz w:val="20"/>
                <w:szCs w:val="22"/>
              </w:rPr>
              <w:t>Driving tools 500mm</w:t>
            </w:r>
          </w:p>
        </w:tc>
        <w:tc>
          <w:tcPr>
            <w:tcW w:w="1170" w:type="dxa"/>
            <w:gridSpan w:val="2"/>
            <w:vMerge w:val="restart"/>
            <w:tcBorders>
              <w:top w:val="single" w:sz="6" w:space="0" w:color="auto"/>
              <w:left w:val="single" w:sz="6" w:space="0" w:color="auto"/>
              <w:right w:val="single" w:sz="6" w:space="0" w:color="auto"/>
            </w:tcBorders>
          </w:tcPr>
          <w:p w:rsidR="006C3C2E" w:rsidRPr="00816787" w:rsidRDefault="006C3C2E" w:rsidP="00FB2EFB">
            <w:pPr>
              <w:suppressAutoHyphens/>
              <w:spacing w:before="60" w:after="60"/>
              <w:rPr>
                <w:b/>
                <w:i/>
                <w:sz w:val="20"/>
                <w:szCs w:val="22"/>
              </w:rPr>
            </w:pPr>
          </w:p>
        </w:tc>
        <w:tc>
          <w:tcPr>
            <w:tcW w:w="1080" w:type="dxa"/>
            <w:gridSpan w:val="2"/>
            <w:vMerge w:val="restart"/>
            <w:tcBorders>
              <w:top w:val="single" w:sz="6" w:space="0" w:color="auto"/>
              <w:left w:val="single" w:sz="6" w:space="0" w:color="auto"/>
              <w:right w:val="single" w:sz="6" w:space="0" w:color="auto"/>
            </w:tcBorders>
          </w:tcPr>
          <w:p w:rsidR="006C3C2E" w:rsidRPr="00816787" w:rsidRDefault="006C3C2E" w:rsidP="006C3C2E">
            <w:pPr>
              <w:suppressAutoHyphens/>
              <w:spacing w:before="60" w:after="60"/>
              <w:rPr>
                <w:b/>
                <w:i/>
                <w:sz w:val="20"/>
                <w:szCs w:val="22"/>
              </w:rPr>
            </w:pPr>
            <w:r w:rsidRPr="00816787">
              <w:rPr>
                <w:b/>
                <w:i/>
                <w:sz w:val="20"/>
                <w:szCs w:val="22"/>
              </w:rPr>
              <w:t>50 Nos</w:t>
            </w:r>
          </w:p>
          <w:p w:rsidR="006C3C2E" w:rsidRPr="00816787" w:rsidRDefault="006C3C2E" w:rsidP="006C3C2E">
            <w:pPr>
              <w:suppressAutoHyphens/>
              <w:spacing w:before="60" w:after="60"/>
              <w:rPr>
                <w:b/>
                <w:i/>
                <w:sz w:val="20"/>
                <w:szCs w:val="22"/>
              </w:rPr>
            </w:pPr>
          </w:p>
          <w:p w:rsidR="00BA4822" w:rsidRPr="00816787" w:rsidRDefault="006C3C2E" w:rsidP="006C3C2E">
            <w:pPr>
              <w:suppressAutoHyphens/>
              <w:spacing w:before="60" w:after="60"/>
              <w:rPr>
                <w:b/>
                <w:sz w:val="20"/>
                <w:szCs w:val="22"/>
              </w:rPr>
            </w:pPr>
            <w:r w:rsidRPr="00816787">
              <w:rPr>
                <w:b/>
                <w:i/>
                <w:sz w:val="20"/>
                <w:szCs w:val="22"/>
              </w:rPr>
              <w:t>50 Nos</w:t>
            </w:r>
          </w:p>
        </w:tc>
        <w:tc>
          <w:tcPr>
            <w:tcW w:w="1170" w:type="dxa"/>
            <w:gridSpan w:val="2"/>
            <w:vMerge w:val="restart"/>
            <w:tcBorders>
              <w:top w:val="single" w:sz="6" w:space="0" w:color="auto"/>
              <w:left w:val="single" w:sz="6" w:space="0" w:color="auto"/>
              <w:right w:val="single" w:sz="6" w:space="0" w:color="auto"/>
            </w:tcBorders>
          </w:tcPr>
          <w:p w:rsidR="0006717C" w:rsidRPr="00816787" w:rsidRDefault="0006717C" w:rsidP="00FB2EFB">
            <w:pPr>
              <w:suppressAutoHyphens/>
              <w:spacing w:before="60" w:after="60"/>
              <w:rPr>
                <w:b/>
                <w:i/>
                <w:sz w:val="20"/>
                <w:szCs w:val="22"/>
              </w:rPr>
            </w:pPr>
          </w:p>
          <w:p w:rsidR="00BA4822" w:rsidRPr="00816787" w:rsidRDefault="0006717C" w:rsidP="00FB2EFB">
            <w:pPr>
              <w:suppressAutoHyphens/>
              <w:spacing w:before="60" w:after="60"/>
              <w:rPr>
                <w:b/>
                <w:i/>
                <w:sz w:val="20"/>
                <w:szCs w:val="22"/>
              </w:rPr>
            </w:pPr>
            <w:r w:rsidRPr="00816787">
              <w:rPr>
                <w:b/>
                <w:i/>
                <w:sz w:val="20"/>
                <w:szCs w:val="22"/>
              </w:rPr>
              <w:t>No</w:t>
            </w:r>
          </w:p>
        </w:tc>
        <w:tc>
          <w:tcPr>
            <w:tcW w:w="1260" w:type="dxa"/>
            <w:gridSpan w:val="3"/>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1530" w:type="dxa"/>
            <w:vMerge w:val="restart"/>
            <w:tcBorders>
              <w:top w:val="single" w:sz="6" w:space="0" w:color="auto"/>
              <w:left w:val="single" w:sz="6" w:space="0" w:color="auto"/>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val="restart"/>
            <w:tcBorders>
              <w:top w:val="single" w:sz="6" w:space="0" w:color="auto"/>
              <w:left w:val="single" w:sz="6" w:space="0" w:color="auto"/>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365"/>
        </w:trPr>
        <w:tc>
          <w:tcPr>
            <w:tcW w:w="791" w:type="dxa"/>
            <w:gridSpan w:val="2"/>
            <w:tcBorders>
              <w:top w:val="single" w:sz="6" w:space="0" w:color="auto"/>
              <w:left w:val="double" w:sz="6" w:space="0" w:color="auto"/>
              <w:bottom w:val="nil"/>
              <w:right w:val="single" w:sz="6" w:space="0" w:color="auto"/>
            </w:tcBorders>
          </w:tcPr>
          <w:p w:rsidR="00BA4822" w:rsidRPr="00D46FCF" w:rsidRDefault="00BA4822" w:rsidP="00FB2EFB">
            <w:pPr>
              <w:suppressAutoHyphens/>
              <w:spacing w:before="60" w:after="60"/>
              <w:rPr>
                <w:b/>
                <w:i/>
                <w:sz w:val="20"/>
                <w:szCs w:val="22"/>
              </w:rPr>
            </w:pPr>
            <w:r w:rsidRPr="00D46FCF">
              <w:rPr>
                <w:b/>
                <w:i/>
                <w:sz w:val="20"/>
                <w:szCs w:val="22"/>
              </w:rPr>
              <w:t>6</w:t>
            </w:r>
          </w:p>
        </w:tc>
        <w:tc>
          <w:tcPr>
            <w:tcW w:w="2539" w:type="dxa"/>
            <w:gridSpan w:val="3"/>
            <w:tcBorders>
              <w:top w:val="single" w:sz="6" w:space="0" w:color="auto"/>
              <w:left w:val="single" w:sz="6" w:space="0" w:color="auto"/>
              <w:bottom w:val="nil"/>
              <w:right w:val="single" w:sz="6" w:space="0" w:color="auto"/>
            </w:tcBorders>
          </w:tcPr>
          <w:p w:rsidR="00BA4822" w:rsidRPr="00D46FCF" w:rsidRDefault="00E92FBE" w:rsidP="00FB2EFB">
            <w:pPr>
              <w:suppressAutoHyphens/>
              <w:spacing w:before="60" w:after="60"/>
              <w:rPr>
                <w:b/>
                <w:i/>
                <w:sz w:val="20"/>
                <w:szCs w:val="22"/>
              </w:rPr>
            </w:pPr>
            <w:r>
              <w:rPr>
                <w:b/>
                <w:i/>
                <w:sz w:val="20"/>
                <w:szCs w:val="22"/>
              </w:rPr>
              <w:t>Driving tools Universal Expans</w:t>
            </w:r>
            <w:r w:rsidR="00BA4822" w:rsidRPr="00D46FCF">
              <w:rPr>
                <w:b/>
                <w:i/>
                <w:sz w:val="20"/>
                <w:szCs w:val="22"/>
              </w:rPr>
              <w:t>ion</w:t>
            </w:r>
          </w:p>
        </w:tc>
        <w:tc>
          <w:tcPr>
            <w:tcW w:w="1170" w:type="dxa"/>
            <w:gridSpan w:val="2"/>
            <w:vMerge/>
            <w:tcBorders>
              <w:left w:val="single" w:sz="6" w:space="0" w:color="auto"/>
              <w:bottom w:val="nil"/>
              <w:right w:val="single" w:sz="6" w:space="0" w:color="auto"/>
            </w:tcBorders>
          </w:tcPr>
          <w:p w:rsidR="00BA4822" w:rsidRPr="00D46FCF" w:rsidRDefault="00BA4822" w:rsidP="00FB2EFB">
            <w:pPr>
              <w:suppressAutoHyphens/>
              <w:spacing w:before="60" w:after="60"/>
              <w:rPr>
                <w:b/>
                <w:i/>
                <w:sz w:val="20"/>
                <w:szCs w:val="22"/>
              </w:rPr>
            </w:pPr>
          </w:p>
        </w:tc>
        <w:tc>
          <w:tcPr>
            <w:tcW w:w="1080" w:type="dxa"/>
            <w:gridSpan w:val="2"/>
            <w:vMerge/>
            <w:tcBorders>
              <w:left w:val="single" w:sz="6" w:space="0" w:color="auto"/>
              <w:bottom w:val="nil"/>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tcBorders>
              <w:left w:val="single" w:sz="6" w:space="0" w:color="auto"/>
              <w:bottom w:val="nil"/>
              <w:right w:val="single" w:sz="6" w:space="0" w:color="auto"/>
            </w:tcBorders>
          </w:tcPr>
          <w:p w:rsidR="00BA4822" w:rsidRPr="005518DC" w:rsidRDefault="00BA4822" w:rsidP="008F2A0E">
            <w:pPr>
              <w:suppressAutoHyphens/>
              <w:spacing w:before="60" w:after="60"/>
              <w:rPr>
                <w:sz w:val="20"/>
                <w:szCs w:val="22"/>
              </w:rPr>
            </w:pPr>
          </w:p>
        </w:tc>
        <w:tc>
          <w:tcPr>
            <w:tcW w:w="1260" w:type="dxa"/>
            <w:gridSpan w:val="3"/>
            <w:vMerge/>
            <w:tcBorders>
              <w:left w:val="single" w:sz="6" w:space="0" w:color="auto"/>
              <w:bottom w:val="nil"/>
              <w:right w:val="single" w:sz="6" w:space="0" w:color="auto"/>
            </w:tcBorders>
          </w:tcPr>
          <w:p w:rsidR="00BA4822" w:rsidRPr="005518DC" w:rsidRDefault="00BA4822" w:rsidP="00FB2EFB">
            <w:pPr>
              <w:suppressAutoHyphens/>
              <w:spacing w:before="60" w:after="60"/>
              <w:rPr>
                <w:sz w:val="20"/>
                <w:szCs w:val="22"/>
              </w:rPr>
            </w:pPr>
          </w:p>
        </w:tc>
        <w:tc>
          <w:tcPr>
            <w:tcW w:w="1170" w:type="dxa"/>
            <w:gridSpan w:val="2"/>
            <w:vMerge/>
            <w:tcBorders>
              <w:left w:val="single" w:sz="6" w:space="0" w:color="auto"/>
              <w:bottom w:val="nil"/>
              <w:right w:val="single" w:sz="6" w:space="0" w:color="auto"/>
            </w:tcBorders>
          </w:tcPr>
          <w:p w:rsidR="00BA4822" w:rsidRPr="005518DC" w:rsidRDefault="00BA4822" w:rsidP="00FB2EFB">
            <w:pPr>
              <w:suppressAutoHyphens/>
              <w:spacing w:before="60" w:after="60"/>
              <w:rPr>
                <w:sz w:val="20"/>
                <w:szCs w:val="22"/>
              </w:rPr>
            </w:pPr>
          </w:p>
        </w:tc>
        <w:tc>
          <w:tcPr>
            <w:tcW w:w="1530" w:type="dxa"/>
            <w:vMerge/>
            <w:tcBorders>
              <w:left w:val="single" w:sz="6" w:space="0" w:color="auto"/>
              <w:bottom w:val="nil"/>
              <w:right w:val="single" w:sz="6" w:space="0" w:color="auto"/>
            </w:tcBorders>
          </w:tcPr>
          <w:p w:rsidR="00BA4822" w:rsidRPr="005518DC" w:rsidRDefault="00BA4822" w:rsidP="00FB2EFB">
            <w:pPr>
              <w:suppressAutoHyphens/>
              <w:spacing w:before="60" w:after="60"/>
              <w:rPr>
                <w:sz w:val="20"/>
                <w:szCs w:val="22"/>
              </w:rPr>
            </w:pPr>
          </w:p>
        </w:tc>
        <w:tc>
          <w:tcPr>
            <w:tcW w:w="2430" w:type="dxa"/>
            <w:gridSpan w:val="2"/>
            <w:vMerge/>
            <w:tcBorders>
              <w:left w:val="single" w:sz="6" w:space="0" w:color="auto"/>
              <w:bottom w:val="nil"/>
              <w:right w:val="double" w:sz="6" w:space="0" w:color="auto"/>
            </w:tcBorders>
          </w:tcPr>
          <w:p w:rsidR="00BA4822" w:rsidRPr="005518DC" w:rsidRDefault="00BA4822" w:rsidP="00FB2EFB">
            <w:pPr>
              <w:suppressAutoHyphens/>
              <w:spacing w:before="60" w:after="60"/>
              <w:rPr>
                <w:sz w:val="20"/>
                <w:szCs w:val="22"/>
              </w:rPr>
            </w:pPr>
          </w:p>
        </w:tc>
      </w:tr>
      <w:tr w:rsidR="005518DC" w:rsidRPr="005518DC" w:rsidTr="005518DC">
        <w:trPr>
          <w:gridAfter w:val="1"/>
          <w:wAfter w:w="900" w:type="dxa"/>
          <w:cantSplit/>
          <w:trHeight w:val="657"/>
        </w:trPr>
        <w:tc>
          <w:tcPr>
            <w:tcW w:w="8010" w:type="dxa"/>
            <w:gridSpan w:val="14"/>
            <w:tcBorders>
              <w:top w:val="double" w:sz="6" w:space="0" w:color="auto"/>
              <w:left w:val="nil"/>
              <w:bottom w:val="nil"/>
              <w:right w:val="double" w:sz="6" w:space="0" w:color="auto"/>
            </w:tcBorders>
          </w:tcPr>
          <w:p w:rsidR="005518DC" w:rsidRPr="006C3C2E" w:rsidRDefault="005518DC" w:rsidP="00FB2EFB">
            <w:pPr>
              <w:suppressAutoHyphens/>
              <w:rPr>
                <w:b/>
                <w:i/>
                <w:sz w:val="28"/>
                <w:szCs w:val="28"/>
              </w:rPr>
            </w:pPr>
          </w:p>
          <w:p w:rsidR="00FD3A1E" w:rsidRPr="006C3C2E" w:rsidRDefault="00FD3A1E" w:rsidP="00FB2EFB">
            <w:pPr>
              <w:suppressAutoHyphens/>
              <w:rPr>
                <w:b/>
                <w:i/>
                <w:sz w:val="28"/>
                <w:szCs w:val="28"/>
              </w:rPr>
            </w:pPr>
            <w:r w:rsidRPr="006C3C2E">
              <w:rPr>
                <w:b/>
                <w:i/>
                <w:sz w:val="28"/>
                <w:szCs w:val="28"/>
              </w:rPr>
              <w:t>Note:   Please note that Bids without sample shall be rejected</w:t>
            </w:r>
          </w:p>
        </w:tc>
        <w:tc>
          <w:tcPr>
            <w:tcW w:w="1170" w:type="dxa"/>
            <w:gridSpan w:val="2"/>
            <w:tcBorders>
              <w:top w:val="double" w:sz="6" w:space="0" w:color="auto"/>
              <w:left w:val="double" w:sz="6" w:space="0" w:color="auto"/>
              <w:bottom w:val="double" w:sz="6" w:space="0" w:color="auto"/>
              <w:right w:val="double" w:sz="6" w:space="0" w:color="auto"/>
            </w:tcBorders>
          </w:tcPr>
          <w:p w:rsidR="005518DC" w:rsidRPr="005518DC" w:rsidRDefault="005518DC" w:rsidP="00FB2EFB">
            <w:pPr>
              <w:pStyle w:val="CommentText"/>
              <w:suppressAutoHyphens/>
              <w:spacing w:before="60" w:after="60"/>
              <w:rPr>
                <w:szCs w:val="22"/>
              </w:rPr>
            </w:pPr>
            <w:r w:rsidRPr="005518DC">
              <w:rPr>
                <w:szCs w:val="22"/>
              </w:rPr>
              <w:t>Total Price</w:t>
            </w:r>
          </w:p>
        </w:tc>
        <w:tc>
          <w:tcPr>
            <w:tcW w:w="1530" w:type="dxa"/>
            <w:tcBorders>
              <w:top w:val="double" w:sz="6" w:space="0" w:color="auto"/>
              <w:left w:val="double" w:sz="6" w:space="0" w:color="auto"/>
              <w:bottom w:val="double" w:sz="6" w:space="0" w:color="auto"/>
              <w:right w:val="double" w:sz="6" w:space="0" w:color="auto"/>
            </w:tcBorders>
          </w:tcPr>
          <w:p w:rsidR="005518DC" w:rsidRPr="005518DC" w:rsidRDefault="005518DC" w:rsidP="00FB2EFB">
            <w:pPr>
              <w:suppressAutoHyphens/>
              <w:spacing w:before="60" w:after="60"/>
              <w:rPr>
                <w:sz w:val="20"/>
                <w:szCs w:val="22"/>
              </w:rPr>
            </w:pPr>
          </w:p>
        </w:tc>
        <w:tc>
          <w:tcPr>
            <w:tcW w:w="2430" w:type="dxa"/>
            <w:gridSpan w:val="2"/>
            <w:tcBorders>
              <w:top w:val="double" w:sz="6" w:space="0" w:color="auto"/>
              <w:left w:val="double" w:sz="6" w:space="0" w:color="auto"/>
              <w:bottom w:val="double" w:sz="6" w:space="0" w:color="auto"/>
              <w:right w:val="double" w:sz="6" w:space="0" w:color="auto"/>
            </w:tcBorders>
          </w:tcPr>
          <w:p w:rsidR="005518DC" w:rsidRPr="005518DC" w:rsidRDefault="005518DC" w:rsidP="00FB2EFB">
            <w:pPr>
              <w:suppressAutoHyphens/>
              <w:spacing w:before="60" w:after="60"/>
              <w:rPr>
                <w:sz w:val="20"/>
                <w:szCs w:val="22"/>
              </w:rPr>
            </w:pP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i/>
                <w:iCs/>
                <w:sz w:val="20"/>
                <w:szCs w:val="22"/>
              </w:rPr>
            </w:pPr>
            <w:r w:rsidRPr="005518DC">
              <w:rPr>
                <w:sz w:val="20"/>
                <w:szCs w:val="22"/>
              </w:rPr>
              <w:t xml:space="preserve">Name of Bidder </w:t>
            </w:r>
            <w:r w:rsidRPr="005518DC">
              <w:rPr>
                <w:i/>
                <w:iCs/>
                <w:sz w:val="20"/>
                <w:szCs w:val="22"/>
              </w:rPr>
              <w:t xml:space="preserve">[insert complete name of Bidder] </w:t>
            </w:r>
            <w:r w:rsidRPr="005518DC">
              <w:rPr>
                <w:sz w:val="20"/>
                <w:szCs w:val="22"/>
              </w:rPr>
              <w:t xml:space="preserve">Signature of Bidder </w:t>
            </w:r>
            <w:r w:rsidRPr="005518DC">
              <w:rPr>
                <w:i/>
                <w:iCs/>
                <w:sz w:val="20"/>
                <w:szCs w:val="22"/>
              </w:rPr>
              <w:t>[signature of person signing the Bid]</w:t>
            </w:r>
            <w:r w:rsidRPr="005518DC">
              <w:rPr>
                <w:sz w:val="20"/>
                <w:szCs w:val="22"/>
              </w:rPr>
              <w:t xml:space="preserve"> Date </w:t>
            </w:r>
            <w:r w:rsidRPr="005518DC">
              <w:rPr>
                <w:i/>
                <w:iCs/>
                <w:sz w:val="20"/>
                <w:szCs w:val="22"/>
              </w:rPr>
              <w:t>[Insert Date]</w:t>
            </w: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sz w:val="20"/>
                <w:szCs w:val="22"/>
              </w:rPr>
            </w:pPr>
          </w:p>
        </w:tc>
      </w:tr>
      <w:tr w:rsidR="005518DC" w:rsidRPr="005518DC" w:rsidTr="005518DC">
        <w:trPr>
          <w:gridAfter w:val="1"/>
          <w:wAfter w:w="900" w:type="dxa"/>
          <w:cantSplit/>
          <w:trHeight w:hRule="exact" w:val="463"/>
        </w:trPr>
        <w:tc>
          <w:tcPr>
            <w:tcW w:w="13140" w:type="dxa"/>
            <w:gridSpan w:val="19"/>
            <w:tcBorders>
              <w:top w:val="nil"/>
              <w:left w:val="nil"/>
              <w:bottom w:val="nil"/>
              <w:right w:val="nil"/>
            </w:tcBorders>
          </w:tcPr>
          <w:p w:rsidR="005518DC" w:rsidRPr="005518DC" w:rsidRDefault="005518DC" w:rsidP="00FB2EFB">
            <w:pPr>
              <w:suppressAutoHyphens/>
              <w:spacing w:before="100"/>
              <w:rPr>
                <w:sz w:val="20"/>
                <w:szCs w:val="22"/>
              </w:rPr>
            </w:pPr>
          </w:p>
        </w:tc>
      </w:tr>
      <w:tr w:rsidR="00EE0B36" w:rsidRPr="00EE6110" w:rsidTr="005518DC">
        <w:trPr>
          <w:gridBefore w:val="1"/>
          <w:wBefore w:w="90" w:type="dxa"/>
          <w:cantSplit/>
          <w:trHeight w:val="140"/>
        </w:trPr>
        <w:tc>
          <w:tcPr>
            <w:tcW w:w="13950" w:type="dxa"/>
            <w:gridSpan w:val="19"/>
            <w:tcBorders>
              <w:top w:val="nil"/>
              <w:left w:val="nil"/>
              <w:bottom w:val="nil"/>
              <w:right w:val="nil"/>
            </w:tcBorders>
          </w:tcPr>
          <w:p w:rsidR="00EE0B36" w:rsidRPr="00851A20" w:rsidRDefault="00FE21B9" w:rsidP="00AE6E08">
            <w:pPr>
              <w:pStyle w:val="SectionVHeader"/>
              <w:spacing w:after="240"/>
              <w:rPr>
                <w:sz w:val="24"/>
                <w:szCs w:val="24"/>
              </w:rPr>
            </w:pPr>
            <w:bookmarkStart w:id="374" w:name="_Toc68319421"/>
            <w:bookmarkStart w:id="375" w:name="_Toc197225166"/>
            <w:bookmarkStart w:id="376" w:name="_Toc425938911"/>
            <w:r w:rsidRPr="00851A20">
              <w:rPr>
                <w:sz w:val="24"/>
                <w:szCs w:val="24"/>
              </w:rPr>
              <w:t xml:space="preserve">Price Schedule: Goods Manufactured </w:t>
            </w:r>
            <w:bookmarkEnd w:id="374"/>
            <w:r w:rsidRPr="00851A20">
              <w:rPr>
                <w:sz w:val="24"/>
                <w:szCs w:val="24"/>
              </w:rPr>
              <w:t>in Bhu</w:t>
            </w:r>
            <w:r w:rsidR="00851A20">
              <w:rPr>
                <w:sz w:val="24"/>
                <w:szCs w:val="24"/>
              </w:rPr>
              <w:t>tan.</w:t>
            </w:r>
            <w:bookmarkEnd w:id="375"/>
            <w:bookmarkEnd w:id="376"/>
          </w:p>
        </w:tc>
      </w:tr>
      <w:tr w:rsidR="00EE0B36" w:rsidRPr="00EE6110" w:rsidTr="005518DC">
        <w:trPr>
          <w:gridBefore w:val="1"/>
          <w:wBefore w:w="90" w:type="dxa"/>
          <w:cantSplit/>
          <w:trHeight w:val="1251"/>
        </w:trPr>
        <w:tc>
          <w:tcPr>
            <w:tcW w:w="4680" w:type="dxa"/>
            <w:gridSpan w:val="7"/>
            <w:tcBorders>
              <w:top w:val="double" w:sz="6" w:space="0" w:color="auto"/>
              <w:bottom w:val="nil"/>
              <w:right w:val="nil"/>
            </w:tcBorders>
          </w:tcPr>
          <w:p w:rsidR="00EE0B36" w:rsidRPr="00851A20" w:rsidRDefault="00EE0B36" w:rsidP="00FB2EFB">
            <w:pPr>
              <w:keepNext/>
              <w:suppressAutoHyphens/>
              <w:spacing w:before="120" w:after="200"/>
              <w:jc w:val="center"/>
              <w:outlineLvl w:val="0"/>
              <w:rPr>
                <w:szCs w:val="24"/>
              </w:rPr>
            </w:pPr>
          </w:p>
        </w:tc>
        <w:tc>
          <w:tcPr>
            <w:tcW w:w="5940" w:type="dxa"/>
            <w:gridSpan w:val="9"/>
            <w:tcBorders>
              <w:top w:val="double" w:sz="6" w:space="0" w:color="auto"/>
              <w:left w:val="nil"/>
              <w:bottom w:val="nil"/>
              <w:right w:val="nil"/>
            </w:tcBorders>
          </w:tcPr>
          <w:p w:rsidR="00EE0B36" w:rsidRPr="00851A20" w:rsidRDefault="00FE21B9" w:rsidP="00FB2EFB">
            <w:pPr>
              <w:suppressAutoHyphens/>
              <w:spacing w:before="240"/>
              <w:jc w:val="center"/>
              <w:rPr>
                <w:szCs w:val="24"/>
              </w:rPr>
            </w:pPr>
            <w:r w:rsidRPr="00851A20">
              <w:rPr>
                <w:szCs w:val="24"/>
              </w:rPr>
              <w:t>Currencies in accordance with ITB Clause 18</w:t>
            </w:r>
          </w:p>
        </w:tc>
        <w:tc>
          <w:tcPr>
            <w:tcW w:w="3330" w:type="dxa"/>
            <w:gridSpan w:val="3"/>
            <w:tcBorders>
              <w:top w:val="double" w:sz="6" w:space="0" w:color="auto"/>
              <w:left w:val="nil"/>
              <w:bottom w:val="nil"/>
            </w:tcBorders>
          </w:tcPr>
          <w:p w:rsidR="00EE0B36" w:rsidRPr="00851A20" w:rsidRDefault="00FE21B9" w:rsidP="00FB2EFB">
            <w:pPr>
              <w:rPr>
                <w:szCs w:val="24"/>
              </w:rPr>
            </w:pPr>
            <w:r w:rsidRPr="00851A20">
              <w:rPr>
                <w:szCs w:val="24"/>
              </w:rPr>
              <w:t>Date: _____________________</w:t>
            </w:r>
          </w:p>
          <w:p w:rsidR="00EE0B36" w:rsidRPr="00851A20" w:rsidRDefault="00FE21B9" w:rsidP="00FB2EFB">
            <w:pPr>
              <w:suppressAutoHyphens/>
              <w:rPr>
                <w:szCs w:val="24"/>
              </w:rPr>
            </w:pPr>
            <w:r w:rsidRPr="00851A20">
              <w:rPr>
                <w:szCs w:val="24"/>
              </w:rPr>
              <w:t>IFB No: ___________________</w:t>
            </w:r>
          </w:p>
          <w:p w:rsidR="00EE0B36" w:rsidRPr="00851A20" w:rsidRDefault="00FE21B9" w:rsidP="00FB2EFB">
            <w:pPr>
              <w:suppressAutoHyphens/>
              <w:rPr>
                <w:szCs w:val="24"/>
              </w:rPr>
            </w:pPr>
            <w:r w:rsidRPr="00851A20">
              <w:rPr>
                <w:szCs w:val="24"/>
              </w:rPr>
              <w:t>Alternative No: _____________</w:t>
            </w:r>
          </w:p>
          <w:p w:rsidR="00EE0B36" w:rsidRPr="00851A20" w:rsidRDefault="00FE21B9" w:rsidP="00FB2EFB">
            <w:pPr>
              <w:suppressAutoHyphens/>
              <w:rPr>
                <w:szCs w:val="24"/>
              </w:rPr>
            </w:pPr>
            <w:r w:rsidRPr="00851A20">
              <w:rPr>
                <w:szCs w:val="24"/>
              </w:rPr>
              <w:t>Page No: ______ of ______</w:t>
            </w:r>
          </w:p>
        </w:tc>
      </w:tr>
      <w:tr w:rsidR="00EE0B36" w:rsidRPr="00EE6110" w:rsidTr="005518DC">
        <w:trPr>
          <w:gridBefore w:val="1"/>
          <w:wBefore w:w="90" w:type="dxa"/>
          <w:cantSplit/>
        </w:trPr>
        <w:tc>
          <w:tcPr>
            <w:tcW w:w="720" w:type="dxa"/>
            <w:gridSpan w:val="2"/>
            <w:tcBorders>
              <w:top w:val="doub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1</w:t>
            </w:r>
          </w:p>
        </w:tc>
        <w:tc>
          <w:tcPr>
            <w:tcW w:w="18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2</w:t>
            </w:r>
          </w:p>
        </w:tc>
        <w:tc>
          <w:tcPr>
            <w:tcW w:w="90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3</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4</w:t>
            </w:r>
          </w:p>
        </w:tc>
        <w:tc>
          <w:tcPr>
            <w:tcW w:w="108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5</w:t>
            </w:r>
          </w:p>
        </w:tc>
        <w:tc>
          <w:tcPr>
            <w:tcW w:w="117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6</w:t>
            </w:r>
          </w:p>
        </w:tc>
        <w:tc>
          <w:tcPr>
            <w:tcW w:w="1800" w:type="dxa"/>
            <w:gridSpan w:val="3"/>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8</w:t>
            </w:r>
          </w:p>
        </w:tc>
        <w:tc>
          <w:tcPr>
            <w:tcW w:w="207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9</w:t>
            </w:r>
          </w:p>
        </w:tc>
        <w:tc>
          <w:tcPr>
            <w:tcW w:w="1260" w:type="dxa"/>
            <w:gridSpan w:val="2"/>
            <w:tcBorders>
              <w:top w:val="double" w:sz="6" w:space="0" w:color="auto"/>
              <w:left w:val="single" w:sz="6" w:space="0" w:color="auto"/>
              <w:bottom w:val="double" w:sz="6" w:space="0" w:color="auto"/>
            </w:tcBorders>
          </w:tcPr>
          <w:p w:rsidR="00EE0B36" w:rsidRPr="00851A20" w:rsidRDefault="00FE21B9" w:rsidP="00FB2EFB">
            <w:pPr>
              <w:suppressAutoHyphens/>
              <w:jc w:val="center"/>
              <w:rPr>
                <w:szCs w:val="24"/>
              </w:rPr>
            </w:pPr>
            <w:r w:rsidRPr="00851A20">
              <w:rPr>
                <w:szCs w:val="24"/>
              </w:rPr>
              <w:t>10</w:t>
            </w:r>
          </w:p>
        </w:tc>
      </w:tr>
      <w:tr w:rsidR="00EE0B36" w:rsidRPr="00EE6110" w:rsidTr="001C7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cantSplit/>
          <w:trHeight w:val="2043"/>
        </w:trPr>
        <w:tc>
          <w:tcPr>
            <w:tcW w:w="720" w:type="dxa"/>
            <w:gridSpan w:val="2"/>
            <w:tcBorders>
              <w:top w:val="double" w:sz="6" w:space="0" w:color="auto"/>
              <w:left w:val="doub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Line Item</w:t>
            </w:r>
          </w:p>
          <w:p w:rsidR="00EE0B36" w:rsidRPr="00851A20" w:rsidRDefault="00FE21B9" w:rsidP="00FB2EFB">
            <w:pPr>
              <w:suppressAutoHyphens/>
              <w:jc w:val="center"/>
              <w:rPr>
                <w:sz w:val="22"/>
                <w:szCs w:val="22"/>
              </w:rPr>
            </w:pPr>
            <w:r w:rsidRPr="00851A20">
              <w:rPr>
                <w:sz w:val="22"/>
                <w:szCs w:val="22"/>
              </w:rPr>
              <w:t>N</w:t>
            </w:r>
            <w:r w:rsidRPr="00851A20">
              <w:rPr>
                <w:sz w:val="22"/>
                <w:szCs w:val="22"/>
              </w:rPr>
              <w:sym w:font="Symbol" w:char="F0B0"/>
            </w:r>
          </w:p>
        </w:tc>
        <w:tc>
          <w:tcPr>
            <w:tcW w:w="189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Description of Goods </w:t>
            </w:r>
          </w:p>
        </w:tc>
        <w:tc>
          <w:tcPr>
            <w:tcW w:w="900" w:type="dxa"/>
            <w:gridSpan w:val="2"/>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Delivery Date as defined by Incoterms</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Quantity and physical unit</w:t>
            </w:r>
          </w:p>
        </w:tc>
        <w:tc>
          <w:tcPr>
            <w:tcW w:w="1080" w:type="dxa"/>
            <w:gridSpan w:val="2"/>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Unit price EXW </w:t>
            </w:r>
          </w:p>
        </w:tc>
        <w:tc>
          <w:tcPr>
            <w:tcW w:w="1170" w:type="dxa"/>
            <w:gridSpan w:val="2"/>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Total EXW</w:t>
            </w:r>
            <w:r w:rsidRPr="00851A20">
              <w:rPr>
                <w:smallCaps/>
                <w:sz w:val="22"/>
                <w:szCs w:val="22"/>
              </w:rPr>
              <w:t xml:space="preserve"> </w:t>
            </w:r>
            <w:r w:rsidRPr="00851A20">
              <w:rPr>
                <w:sz w:val="22"/>
                <w:szCs w:val="22"/>
              </w:rPr>
              <w:t>price per line item</w:t>
            </w:r>
          </w:p>
          <w:p w:rsidR="00EE0B36" w:rsidRPr="00851A20" w:rsidRDefault="00FE21B9" w:rsidP="00FB2EFB">
            <w:pPr>
              <w:suppressAutoHyphens/>
              <w:jc w:val="center"/>
              <w:rPr>
                <w:sz w:val="22"/>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800" w:type="dxa"/>
            <w:gridSpan w:val="3"/>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Price per line item for inland transportation and other services required in </w:t>
            </w:r>
            <w:smartTag w:uri="urn:schemas-microsoft-com:office:smarttags" w:element="country-region">
              <w:smartTag w:uri="urn:schemas-microsoft-com:office:smarttags" w:element="place">
                <w:r w:rsidRPr="00851A20">
                  <w:rPr>
                    <w:sz w:val="22"/>
                    <w:szCs w:val="22"/>
                  </w:rPr>
                  <w:t>Bhutan</w:t>
                </w:r>
              </w:smartTag>
            </w:smartTag>
            <w:r w:rsidRPr="00851A20">
              <w:rPr>
                <w:sz w:val="22"/>
                <w:szCs w:val="22"/>
              </w:rPr>
              <w:t xml:space="preserve"> to convey the Goods to their final destination</w:t>
            </w:r>
          </w:p>
          <w:p w:rsidR="00EE0B36" w:rsidRPr="00851A20" w:rsidRDefault="00EE0B36" w:rsidP="00FB2EFB">
            <w:pPr>
              <w:keepNext/>
              <w:suppressAutoHyphens/>
              <w:spacing w:after="200"/>
              <w:jc w:val="center"/>
              <w:outlineLvl w:val="0"/>
              <w:rPr>
                <w:sz w:val="22"/>
                <w:szCs w:val="22"/>
              </w:rPr>
            </w:pPr>
          </w:p>
        </w:tc>
        <w:tc>
          <w:tcPr>
            <w:tcW w:w="1890" w:type="dxa"/>
            <w:gridSpan w:val="2"/>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EE0B36" w:rsidRPr="00851A20" w:rsidRDefault="00FE21B9" w:rsidP="00FB2EFB">
            <w:pPr>
              <w:suppressAutoHyphens/>
              <w:jc w:val="center"/>
              <w:rPr>
                <w:sz w:val="22"/>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2070" w:type="dxa"/>
            <w:tcBorders>
              <w:top w:val="double" w:sz="6" w:space="0" w:color="auto"/>
              <w:left w:val="single" w:sz="6" w:space="0" w:color="auto"/>
              <w:bottom w:val="single" w:sz="6" w:space="0" w:color="auto"/>
              <w:right w:val="single" w:sz="6" w:space="0" w:color="auto"/>
            </w:tcBorders>
          </w:tcPr>
          <w:p w:rsidR="00EE0B36" w:rsidRPr="00851A20" w:rsidRDefault="00FE21B9" w:rsidP="007864A5">
            <w:pPr>
              <w:suppressAutoHyphens/>
              <w:jc w:val="center"/>
              <w:rPr>
                <w:sz w:val="22"/>
                <w:szCs w:val="22"/>
              </w:rPr>
            </w:pPr>
            <w:r w:rsidRPr="00851A20">
              <w:rPr>
                <w:sz w:val="22"/>
                <w:szCs w:val="22"/>
              </w:rPr>
              <w:t>Sales and other taxes payable per line item if Contract is awarded [in accordance with ITB Sub-Clause 16.6 (a) (ii)]</w:t>
            </w:r>
          </w:p>
        </w:tc>
        <w:tc>
          <w:tcPr>
            <w:tcW w:w="1260" w:type="dxa"/>
            <w:gridSpan w:val="2"/>
            <w:tcBorders>
              <w:top w:val="double" w:sz="6" w:space="0" w:color="auto"/>
              <w:left w:val="single" w:sz="6" w:space="0" w:color="auto"/>
              <w:bottom w:val="single" w:sz="6" w:space="0" w:color="auto"/>
              <w:right w:val="double" w:sz="6" w:space="0" w:color="auto"/>
            </w:tcBorders>
          </w:tcPr>
          <w:p w:rsidR="00EE0B36" w:rsidRPr="00851A20" w:rsidRDefault="00FE21B9" w:rsidP="00FB2EFB">
            <w:pPr>
              <w:suppressAutoHyphens/>
              <w:jc w:val="center"/>
              <w:rPr>
                <w:sz w:val="22"/>
                <w:szCs w:val="22"/>
              </w:rPr>
            </w:pPr>
            <w:r w:rsidRPr="00851A20">
              <w:rPr>
                <w:sz w:val="22"/>
                <w:szCs w:val="22"/>
              </w:rPr>
              <w:t>Total Price per line item</w:t>
            </w:r>
          </w:p>
          <w:p w:rsidR="00EE0B36" w:rsidRPr="00851A20" w:rsidRDefault="00FE21B9" w:rsidP="00FB2EFB">
            <w:pPr>
              <w:suppressAutoHyphens/>
              <w:jc w:val="center"/>
              <w:rPr>
                <w:sz w:val="22"/>
                <w:szCs w:val="22"/>
              </w:rPr>
            </w:pPr>
            <w:r w:rsidRPr="00851A20">
              <w:rPr>
                <w:sz w:val="22"/>
                <w:szCs w:val="22"/>
              </w:rPr>
              <w:t>(Col. 6+7)</w:t>
            </w:r>
          </w:p>
        </w:tc>
      </w:tr>
      <w:tr w:rsidR="00EE0B36" w:rsidRPr="00EE6110" w:rsidTr="005518DC">
        <w:trPr>
          <w:gridBefore w:val="1"/>
          <w:wBefore w:w="90"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name of Good]</w:t>
            </w:r>
          </w:p>
        </w:tc>
        <w:tc>
          <w:tcPr>
            <w:tcW w:w="900" w:type="dxa"/>
            <w:gridSpan w:val="2"/>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quoted Delivery Date]</w:t>
            </w:r>
          </w:p>
        </w:tc>
        <w:tc>
          <w:tcPr>
            <w:tcW w:w="1170" w:type="dxa"/>
            <w:gridSpan w:val="2"/>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units to be supplied and name of the physical unit]</w:t>
            </w:r>
          </w:p>
        </w:tc>
        <w:tc>
          <w:tcPr>
            <w:tcW w:w="1080" w:type="dxa"/>
            <w:gridSpan w:val="2"/>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EXW unit price]</w:t>
            </w:r>
          </w:p>
        </w:tc>
        <w:tc>
          <w:tcPr>
            <w:tcW w:w="1170" w:type="dxa"/>
            <w:gridSpan w:val="2"/>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total EXW price per line  item]</w:t>
            </w:r>
          </w:p>
        </w:tc>
        <w:tc>
          <w:tcPr>
            <w:tcW w:w="1800" w:type="dxa"/>
            <w:gridSpan w:val="3"/>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the corresponding price per line item]</w:t>
            </w:r>
          </w:p>
        </w:tc>
        <w:tc>
          <w:tcPr>
            <w:tcW w:w="1890" w:type="dxa"/>
            <w:gridSpan w:val="2"/>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sales and other taxes payable per line item if Contract is awarded]</w:t>
            </w:r>
          </w:p>
        </w:tc>
        <w:tc>
          <w:tcPr>
            <w:tcW w:w="1260" w:type="dxa"/>
            <w:gridSpan w:val="2"/>
            <w:tcBorders>
              <w:top w:val="single" w:sz="6" w:space="0" w:color="auto"/>
              <w:left w:val="single" w:sz="6" w:space="0" w:color="auto"/>
              <w:bottom w:val="single" w:sz="6" w:space="0" w:color="auto"/>
              <w:right w:val="double" w:sz="6" w:space="0" w:color="auto"/>
            </w:tcBorders>
          </w:tcPr>
          <w:p w:rsidR="00EE0B36" w:rsidRPr="00851A20" w:rsidRDefault="00FE21B9" w:rsidP="00FB2EFB">
            <w:pPr>
              <w:pStyle w:val="CommentText"/>
              <w:suppressAutoHyphens/>
              <w:rPr>
                <w:i/>
                <w:iCs/>
                <w:sz w:val="22"/>
                <w:szCs w:val="22"/>
              </w:rPr>
            </w:pPr>
            <w:r w:rsidRPr="00851A20">
              <w:rPr>
                <w:i/>
                <w:iCs/>
                <w:sz w:val="22"/>
                <w:szCs w:val="22"/>
              </w:rPr>
              <w:t>[insert total price per item]</w:t>
            </w:r>
          </w:p>
        </w:tc>
      </w:tr>
      <w:tr w:rsidR="00EE0B36" w:rsidRPr="00EE6110" w:rsidTr="005518DC">
        <w:trPr>
          <w:gridBefore w:val="1"/>
          <w:wBefore w:w="90" w:type="dxa"/>
          <w:cantSplit/>
          <w:trHeight w:val="363"/>
        </w:trPr>
        <w:tc>
          <w:tcPr>
            <w:tcW w:w="720" w:type="dxa"/>
            <w:gridSpan w:val="2"/>
            <w:tcBorders>
              <w:top w:val="single" w:sz="6" w:space="0" w:color="auto"/>
              <w:left w:val="doub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89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900" w:type="dxa"/>
            <w:gridSpan w:val="2"/>
            <w:tcBorders>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170" w:type="dxa"/>
            <w:gridSpan w:val="2"/>
            <w:tcBorders>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080" w:type="dxa"/>
            <w:gridSpan w:val="2"/>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170" w:type="dxa"/>
            <w:gridSpan w:val="2"/>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800" w:type="dxa"/>
            <w:gridSpan w:val="3"/>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890" w:type="dxa"/>
            <w:gridSpan w:val="2"/>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207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260" w:type="dxa"/>
            <w:gridSpan w:val="2"/>
            <w:tcBorders>
              <w:top w:val="single" w:sz="6" w:space="0" w:color="auto"/>
              <w:left w:val="single" w:sz="6" w:space="0" w:color="auto"/>
              <w:bottom w:val="nil"/>
              <w:right w:val="double" w:sz="6" w:space="0" w:color="auto"/>
            </w:tcBorders>
          </w:tcPr>
          <w:p w:rsidR="00EE0B36" w:rsidRPr="00851A20" w:rsidRDefault="00EE0B36" w:rsidP="00FB2EFB">
            <w:pPr>
              <w:suppressAutoHyphens/>
              <w:spacing w:before="60" w:after="60"/>
              <w:rPr>
                <w:sz w:val="22"/>
                <w:szCs w:val="22"/>
              </w:rPr>
            </w:pPr>
          </w:p>
        </w:tc>
      </w:tr>
      <w:tr w:rsidR="00EE0B36" w:rsidRPr="00EE6110" w:rsidTr="005518DC">
        <w:trPr>
          <w:gridBefore w:val="1"/>
          <w:wBefore w:w="90" w:type="dxa"/>
          <w:cantSplit/>
          <w:trHeight w:val="333"/>
        </w:trPr>
        <w:tc>
          <w:tcPr>
            <w:tcW w:w="10620" w:type="dxa"/>
            <w:gridSpan w:val="16"/>
            <w:tcBorders>
              <w:top w:val="double" w:sz="6" w:space="0" w:color="auto"/>
              <w:left w:val="nil"/>
              <w:bottom w:val="nil"/>
              <w:right w:val="double" w:sz="6" w:space="0" w:color="auto"/>
            </w:tcBorders>
          </w:tcPr>
          <w:p w:rsidR="00EE0B36" w:rsidRPr="00772375" w:rsidRDefault="00EE0B36" w:rsidP="00FB2EFB">
            <w:pPr>
              <w:suppressAutoHyphens/>
              <w:rPr>
                <w:color w:val="FF0000"/>
                <w:szCs w:val="24"/>
              </w:rPr>
            </w:pPr>
          </w:p>
        </w:tc>
        <w:tc>
          <w:tcPr>
            <w:tcW w:w="2070" w:type="dxa"/>
            <w:tcBorders>
              <w:top w:val="double" w:sz="6" w:space="0" w:color="auto"/>
              <w:left w:val="double" w:sz="6" w:space="0" w:color="auto"/>
              <w:bottom w:val="double" w:sz="6" w:space="0" w:color="auto"/>
              <w:right w:val="double" w:sz="6" w:space="0" w:color="auto"/>
            </w:tcBorders>
          </w:tcPr>
          <w:p w:rsidR="00EE0B36" w:rsidRPr="00851A20" w:rsidRDefault="00FE21B9" w:rsidP="00FB2EFB">
            <w:pPr>
              <w:pStyle w:val="CommentText"/>
              <w:suppressAutoHyphens/>
              <w:spacing w:before="60" w:after="60"/>
              <w:jc w:val="center"/>
              <w:rPr>
                <w:sz w:val="24"/>
                <w:szCs w:val="24"/>
              </w:rPr>
            </w:pPr>
            <w:r w:rsidRPr="00851A20">
              <w:rPr>
                <w:sz w:val="24"/>
                <w:szCs w:val="24"/>
              </w:rPr>
              <w:t>Total Price</w:t>
            </w:r>
          </w:p>
        </w:tc>
        <w:tc>
          <w:tcPr>
            <w:tcW w:w="1260" w:type="dxa"/>
            <w:gridSpan w:val="2"/>
            <w:tcBorders>
              <w:top w:val="double" w:sz="6" w:space="0" w:color="auto"/>
              <w:left w:val="double" w:sz="6" w:space="0" w:color="auto"/>
              <w:bottom w:val="double" w:sz="6" w:space="0" w:color="auto"/>
              <w:right w:val="double" w:sz="6" w:space="0" w:color="auto"/>
            </w:tcBorders>
          </w:tcPr>
          <w:p w:rsidR="00EE0B36" w:rsidRPr="00772375" w:rsidRDefault="00EE0B36" w:rsidP="00FB2EFB">
            <w:pPr>
              <w:keepNext/>
              <w:suppressAutoHyphens/>
              <w:spacing w:before="60" w:after="60"/>
              <w:outlineLvl w:val="0"/>
              <w:rPr>
                <w:color w:val="FF0000"/>
                <w:szCs w:val="24"/>
              </w:rPr>
            </w:pPr>
          </w:p>
        </w:tc>
      </w:tr>
      <w:tr w:rsidR="00EE0B36" w:rsidRPr="00EE6110" w:rsidTr="005518DC">
        <w:trPr>
          <w:gridBefore w:val="1"/>
          <w:wBefore w:w="90" w:type="dxa"/>
          <w:cantSplit/>
          <w:trHeight w:hRule="exact" w:val="495"/>
        </w:trPr>
        <w:tc>
          <w:tcPr>
            <w:tcW w:w="13950" w:type="dxa"/>
            <w:gridSpan w:val="19"/>
            <w:tcBorders>
              <w:top w:val="nil"/>
              <w:left w:val="nil"/>
              <w:bottom w:val="nil"/>
              <w:right w:val="nil"/>
            </w:tcBorders>
          </w:tcPr>
          <w:p w:rsidR="00EE0B36" w:rsidRPr="00EE6110" w:rsidRDefault="00EE0B36" w:rsidP="00FB2EFB">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EE0B36" w:rsidRPr="00EE6110" w:rsidRDefault="00EE0B36" w:rsidP="00EE0B36">
      <w:pPr>
        <w:spacing w:before="240"/>
        <w:rPr>
          <w:szCs w:val="24"/>
        </w:rPr>
      </w:pPr>
    </w:p>
    <w:p w:rsidR="00EE0B36" w:rsidRPr="00EE6110" w:rsidRDefault="00EE0B36" w:rsidP="00EE0B36">
      <w:pPr>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EE0B36" w:rsidRPr="00EE6110">
        <w:trPr>
          <w:cantSplit/>
          <w:trHeight w:val="140"/>
        </w:trPr>
        <w:tc>
          <w:tcPr>
            <w:tcW w:w="13680" w:type="dxa"/>
            <w:gridSpan w:val="8"/>
            <w:tcBorders>
              <w:top w:val="nil"/>
              <w:left w:val="nil"/>
              <w:bottom w:val="nil"/>
              <w:right w:val="nil"/>
            </w:tcBorders>
          </w:tcPr>
          <w:p w:rsidR="00EE0B36" w:rsidRPr="00EE6110" w:rsidRDefault="00EE0B36" w:rsidP="00FB2EFB">
            <w:pPr>
              <w:pStyle w:val="SectionVHeader"/>
              <w:spacing w:after="240"/>
              <w:rPr>
                <w:sz w:val="24"/>
                <w:szCs w:val="24"/>
              </w:rPr>
            </w:pPr>
            <w:bookmarkStart w:id="377" w:name="_Toc68319422"/>
            <w:bookmarkStart w:id="378" w:name="_Toc197225167"/>
            <w:bookmarkStart w:id="379" w:name="_Toc425938912"/>
            <w:r w:rsidRPr="00EE6110">
              <w:rPr>
                <w:sz w:val="24"/>
                <w:szCs w:val="24"/>
              </w:rPr>
              <w:t>Price and Completion Schedule - Related Services</w:t>
            </w:r>
            <w:bookmarkEnd w:id="377"/>
            <w:bookmarkEnd w:id="378"/>
            <w:bookmarkEnd w:id="379"/>
            <w:r w:rsidR="00772375">
              <w:rPr>
                <w:sz w:val="24"/>
                <w:szCs w:val="24"/>
              </w:rPr>
              <w:t xml:space="preserve"> </w:t>
            </w:r>
          </w:p>
        </w:tc>
      </w:tr>
      <w:tr w:rsidR="00EE0B36" w:rsidRPr="00EE6110">
        <w:trPr>
          <w:cantSplit/>
        </w:trPr>
        <w:tc>
          <w:tcPr>
            <w:tcW w:w="2880" w:type="dxa"/>
            <w:gridSpan w:val="2"/>
            <w:tcBorders>
              <w:top w:val="double" w:sz="6" w:space="0" w:color="auto"/>
              <w:bottom w:val="double" w:sz="6" w:space="0" w:color="auto"/>
              <w:right w:val="nil"/>
            </w:tcBorders>
          </w:tcPr>
          <w:p w:rsidR="00EE0B36" w:rsidRPr="00EE6110" w:rsidRDefault="00EE0B36" w:rsidP="00FB2EFB">
            <w:pPr>
              <w:suppressAutoHyphens/>
              <w:jc w:val="center"/>
              <w:rPr>
                <w:szCs w:val="24"/>
              </w:rPr>
            </w:pPr>
          </w:p>
        </w:tc>
        <w:tc>
          <w:tcPr>
            <w:tcW w:w="7560" w:type="dxa"/>
            <w:gridSpan w:val="4"/>
            <w:tcBorders>
              <w:top w:val="double" w:sz="6" w:space="0" w:color="auto"/>
              <w:left w:val="nil"/>
              <w:bottom w:val="double" w:sz="6" w:space="0" w:color="auto"/>
              <w:right w:val="nil"/>
            </w:tcBorders>
          </w:tcPr>
          <w:p w:rsidR="00EE0B36" w:rsidRPr="00EE6110" w:rsidRDefault="00EE0B36" w:rsidP="00FB2EFB">
            <w:pPr>
              <w:suppressAutoHyphens/>
              <w:spacing w:before="240"/>
              <w:jc w:val="center"/>
              <w:rPr>
                <w:szCs w:val="24"/>
              </w:rPr>
            </w:pPr>
            <w:r w:rsidRPr="00EE6110">
              <w:rPr>
                <w:szCs w:val="24"/>
              </w:rPr>
              <w:t>Currencies in accordance with ITB Clause 1</w:t>
            </w:r>
            <w:r w:rsidR="001B0A97" w:rsidRPr="00EE6110">
              <w:rPr>
                <w:szCs w:val="24"/>
              </w:rPr>
              <w:t>8</w:t>
            </w:r>
          </w:p>
        </w:tc>
        <w:tc>
          <w:tcPr>
            <w:tcW w:w="3240" w:type="dxa"/>
            <w:gridSpan w:val="2"/>
            <w:tcBorders>
              <w:top w:val="double" w:sz="6" w:space="0" w:color="auto"/>
              <w:left w:val="nil"/>
              <w:bottom w:val="double" w:sz="6" w:space="0" w:color="auto"/>
            </w:tcBorders>
          </w:tcPr>
          <w:p w:rsidR="00EE0B36" w:rsidRPr="00EE6110" w:rsidRDefault="00EE0B36" w:rsidP="00FB2EFB">
            <w:pPr>
              <w:rPr>
                <w:szCs w:val="24"/>
              </w:rPr>
            </w:pPr>
            <w:r w:rsidRPr="00EE6110">
              <w:rPr>
                <w:szCs w:val="24"/>
              </w:rPr>
              <w:t>Date:</w:t>
            </w:r>
            <w:r w:rsidR="007864A5">
              <w:rPr>
                <w:szCs w:val="24"/>
              </w:rPr>
              <w:t xml:space="preserve"> </w:t>
            </w:r>
            <w:r w:rsidRPr="00EE6110">
              <w:rPr>
                <w:szCs w:val="24"/>
              </w:rPr>
              <w:t>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w:t>
            </w:r>
          </w:p>
          <w:p w:rsidR="00EE0B36" w:rsidRPr="00EE6110" w:rsidRDefault="00EE0B36" w:rsidP="00FB2EFB">
            <w:pPr>
              <w:suppressAutoHyphens/>
              <w:rPr>
                <w:szCs w:val="24"/>
              </w:rPr>
            </w:pPr>
            <w:r w:rsidRPr="00EE6110">
              <w:rPr>
                <w:szCs w:val="24"/>
              </w:rPr>
              <w:t>Alternative No: 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trPr>
          <w:cantSplit/>
        </w:trPr>
        <w:tc>
          <w:tcPr>
            <w:tcW w:w="810" w:type="dxa"/>
            <w:tcBorders>
              <w:top w:val="doub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EE0B36" w:rsidRPr="00EE6110" w:rsidRDefault="00EE0B36" w:rsidP="00FB2EFB">
            <w:pPr>
              <w:suppressAutoHyphens/>
              <w:jc w:val="center"/>
              <w:rPr>
                <w:szCs w:val="24"/>
              </w:rPr>
            </w:pPr>
            <w:r w:rsidRPr="00EE6110">
              <w:rPr>
                <w:szCs w:val="24"/>
              </w:rPr>
              <w:t>7</w:t>
            </w:r>
          </w:p>
        </w:tc>
      </w:tr>
      <w:tr w:rsidR="00EE0B36" w:rsidRPr="00E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Service </w:t>
            </w:r>
          </w:p>
          <w:p w:rsidR="00EE0B36" w:rsidRPr="00EE6110" w:rsidRDefault="00EE0B36" w:rsidP="00FB2EFB">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Description of Services </w:t>
            </w:r>
            <w:r w:rsidR="00FE21B9" w:rsidRPr="00851A20">
              <w:rPr>
                <w:szCs w:val="24"/>
              </w:rPr>
              <w:t xml:space="preserve">(excludes inland transportation and other services required in </w:t>
            </w:r>
            <w:smartTag w:uri="urn:schemas-microsoft-com:office:smarttags" w:element="country-region">
              <w:smartTag w:uri="urn:schemas-microsoft-com:office:smarttags" w:element="place">
                <w:r w:rsidR="00FE21B9" w:rsidRPr="00851A20">
                  <w:rPr>
                    <w:szCs w:val="24"/>
                  </w:rPr>
                  <w:t>Bhutan</w:t>
                </w:r>
              </w:smartTag>
            </w:smartTag>
            <w:r w:rsidR="00FE21B9" w:rsidRPr="00851A20">
              <w:rPr>
                <w:szCs w:val="24"/>
              </w:rPr>
              <w:t xml:space="preserve"> to convey the Goods to their final destination)</w:t>
            </w:r>
            <w:r w:rsidRPr="00EE6110">
              <w:rPr>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E0B36" w:rsidRPr="00EE6110" w:rsidRDefault="00EE0B36" w:rsidP="00FB2EFB">
            <w:pPr>
              <w:suppressAutoHyphens/>
              <w:jc w:val="center"/>
              <w:rPr>
                <w:szCs w:val="24"/>
              </w:rPr>
            </w:pPr>
            <w:r w:rsidRPr="00EE6110">
              <w:rPr>
                <w:szCs w:val="24"/>
              </w:rPr>
              <w:t xml:space="preserve">Total Price per Service </w:t>
            </w:r>
          </w:p>
          <w:p w:rsidR="00EE0B36" w:rsidRPr="00EE6110" w:rsidRDefault="00EE0B36" w:rsidP="00FB2EFB">
            <w:pPr>
              <w:suppressAutoHyphens/>
              <w:jc w:val="center"/>
              <w:rPr>
                <w:szCs w:val="24"/>
              </w:rPr>
            </w:pPr>
            <w:r w:rsidRPr="00EE6110">
              <w:rPr>
                <w:szCs w:val="24"/>
              </w:rPr>
              <w:t>(Col. 5*6 or estimate)</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 xml:space="preserve">[insert </w:t>
            </w:r>
            <w:r w:rsidR="00FB2EFB" w:rsidRPr="00EE6110">
              <w:rPr>
                <w:i/>
                <w:iCs/>
                <w:szCs w:val="24"/>
              </w:rPr>
              <w:t>number of the Service</w:t>
            </w:r>
            <w:r w:rsidRPr="00EE6110">
              <w:rPr>
                <w:i/>
                <w:iCs/>
                <w:szCs w:val="24"/>
              </w:rPr>
              <w:t>]</w:t>
            </w: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rPr>
                <w:i/>
                <w:iCs/>
                <w:szCs w:val="24"/>
              </w:rPr>
            </w:pPr>
            <w:r w:rsidRPr="00EE6110">
              <w:rPr>
                <w:i/>
                <w:iCs/>
                <w:szCs w:val="24"/>
              </w:rPr>
              <w:t>[insert total price per item]</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8F7E2E" w:rsidRDefault="007B5372" w:rsidP="00FB2EFB">
            <w:pPr>
              <w:suppressAutoHyphens/>
              <w:spacing w:before="60" w:after="60"/>
              <w:rPr>
                <w:b/>
                <w:szCs w:val="24"/>
              </w:rPr>
            </w:pPr>
            <w:r w:rsidRPr="008F7E2E">
              <w:rPr>
                <w:b/>
                <w:szCs w:val="24"/>
              </w:rPr>
              <w:t>1</w:t>
            </w:r>
          </w:p>
        </w:tc>
        <w:tc>
          <w:tcPr>
            <w:tcW w:w="3690" w:type="dxa"/>
            <w:gridSpan w:val="2"/>
            <w:tcBorders>
              <w:top w:val="single" w:sz="6" w:space="0" w:color="auto"/>
              <w:left w:val="single" w:sz="6" w:space="0" w:color="auto"/>
              <w:bottom w:val="single" w:sz="6" w:space="0" w:color="auto"/>
              <w:right w:val="single" w:sz="6" w:space="0" w:color="auto"/>
            </w:tcBorders>
          </w:tcPr>
          <w:p w:rsidR="00EE0B36" w:rsidRPr="008F7E2E" w:rsidRDefault="007B5372" w:rsidP="00FB2EFB">
            <w:pPr>
              <w:suppressAutoHyphens/>
              <w:spacing w:before="60" w:after="60"/>
              <w:rPr>
                <w:b/>
                <w:szCs w:val="24"/>
              </w:rPr>
            </w:pPr>
            <w:r w:rsidRPr="008F7E2E">
              <w:rPr>
                <w:b/>
                <w:szCs w:val="24"/>
              </w:rPr>
              <w:t xml:space="preserve">Supply and delivery of </w:t>
            </w:r>
            <w:r w:rsidR="00B636BE">
              <w:rPr>
                <w:b/>
                <w:szCs w:val="24"/>
              </w:rPr>
              <w:t>Boundary</w:t>
            </w:r>
            <w:r w:rsidRPr="008F7E2E">
              <w:rPr>
                <w:b/>
                <w:szCs w:val="24"/>
              </w:rPr>
              <w:t xml:space="preserve"> Pegs</w:t>
            </w:r>
            <w:r w:rsidR="001C78C0">
              <w:rPr>
                <w:b/>
                <w:szCs w:val="24"/>
              </w:rPr>
              <w:t xml:space="preserve"> and driving tools as given in the price schedule</w:t>
            </w:r>
          </w:p>
        </w:tc>
        <w:tc>
          <w:tcPr>
            <w:tcW w:w="1170" w:type="dxa"/>
            <w:tcBorders>
              <w:top w:val="single" w:sz="6" w:space="0" w:color="auto"/>
              <w:left w:val="single" w:sz="6" w:space="0" w:color="auto"/>
              <w:bottom w:val="single" w:sz="6" w:space="0" w:color="auto"/>
              <w:right w:val="single" w:sz="6" w:space="0" w:color="auto"/>
            </w:tcBorders>
          </w:tcPr>
          <w:p w:rsidR="00EE0B36" w:rsidRPr="008F7E2E" w:rsidRDefault="00EE0B36" w:rsidP="00FB2EFB">
            <w:pPr>
              <w:suppressAutoHyphens/>
              <w:spacing w:before="60" w:after="60"/>
              <w:rPr>
                <w:b/>
                <w:szCs w:val="24"/>
              </w:rPr>
            </w:pPr>
          </w:p>
        </w:tc>
        <w:tc>
          <w:tcPr>
            <w:tcW w:w="1710" w:type="dxa"/>
            <w:tcBorders>
              <w:top w:val="single" w:sz="6" w:space="0" w:color="auto"/>
              <w:left w:val="single" w:sz="6" w:space="0" w:color="auto"/>
              <w:bottom w:val="single" w:sz="6" w:space="0" w:color="auto"/>
              <w:right w:val="single" w:sz="6" w:space="0" w:color="auto"/>
            </w:tcBorders>
          </w:tcPr>
          <w:p w:rsidR="0048334F" w:rsidRPr="008F7E2E" w:rsidRDefault="0048334F" w:rsidP="00FB2EFB">
            <w:pPr>
              <w:suppressAutoHyphens/>
              <w:spacing w:before="60" w:after="60"/>
              <w:rPr>
                <w:b/>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8F7E2E" w:rsidRDefault="00EE0B36" w:rsidP="0048334F">
            <w:pPr>
              <w:suppressAutoHyphens/>
              <w:spacing w:before="60" w:after="60"/>
              <w:rPr>
                <w:b/>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33"/>
        </w:trPr>
        <w:tc>
          <w:tcPr>
            <w:tcW w:w="7380" w:type="dxa"/>
            <w:gridSpan w:val="5"/>
            <w:tcBorders>
              <w:top w:val="double" w:sz="6" w:space="0" w:color="auto"/>
              <w:left w:val="nil"/>
              <w:bottom w:val="nil"/>
              <w:right w:val="double" w:sz="6" w:space="0" w:color="auto"/>
            </w:tcBorders>
          </w:tcPr>
          <w:p w:rsidR="00EE0B36" w:rsidRPr="00EE6110" w:rsidRDefault="00EE0B36" w:rsidP="00FB2EFB">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hRule="exact" w:val="495"/>
        </w:trPr>
        <w:tc>
          <w:tcPr>
            <w:tcW w:w="13680" w:type="dxa"/>
            <w:gridSpan w:val="8"/>
            <w:tcBorders>
              <w:top w:val="nil"/>
              <w:left w:val="nil"/>
              <w:bottom w:val="nil"/>
              <w:right w:val="nil"/>
            </w:tcBorders>
          </w:tcPr>
          <w:p w:rsidR="00EE0B36" w:rsidRPr="00EE6110" w:rsidRDefault="00EE0B36" w:rsidP="00FB2EFB">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EA0B15" w:rsidRPr="00EE6110"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EA0B15" w:rsidRPr="00EE6110" w:rsidSect="00EE0B36">
          <w:pgSz w:w="15840" w:h="12240" w:orient="landscape" w:code="1"/>
          <w:pgMar w:top="1440" w:right="1440" w:bottom="1797" w:left="1440" w:header="720" w:footer="720" w:gutter="0"/>
          <w:paperSrc w:first="7" w:other="7"/>
          <w:cols w:space="720"/>
          <w:titlePg/>
        </w:sectPr>
      </w:pPr>
    </w:p>
    <w:p w:rsidR="00EA0B15" w:rsidRPr="0095711E" w:rsidRDefault="00EA0B15" w:rsidP="0089771D">
      <w:pPr>
        <w:pStyle w:val="Heading5"/>
        <w:rPr>
          <w:rStyle w:val="Strong"/>
        </w:rPr>
      </w:pPr>
      <w:bookmarkStart w:id="380" w:name="_Toc197225168"/>
      <w:r w:rsidRPr="0095711E">
        <w:rPr>
          <w:rStyle w:val="Strong"/>
        </w:rPr>
        <w:lastRenderedPageBreak/>
        <w:t>Bid Security (Bank Guarantee)</w:t>
      </w:r>
      <w:bookmarkEnd w:id="380"/>
      <w:r w:rsidRPr="0095711E">
        <w:rPr>
          <w:rStyle w:val="Strong"/>
        </w:rPr>
        <w:t xml:space="preserve"> </w:t>
      </w:r>
    </w:p>
    <w:p w:rsidR="00EA0B15" w:rsidRPr="00EE6110" w:rsidRDefault="00EA0B15" w:rsidP="00EA0B15">
      <w:pPr>
        <w:jc w:val="center"/>
        <w:rPr>
          <w:szCs w:val="24"/>
        </w:rPr>
      </w:pPr>
    </w:p>
    <w:p w:rsidR="00EA0B15" w:rsidRPr="00EE6110" w:rsidRDefault="00EA0B15" w:rsidP="00EA0B15">
      <w:pPr>
        <w:rPr>
          <w:i/>
          <w:iCs/>
          <w:szCs w:val="24"/>
        </w:rPr>
      </w:pPr>
      <w:r w:rsidRPr="00EE6110">
        <w:rPr>
          <w:i/>
          <w:iCs/>
          <w:szCs w:val="24"/>
        </w:rPr>
        <w:t>[The Bank shall fill in this Bank Guarantee Form in accordance with the instructions indicated.]</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EA0B15" w:rsidRPr="00EE6110" w:rsidRDefault="00EA0B15" w:rsidP="00EA0B15">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A0B15" w:rsidRPr="00EE6110" w:rsidRDefault="00EA0B15" w:rsidP="00EA0B15">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Furthermore, we understand that, according to your conditions, Bids must be supported by a Bid </w:t>
      </w:r>
      <w:r w:rsidR="001B0A97" w:rsidRPr="00EE6110">
        <w:rPr>
          <w:rFonts w:ascii="Times New Roman" w:hAnsi="Times New Roman" w:cs="Times New Roman"/>
        </w:rPr>
        <w:t>G</w:t>
      </w:r>
      <w:r w:rsidRPr="00EE6110">
        <w:rPr>
          <w:rFonts w:ascii="Times New Roman" w:hAnsi="Times New Roman" w:cs="Times New Roman"/>
        </w:rPr>
        <w:t>uarantee.</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EA0B15" w:rsidRPr="0089771D" w:rsidRDefault="00EA0B15" w:rsidP="00EA0B15">
      <w:pPr>
        <w:pStyle w:val="NormalWeb"/>
        <w:spacing w:before="0" w:beforeAutospacing="0" w:after="0" w:afterAutospacing="0"/>
        <w:jc w:val="both"/>
        <w:rPr>
          <w:rFonts w:ascii="Times New Roman" w:hAnsi="Times New Roman" w:cs="Times New Roman"/>
          <w:sz w:val="18"/>
        </w:rPr>
      </w:pP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w:t>
      </w:r>
      <w:r w:rsidR="001B0A97" w:rsidRPr="00EE6110">
        <w:rPr>
          <w:rFonts w:ascii="Times New Roman" w:hAnsi="Times New Roman" w:cs="Times New Roman"/>
        </w:rPr>
        <w:t>ee must be received by us at this</w:t>
      </w:r>
      <w:r w:rsidRPr="00EE6110">
        <w:rPr>
          <w:rFonts w:ascii="Times New Roman" w:hAnsi="Times New Roman" w:cs="Times New Roman"/>
        </w:rPr>
        <w:t xml:space="preserve"> office on or before that date.</w:t>
      </w:r>
    </w:p>
    <w:p w:rsidR="00EA0B15" w:rsidRPr="00EE6110" w:rsidRDefault="00EA0B15" w:rsidP="00EA0B15">
      <w:pPr>
        <w:pStyle w:val="NormalWeb"/>
        <w:spacing w:before="0" w:beforeAutospacing="0" w:after="0" w:afterAutospacing="0"/>
        <w:jc w:val="both"/>
        <w:rPr>
          <w:rFonts w:ascii="Times New Roman" w:hAnsi="Times New Roman" w:cs="Times New Roman"/>
        </w:rPr>
      </w:pPr>
    </w:p>
    <w:p w:rsidR="00EA0B15" w:rsidRPr="00EE6110" w:rsidRDefault="00EA0B15" w:rsidP="00EA0B15">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A0B15" w:rsidRPr="00EE6110" w:rsidRDefault="00EA0B15" w:rsidP="00EA0B15">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269C2" w:rsidRPr="00EE6110" w:rsidRDefault="003269C2" w:rsidP="005954F0">
      <w:pPr>
        <w:rPr>
          <w:rFonts w:eastAsia="Arial Unicode MS"/>
          <w:szCs w:val="24"/>
        </w:rPr>
        <w:sectPr w:rsidR="003269C2" w:rsidRPr="00EE6110" w:rsidSect="000E25DC">
          <w:headerReference w:type="first" r:id="rId24"/>
          <w:type w:val="oddPage"/>
          <w:pgSz w:w="12240" w:h="15840" w:code="1"/>
          <w:pgMar w:top="1440" w:right="1440" w:bottom="1440" w:left="1800" w:header="720" w:footer="720" w:gutter="0"/>
          <w:paperSrc w:first="19532" w:other="19532"/>
          <w:cols w:space="720"/>
          <w:titlePg/>
        </w:sectPr>
      </w:pPr>
    </w:p>
    <w:p w:rsidR="003269C2" w:rsidRPr="00EE6110" w:rsidRDefault="003269C2" w:rsidP="0089771D">
      <w:pPr>
        <w:pStyle w:val="Heading5"/>
      </w:pPr>
      <w:bookmarkStart w:id="381" w:name="_Toc197225169"/>
      <w:r w:rsidRPr="00EE6110">
        <w:lastRenderedPageBreak/>
        <w:t>Manufacturer’s Authorization</w:t>
      </w:r>
      <w:bookmarkEnd w:id="381"/>
      <w:r w:rsidRPr="00EE6110">
        <w:t xml:space="preserve"> </w:t>
      </w:r>
    </w:p>
    <w:p w:rsidR="00F82878" w:rsidRPr="00EE6110" w:rsidRDefault="00F82878" w:rsidP="00F82878">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269C2" w:rsidRPr="00EE6110" w:rsidRDefault="003269C2" w:rsidP="005954F0">
      <w:pPr>
        <w:rPr>
          <w:rFonts w:eastAsia="Arial Unicode MS"/>
          <w:szCs w:val="24"/>
        </w:rPr>
      </w:pPr>
    </w:p>
    <w:p w:rsidR="003269C2" w:rsidRPr="00EE6110" w:rsidRDefault="003269C2" w:rsidP="00F82878">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00F82878" w:rsidRPr="00EE6110">
        <w:rPr>
          <w:rFonts w:eastAsia="Arial Unicode MS"/>
          <w:i/>
          <w:szCs w:val="24"/>
          <w:u w:val="single"/>
        </w:rPr>
        <w:t>[insert date of Bid Submission]</w:t>
      </w:r>
    </w:p>
    <w:p w:rsidR="002D5F2F" w:rsidRPr="00EE6110" w:rsidRDefault="002D5F2F" w:rsidP="00F82878">
      <w:pPr>
        <w:tabs>
          <w:tab w:val="right" w:pos="9000"/>
        </w:tabs>
        <w:jc w:val="right"/>
        <w:rPr>
          <w:rFonts w:eastAsia="Arial Unicode MS"/>
          <w:szCs w:val="24"/>
        </w:rPr>
      </w:pPr>
    </w:p>
    <w:p w:rsidR="00F82878" w:rsidRPr="00EE6110" w:rsidRDefault="003269C2" w:rsidP="00F82878">
      <w:pPr>
        <w:tabs>
          <w:tab w:val="right" w:pos="9000"/>
        </w:tabs>
        <w:jc w:val="right"/>
        <w:rPr>
          <w:rFonts w:eastAsia="Arial Unicode MS"/>
          <w:szCs w:val="24"/>
          <w:u w:val="single"/>
        </w:rPr>
      </w:pPr>
      <w:r w:rsidRPr="00EE6110">
        <w:rPr>
          <w:rFonts w:eastAsia="Arial Unicode MS"/>
          <w:szCs w:val="24"/>
        </w:rPr>
        <w:t xml:space="preserve">Invitation for Bid No.: </w:t>
      </w:r>
      <w:r w:rsidR="00F82878" w:rsidRPr="00EE6110">
        <w:rPr>
          <w:rFonts w:eastAsia="Arial Unicode MS"/>
          <w:i/>
          <w:szCs w:val="24"/>
          <w:u w:val="single"/>
        </w:rPr>
        <w:t>[insert IFB number]</w:t>
      </w:r>
    </w:p>
    <w:p w:rsidR="003269C2" w:rsidRPr="00EE6110" w:rsidRDefault="00F82878" w:rsidP="00F82878">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F82878" w:rsidRPr="00EE6110" w:rsidRDefault="00F82878" w:rsidP="00624561">
      <w:pPr>
        <w:tabs>
          <w:tab w:val="right" w:pos="9000"/>
        </w:tabs>
        <w:rPr>
          <w:rFonts w:eastAsia="Arial Unicode MS"/>
          <w:szCs w:val="24"/>
        </w:rPr>
      </w:pPr>
    </w:p>
    <w:p w:rsidR="00F82878" w:rsidRPr="00EE6110" w:rsidRDefault="003269C2" w:rsidP="00624561">
      <w:pPr>
        <w:tabs>
          <w:tab w:val="right" w:pos="9000"/>
        </w:tabs>
        <w:rPr>
          <w:rFonts w:eastAsia="Arial Unicode MS"/>
          <w:szCs w:val="24"/>
        </w:rPr>
      </w:pPr>
      <w:r w:rsidRPr="00EE6110">
        <w:rPr>
          <w:rFonts w:eastAsia="Arial Unicode MS"/>
          <w:szCs w:val="24"/>
        </w:rPr>
        <w:t xml:space="preserve">To: </w:t>
      </w:r>
      <w:r w:rsidR="00F82878" w:rsidRPr="00EE6110">
        <w:rPr>
          <w:rFonts w:eastAsia="Arial Unicode MS"/>
          <w:i/>
          <w:szCs w:val="24"/>
        </w:rPr>
        <w:t>[insert complete name of the Purchaser]</w:t>
      </w:r>
    </w:p>
    <w:p w:rsidR="003269C2" w:rsidRPr="00EE6110" w:rsidRDefault="003269C2" w:rsidP="00624561">
      <w:pPr>
        <w:tabs>
          <w:tab w:val="right" w:pos="9000"/>
        </w:tabs>
        <w:rPr>
          <w:rFonts w:eastAsia="Arial Unicode MS"/>
          <w:i/>
          <w:szCs w:val="24"/>
        </w:rPr>
      </w:pPr>
    </w:p>
    <w:p w:rsidR="00F82878" w:rsidRPr="00EE6110" w:rsidRDefault="003269C2" w:rsidP="005954F0">
      <w:pPr>
        <w:rPr>
          <w:rFonts w:eastAsia="Arial Unicode MS"/>
          <w:szCs w:val="24"/>
        </w:rPr>
      </w:pPr>
      <w:r w:rsidRPr="00EE6110">
        <w:rPr>
          <w:rFonts w:eastAsia="Arial Unicode MS"/>
          <w:szCs w:val="24"/>
        </w:rPr>
        <w:t>WHEREAS</w:t>
      </w:r>
    </w:p>
    <w:p w:rsidR="001B0A97" w:rsidRPr="00EE6110" w:rsidRDefault="001B0A97" w:rsidP="005954F0">
      <w:pPr>
        <w:rPr>
          <w:rFonts w:eastAsia="Arial Unicode MS"/>
          <w:szCs w:val="24"/>
        </w:rPr>
      </w:pPr>
    </w:p>
    <w:p w:rsidR="003269C2" w:rsidRPr="00EE6110" w:rsidRDefault="00F82878" w:rsidP="005954F0">
      <w:pPr>
        <w:rPr>
          <w:rFonts w:eastAsia="Arial Unicode MS"/>
          <w:szCs w:val="24"/>
        </w:rPr>
      </w:pPr>
      <w:r w:rsidRPr="00EE6110">
        <w:rPr>
          <w:rFonts w:eastAsia="Arial Unicode MS"/>
          <w:szCs w:val="24"/>
        </w:rPr>
        <w:t>We</w:t>
      </w:r>
      <w:r w:rsidR="003269C2" w:rsidRPr="00EE6110">
        <w:rPr>
          <w:rFonts w:eastAsia="Arial Unicode MS"/>
          <w:szCs w:val="24"/>
        </w:rPr>
        <w:t xml:space="preserve"> </w:t>
      </w:r>
      <w:r w:rsidRPr="00EE6110">
        <w:rPr>
          <w:rFonts w:eastAsia="Arial Unicode MS"/>
          <w:i/>
          <w:szCs w:val="24"/>
        </w:rPr>
        <w:t xml:space="preserve">[insert complete name of the </w:t>
      </w:r>
      <w:r w:rsidR="00845BC1" w:rsidRPr="00EE6110">
        <w:rPr>
          <w:rFonts w:eastAsia="Arial Unicode MS"/>
          <w:i/>
          <w:szCs w:val="24"/>
        </w:rPr>
        <w:t>M</w:t>
      </w:r>
      <w:r w:rsidRPr="00EE6110">
        <w:rPr>
          <w:rFonts w:eastAsia="Arial Unicode MS"/>
          <w:i/>
          <w:szCs w:val="24"/>
        </w:rPr>
        <w:t>anufacturer]</w:t>
      </w:r>
      <w:r w:rsidR="003269C2" w:rsidRPr="00EE6110">
        <w:rPr>
          <w:rFonts w:eastAsia="Arial Unicode MS"/>
          <w:szCs w:val="24"/>
        </w:rPr>
        <w:t>, who are official manufacturers of</w:t>
      </w:r>
      <w:r w:rsidR="003269C2" w:rsidRPr="00EE6110">
        <w:rPr>
          <w:rFonts w:eastAsia="Arial Unicode MS"/>
          <w:i/>
          <w:szCs w:val="24"/>
        </w:rPr>
        <w:t xml:space="preserve"> </w:t>
      </w:r>
      <w:r w:rsidRPr="00EE6110">
        <w:rPr>
          <w:rFonts w:eastAsia="Arial Unicode MS"/>
          <w:i/>
          <w:szCs w:val="24"/>
        </w:rPr>
        <w:t xml:space="preserve">[insert type of </w:t>
      </w:r>
      <w:r w:rsidR="00BF7B94" w:rsidRPr="00EE6110">
        <w:rPr>
          <w:rFonts w:eastAsia="Arial Unicode MS"/>
          <w:i/>
          <w:szCs w:val="24"/>
        </w:rPr>
        <w:t>Good</w:t>
      </w:r>
      <w:r w:rsidRPr="00EE6110">
        <w:rPr>
          <w:rFonts w:eastAsia="Arial Unicode MS"/>
          <w:i/>
          <w:szCs w:val="24"/>
        </w:rPr>
        <w:t>s manufactured]</w:t>
      </w:r>
      <w:r w:rsidR="003269C2" w:rsidRPr="00EE6110">
        <w:rPr>
          <w:rFonts w:eastAsia="Arial Unicode MS"/>
          <w:szCs w:val="24"/>
        </w:rPr>
        <w:t xml:space="preserve">, having factories at </w:t>
      </w:r>
      <w:r w:rsidR="00845BC1" w:rsidRPr="00EE6110">
        <w:rPr>
          <w:rFonts w:eastAsia="Arial Unicode MS"/>
          <w:i/>
          <w:szCs w:val="24"/>
        </w:rPr>
        <w:t>[insert full address(es) of the Manufacturer’s factory/ies]</w:t>
      </w:r>
      <w:r w:rsidR="003269C2" w:rsidRPr="00EE6110">
        <w:rPr>
          <w:rFonts w:eastAsia="Arial Unicode MS"/>
          <w:szCs w:val="24"/>
        </w:rPr>
        <w:t xml:space="preserve">, do hereby authorize </w:t>
      </w:r>
      <w:r w:rsidR="00845BC1" w:rsidRPr="00EE6110">
        <w:rPr>
          <w:rFonts w:eastAsia="Arial Unicode MS"/>
          <w:i/>
          <w:szCs w:val="24"/>
        </w:rPr>
        <w:t>[insert complete name of Bidder]</w:t>
      </w:r>
      <w:r w:rsidR="003269C2" w:rsidRPr="00EE6110">
        <w:rPr>
          <w:rFonts w:eastAsia="Arial Unicode MS"/>
          <w:szCs w:val="24"/>
        </w:rPr>
        <w:t xml:space="preserve"> to submit a </w:t>
      </w:r>
      <w:r w:rsidR="0022668B" w:rsidRPr="00EE6110">
        <w:rPr>
          <w:rFonts w:eastAsia="Arial Unicode MS"/>
          <w:szCs w:val="24"/>
        </w:rPr>
        <w:t>Bid</w:t>
      </w:r>
      <w:r w:rsidR="003269C2" w:rsidRPr="00EE6110">
        <w:rPr>
          <w:rFonts w:eastAsia="Arial Unicode MS"/>
          <w:szCs w:val="24"/>
        </w:rPr>
        <w:t xml:space="preserve"> in relation to the Invitation for Bids indicated above, the purpose of which is to provide the following Goods, manufactured by us</w:t>
      </w:r>
      <w:r w:rsidR="00845BC1" w:rsidRPr="00EE6110">
        <w:rPr>
          <w:rFonts w:eastAsia="Arial Unicode MS"/>
          <w:szCs w:val="24"/>
        </w:rPr>
        <w:t>, namely</w:t>
      </w:r>
      <w:r w:rsidR="00845BC1" w:rsidRPr="00EE6110">
        <w:rPr>
          <w:rFonts w:eastAsia="Arial Unicode MS"/>
          <w:i/>
          <w:szCs w:val="24"/>
        </w:rPr>
        <w:t xml:space="preserve"> [insert name and/or brief description of the Goods]</w:t>
      </w:r>
      <w:r w:rsidR="003269C2" w:rsidRPr="00EE6110">
        <w:rPr>
          <w:rFonts w:eastAsia="Arial Unicode MS"/>
          <w:i/>
          <w:szCs w:val="24"/>
        </w:rPr>
        <w:t>,</w:t>
      </w:r>
      <w:r w:rsidR="003269C2" w:rsidRPr="00EE6110">
        <w:rPr>
          <w:rFonts w:eastAsia="Arial Unicode MS"/>
          <w:szCs w:val="24"/>
        </w:rPr>
        <w:t xml:space="preserve"> and subsequently</w:t>
      </w:r>
      <w:r w:rsidR="00845BC1" w:rsidRPr="00EE6110">
        <w:rPr>
          <w:rFonts w:eastAsia="Arial Unicode MS"/>
          <w:szCs w:val="24"/>
        </w:rPr>
        <w:t xml:space="preserve"> to</w:t>
      </w:r>
      <w:r w:rsidR="003269C2" w:rsidRPr="00EE6110">
        <w:rPr>
          <w:rFonts w:eastAsia="Arial Unicode MS"/>
          <w:szCs w:val="24"/>
        </w:rPr>
        <w:t xml:space="preserve"> negotiate and sign the Contract.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 xml:space="preserve">We hereby extend our full guarantee and warranty in accordance with Clause </w:t>
      </w:r>
      <w:r w:rsidR="001B0A97" w:rsidRPr="00EE6110">
        <w:rPr>
          <w:rFonts w:eastAsia="Arial Unicode MS"/>
          <w:szCs w:val="24"/>
        </w:rPr>
        <w:t xml:space="preserve">29 </w:t>
      </w:r>
      <w:r w:rsidRPr="00EE6110">
        <w:rPr>
          <w:rFonts w:eastAsia="Arial Unicode MS"/>
          <w:szCs w:val="24"/>
        </w:rPr>
        <w:t xml:space="preserve">of the General Conditions of Contract, with respect to the </w:t>
      </w:r>
      <w:r w:rsidR="00845BC1" w:rsidRPr="00EE6110">
        <w:rPr>
          <w:rFonts w:eastAsia="Arial Unicode MS"/>
          <w:szCs w:val="24"/>
        </w:rPr>
        <w:t>G</w:t>
      </w:r>
      <w:r w:rsidRPr="00EE6110">
        <w:rPr>
          <w:rFonts w:eastAsia="Arial Unicode MS"/>
          <w:szCs w:val="24"/>
        </w:rPr>
        <w:t>oods offered by the above firm.</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845BC1" w:rsidRPr="00EE6110" w:rsidRDefault="00845BC1" w:rsidP="00845BC1">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845BC1" w:rsidRPr="00EE6110" w:rsidRDefault="00845BC1"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3269C2" w:rsidRPr="00EE6110" w:rsidRDefault="003269C2" w:rsidP="005954F0">
      <w:pPr>
        <w:tabs>
          <w:tab w:val="right" w:pos="4140"/>
          <w:tab w:val="left" w:pos="4500"/>
          <w:tab w:val="right" w:pos="9000"/>
        </w:tabs>
        <w:jc w:val="left"/>
        <w:rPr>
          <w:rFonts w:eastAsia="Arial Unicode MS"/>
          <w:szCs w:val="24"/>
        </w:rPr>
      </w:pPr>
      <w:r w:rsidRPr="00EE6110">
        <w:rPr>
          <w:rFonts w:eastAsia="Arial Unicode MS"/>
          <w:szCs w:val="24"/>
        </w:rPr>
        <w:t>Name</w:t>
      </w:r>
      <w:r w:rsidR="00845BC1" w:rsidRPr="00EE6110">
        <w:rPr>
          <w:rFonts w:eastAsia="Arial Unicode MS"/>
          <w:szCs w:val="24"/>
        </w:rPr>
        <w:t>:</w:t>
      </w:r>
      <w:r w:rsidRPr="00EE6110">
        <w:rPr>
          <w:rFonts w:eastAsia="Arial Unicode MS"/>
          <w:szCs w:val="24"/>
        </w:rPr>
        <w:t xml:space="preserve"> </w:t>
      </w:r>
      <w:r w:rsidR="00845BC1" w:rsidRPr="00EE6110">
        <w:rPr>
          <w:rFonts w:eastAsia="Arial Unicode MS"/>
          <w:i/>
          <w:szCs w:val="24"/>
          <w:u w:val="single"/>
        </w:rPr>
        <w:t>[insert complete name(s) of the authorized representative(s) of the Manufacturer]</w:t>
      </w:r>
    </w:p>
    <w:p w:rsidR="003269C2" w:rsidRPr="00EE6110" w:rsidRDefault="003269C2" w:rsidP="005954F0">
      <w:pPr>
        <w:tabs>
          <w:tab w:val="right" w:pos="4140"/>
          <w:tab w:val="left" w:pos="4500"/>
          <w:tab w:val="right" w:pos="9000"/>
        </w:tabs>
        <w:jc w:val="left"/>
        <w:rPr>
          <w:rFonts w:eastAsia="Arial Unicode MS"/>
          <w:szCs w:val="24"/>
        </w:rPr>
      </w:pPr>
    </w:p>
    <w:p w:rsidR="00845BC1" w:rsidRPr="00EE6110" w:rsidRDefault="00845BC1" w:rsidP="005954F0">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269C2" w:rsidRPr="00EE6110" w:rsidRDefault="003269C2" w:rsidP="005954F0">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269C2" w:rsidRPr="00EE6110" w:rsidRDefault="003269C2" w:rsidP="005954F0">
      <w:pPr>
        <w:tabs>
          <w:tab w:val="left" w:pos="5238"/>
          <w:tab w:val="left" w:pos="5474"/>
          <w:tab w:val="left" w:pos="9468"/>
        </w:tabs>
        <w:jc w:val="left"/>
        <w:rPr>
          <w:rFonts w:eastAsia="Arial Unicode MS"/>
          <w:szCs w:val="24"/>
        </w:rPr>
      </w:pPr>
      <w:r w:rsidRPr="00EE6110">
        <w:rPr>
          <w:rFonts w:eastAsia="Arial Unicode MS"/>
          <w:szCs w:val="24"/>
        </w:rPr>
        <w:t>Duly authorized to sign th</w:t>
      </w:r>
      <w:r w:rsidR="00845BC1" w:rsidRPr="00EE6110">
        <w:rPr>
          <w:rFonts w:eastAsia="Arial Unicode MS"/>
          <w:szCs w:val="24"/>
        </w:rPr>
        <w:t>is</w:t>
      </w:r>
      <w:r w:rsidRPr="00EE6110">
        <w:rPr>
          <w:rFonts w:eastAsia="Arial Unicode MS"/>
          <w:szCs w:val="24"/>
        </w:rPr>
        <w:t xml:space="preserve"> </w:t>
      </w:r>
      <w:r w:rsidR="00845BC1" w:rsidRPr="00EE6110">
        <w:rPr>
          <w:rFonts w:eastAsia="Arial Unicode MS"/>
          <w:szCs w:val="24"/>
        </w:rPr>
        <w:t>A</w:t>
      </w:r>
      <w:r w:rsidRPr="00EE6110">
        <w:rPr>
          <w:rFonts w:eastAsia="Arial Unicode MS"/>
          <w:szCs w:val="24"/>
        </w:rPr>
        <w:t xml:space="preserve">uthorization for and on behalf of </w:t>
      </w:r>
      <w:r w:rsidR="00845BC1" w:rsidRPr="00EE6110">
        <w:rPr>
          <w:rFonts w:eastAsia="Arial Unicode MS"/>
          <w:i/>
          <w:szCs w:val="24"/>
        </w:rPr>
        <w:t>[insert complete name of the Bidder]</w:t>
      </w:r>
    </w:p>
    <w:p w:rsidR="003269C2" w:rsidRPr="00EE6110" w:rsidRDefault="003269C2" w:rsidP="005954F0">
      <w:pPr>
        <w:tabs>
          <w:tab w:val="left" w:pos="5238"/>
          <w:tab w:val="left" w:pos="5474"/>
          <w:tab w:val="left" w:pos="9468"/>
        </w:tabs>
        <w:jc w:val="left"/>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w:t>
      </w:r>
      <w:r w:rsidR="00845BC1" w:rsidRPr="00EE6110">
        <w:rPr>
          <w:rFonts w:eastAsia="Arial Unicode MS"/>
          <w:szCs w:val="24"/>
        </w:rPr>
        <w:t xml:space="preserve">the </w:t>
      </w:r>
      <w:r w:rsidR="00845BC1" w:rsidRPr="00EE6110">
        <w:rPr>
          <w:rFonts w:eastAsia="Arial Unicode MS"/>
          <w:i/>
          <w:szCs w:val="24"/>
        </w:rPr>
        <w:t xml:space="preserve">[insert number] </w:t>
      </w:r>
      <w:r w:rsidRPr="00EE6110">
        <w:rPr>
          <w:rFonts w:eastAsia="Arial Unicode MS"/>
          <w:szCs w:val="24"/>
        </w:rPr>
        <w:t xml:space="preserve">day of </w:t>
      </w:r>
      <w:r w:rsidR="00845BC1" w:rsidRPr="00EE6110">
        <w:rPr>
          <w:rFonts w:eastAsia="Arial Unicode MS"/>
          <w:i/>
          <w:szCs w:val="24"/>
        </w:rPr>
        <w:t>[insert month], [insert year]</w:t>
      </w:r>
      <w:r w:rsidRPr="00EE6110">
        <w:rPr>
          <w:rFonts w:eastAsia="Arial Unicode MS"/>
          <w:szCs w:val="24"/>
        </w:rPr>
        <w: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116BCF" w:rsidRDefault="00116BCF" w:rsidP="005954F0">
      <w:pPr>
        <w:rPr>
          <w:rFonts w:eastAsia="Arial Unicode MS"/>
          <w:szCs w:val="24"/>
        </w:rPr>
        <w:sectPr w:rsidR="00116BCF" w:rsidSect="000E25DC">
          <w:headerReference w:type="default" r:id="rId25"/>
          <w:headerReference w:type="first" r:id="rId26"/>
          <w:pgSz w:w="12240" w:h="15840" w:code="1"/>
          <w:pgMar w:top="1440" w:right="1440" w:bottom="1440" w:left="1800" w:header="720" w:footer="720" w:gutter="0"/>
          <w:paperSrc w:first="19532" w:other="19532"/>
          <w:cols w:space="720"/>
        </w:sectPr>
      </w:pPr>
    </w:p>
    <w:p w:rsidR="00116BCF" w:rsidRPr="00520B8E" w:rsidRDefault="00116BCF" w:rsidP="0089771D">
      <w:pPr>
        <w:pStyle w:val="Heading5"/>
        <w:rPr>
          <w:rStyle w:val="Strong"/>
          <w:rFonts w:eastAsia="BatangChe"/>
        </w:rPr>
      </w:pPr>
      <w:bookmarkStart w:id="382" w:name="_Toc424987617"/>
      <w:r w:rsidRPr="00520B8E">
        <w:rPr>
          <w:rStyle w:val="Strong"/>
          <w:rFonts w:eastAsia="BatangChe"/>
        </w:rPr>
        <w:lastRenderedPageBreak/>
        <w:t>INTEGRITY PACT</w:t>
      </w:r>
      <w:bookmarkEnd w:id="382"/>
    </w:p>
    <w:p w:rsidR="00116BCF" w:rsidRPr="0056684F" w:rsidRDefault="00116BCF" w:rsidP="00116BCF">
      <w:pPr>
        <w:rPr>
          <w:szCs w:val="24"/>
        </w:rPr>
      </w:pPr>
      <w:r w:rsidRPr="0056684F">
        <w:rPr>
          <w:b/>
          <w:bCs/>
          <w:szCs w:val="24"/>
        </w:rPr>
        <w:t>1</w:t>
      </w:r>
      <w:r w:rsidRPr="0056684F">
        <w:rPr>
          <w:b/>
          <w:bCs/>
          <w:szCs w:val="24"/>
        </w:rPr>
        <w:tab/>
        <w:t>General:</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w:t>
      </w:r>
      <w:r w:rsidR="00B97ED2" w:rsidRPr="00270EBF">
        <w:rPr>
          <w:b/>
          <w:i/>
          <w:szCs w:val="24"/>
        </w:rPr>
        <w:t xml:space="preserve">Dy. Chief Procurement Officer, </w:t>
      </w:r>
      <w:r w:rsidRPr="0056684F">
        <w:rPr>
          <w:szCs w:val="24"/>
        </w:rPr>
        <w:t xml:space="preserve">representing </w:t>
      </w:r>
      <w:r w:rsidRPr="00270EBF">
        <w:rPr>
          <w:b/>
          <w:i/>
          <w:szCs w:val="24"/>
        </w:rPr>
        <w:t xml:space="preserve">the </w:t>
      </w:r>
      <w:r w:rsidR="00B97ED2" w:rsidRPr="00270EBF">
        <w:rPr>
          <w:b/>
          <w:i/>
          <w:szCs w:val="24"/>
        </w:rPr>
        <w:t>National Land Commission Secretariat,</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00B97ED2">
        <w:rPr>
          <w:i/>
          <w:szCs w:val="24"/>
        </w:rPr>
        <w:t>………………………………………………………………………………..</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w:t>
      </w:r>
      <w:r w:rsidR="00B97ED2">
        <w:rPr>
          <w:szCs w:val="24"/>
        </w:rPr>
        <w:t>………………………………………………………………….</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116BCF" w:rsidRPr="0056684F" w:rsidRDefault="00116BCF" w:rsidP="00116BCF">
      <w:pPr>
        <w:rPr>
          <w:szCs w:val="24"/>
        </w:rPr>
      </w:pPr>
    </w:p>
    <w:p w:rsidR="00116BCF" w:rsidRPr="0056684F" w:rsidRDefault="00116BCF" w:rsidP="00116BCF">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116BCF" w:rsidRPr="0056684F" w:rsidRDefault="00116BCF" w:rsidP="00116BCF">
      <w:pPr>
        <w:rPr>
          <w:szCs w:val="24"/>
        </w:rPr>
      </w:pPr>
      <w:r w:rsidRPr="0056684F">
        <w:rPr>
          <w:szCs w:val="24"/>
        </w:rPr>
        <w:t xml:space="preserve"> </w:t>
      </w:r>
    </w:p>
    <w:p w:rsidR="00116BCF" w:rsidRPr="0056684F" w:rsidRDefault="00116BCF" w:rsidP="00116BCF">
      <w:pPr>
        <w:rPr>
          <w:szCs w:val="24"/>
        </w:rPr>
      </w:pPr>
      <w:r w:rsidRPr="0056684F">
        <w:rPr>
          <w:b/>
          <w:bCs/>
          <w:szCs w:val="24"/>
        </w:rPr>
        <w:t>2</w:t>
      </w:r>
      <w:r w:rsidRPr="0056684F">
        <w:rPr>
          <w:b/>
          <w:bCs/>
          <w:szCs w:val="24"/>
        </w:rPr>
        <w:tab/>
        <w:t>Objectives:</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szCs w:val="24"/>
        </w:rPr>
        <w:footnoteReference w:id="9"/>
      </w:r>
      <w:r w:rsidRPr="0056684F">
        <w:rPr>
          <w:szCs w:val="24"/>
        </w:rPr>
        <w:t xml:space="preserve"> and </w:t>
      </w:r>
      <w:r w:rsidRPr="0056684F">
        <w:rPr>
          <w:b/>
          <w:szCs w:val="24"/>
        </w:rPr>
        <w:t>contract administration</w:t>
      </w:r>
      <w:r w:rsidRPr="0056684F">
        <w:rPr>
          <w:rStyle w:val="FootnoteReference"/>
          <w:szCs w:val="24"/>
        </w:rPr>
        <w:footnoteReference w:id="10"/>
      </w:r>
      <w:r w:rsidRPr="0056684F">
        <w:rPr>
          <w:szCs w:val="24"/>
        </w:rPr>
        <w:t>, with a view to:</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116BCF" w:rsidRPr="0056684F" w:rsidRDefault="00116BCF" w:rsidP="00116BCF">
      <w:pPr>
        <w:rPr>
          <w:b/>
          <w:bCs/>
          <w:szCs w:val="24"/>
        </w:rPr>
      </w:pPr>
    </w:p>
    <w:p w:rsidR="00116BCF" w:rsidRPr="0056684F" w:rsidRDefault="00116BCF" w:rsidP="00116BCF">
      <w:pPr>
        <w:rPr>
          <w:b/>
          <w:bCs/>
          <w:szCs w:val="24"/>
        </w:rPr>
      </w:pPr>
      <w:r w:rsidRPr="0056684F">
        <w:rPr>
          <w:b/>
          <w:bCs/>
          <w:szCs w:val="24"/>
        </w:rPr>
        <w:t>3.</w:t>
      </w:r>
      <w:r w:rsidRPr="0056684F">
        <w:rPr>
          <w:b/>
          <w:bCs/>
          <w:szCs w:val="24"/>
        </w:rPr>
        <w:tab/>
        <w:t>Scope:</w:t>
      </w:r>
    </w:p>
    <w:p w:rsidR="00116BCF" w:rsidRPr="0056684F" w:rsidRDefault="00116BCF" w:rsidP="00116BCF">
      <w:pPr>
        <w:rPr>
          <w:b/>
          <w:bCs/>
          <w:szCs w:val="24"/>
        </w:rPr>
      </w:pPr>
    </w:p>
    <w:p w:rsidR="00116BCF" w:rsidRPr="0056684F" w:rsidRDefault="00116BCF" w:rsidP="00116BCF">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116BCF" w:rsidRPr="0056684F" w:rsidRDefault="00116BCF" w:rsidP="00116BCF">
      <w:pPr>
        <w:rPr>
          <w:bCs/>
          <w:szCs w:val="24"/>
        </w:rPr>
      </w:pPr>
    </w:p>
    <w:p w:rsidR="00116BCF" w:rsidRPr="0056684F" w:rsidRDefault="00116BCF" w:rsidP="00116BCF">
      <w:pPr>
        <w:rPr>
          <w:b/>
          <w:bCs/>
          <w:szCs w:val="24"/>
        </w:rPr>
      </w:pPr>
      <w:r w:rsidRPr="0056684F">
        <w:rPr>
          <w:b/>
          <w:bCs/>
          <w:szCs w:val="24"/>
        </w:rPr>
        <w:t>4.</w:t>
      </w:r>
      <w:r w:rsidRPr="0056684F">
        <w:rPr>
          <w:b/>
          <w:bCs/>
          <w:szCs w:val="24"/>
        </w:rPr>
        <w:tab/>
        <w:t>Commitments of the Employer:</w:t>
      </w:r>
    </w:p>
    <w:p w:rsidR="00116BCF" w:rsidRPr="0056684F" w:rsidRDefault="00116BCF" w:rsidP="00116BCF">
      <w:pPr>
        <w:rPr>
          <w:szCs w:val="24"/>
        </w:rPr>
      </w:pPr>
    </w:p>
    <w:p w:rsidR="00116BCF" w:rsidRPr="0056684F" w:rsidRDefault="00116BCF" w:rsidP="00116BCF">
      <w:pPr>
        <w:rPr>
          <w:szCs w:val="24"/>
        </w:rPr>
      </w:pPr>
      <w:r w:rsidRPr="0056684F">
        <w:rPr>
          <w:szCs w:val="24"/>
        </w:rPr>
        <w:t>The Employer Commits itself to the following:-</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116BCF" w:rsidRPr="0056684F" w:rsidRDefault="00116BCF" w:rsidP="00116BCF">
      <w:pPr>
        <w:rPr>
          <w:b/>
          <w:bCs/>
          <w:szCs w:val="24"/>
        </w:rPr>
      </w:pPr>
    </w:p>
    <w:p w:rsidR="00116BCF" w:rsidRPr="0056684F" w:rsidRDefault="00116BCF" w:rsidP="00116BCF">
      <w:pPr>
        <w:rPr>
          <w:szCs w:val="24"/>
        </w:rPr>
      </w:pPr>
      <w:r w:rsidRPr="0056684F">
        <w:rPr>
          <w:b/>
          <w:bCs/>
          <w:szCs w:val="24"/>
        </w:rPr>
        <w:t>5.</w:t>
      </w:r>
      <w:r w:rsidRPr="0056684F">
        <w:rPr>
          <w:b/>
          <w:bCs/>
          <w:szCs w:val="24"/>
        </w:rPr>
        <w:tab/>
        <w:t>Commitments of Bidders</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89771D" w:rsidRDefault="0089771D" w:rsidP="00116BCF">
      <w:pPr>
        <w:rPr>
          <w:b/>
          <w:bCs/>
          <w:szCs w:val="24"/>
        </w:rPr>
      </w:pPr>
    </w:p>
    <w:p w:rsidR="00116BCF" w:rsidRPr="0056684F" w:rsidRDefault="00116BCF" w:rsidP="00116BCF">
      <w:pPr>
        <w:rPr>
          <w:b/>
          <w:bCs/>
          <w:szCs w:val="24"/>
        </w:rPr>
      </w:pPr>
      <w:r w:rsidRPr="0056684F">
        <w:rPr>
          <w:b/>
          <w:bCs/>
          <w:szCs w:val="24"/>
        </w:rPr>
        <w:t>6.</w:t>
      </w:r>
      <w:r w:rsidRPr="0056684F">
        <w:rPr>
          <w:b/>
          <w:bCs/>
          <w:szCs w:val="24"/>
        </w:rPr>
        <w:tab/>
        <w:t>Sanctions for Violation:</w:t>
      </w:r>
    </w:p>
    <w:p w:rsidR="00116BCF" w:rsidRPr="0056684F" w:rsidRDefault="00116BCF" w:rsidP="00116BCF">
      <w:pPr>
        <w:rPr>
          <w:szCs w:val="24"/>
        </w:rPr>
      </w:pPr>
    </w:p>
    <w:p w:rsidR="00116BCF" w:rsidRDefault="00116BCF" w:rsidP="00116BCF">
      <w:pPr>
        <w:rPr>
          <w:szCs w:val="24"/>
        </w:rPr>
        <w:sectPr w:rsidR="00116BCF"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116BCF" w:rsidRPr="0056684F" w:rsidRDefault="00116BCF" w:rsidP="00116BCF">
      <w:pPr>
        <w:rPr>
          <w:szCs w:val="24"/>
        </w:rPr>
      </w:pPr>
    </w:p>
    <w:p w:rsidR="00116BCF" w:rsidRPr="0056684F" w:rsidRDefault="00116BCF" w:rsidP="00116BCF">
      <w:pPr>
        <w:ind w:left="720"/>
        <w:rPr>
          <w:szCs w:val="24"/>
        </w:rPr>
      </w:pPr>
    </w:p>
    <w:p w:rsidR="00116BCF" w:rsidRPr="0056684F" w:rsidRDefault="00116BCF" w:rsidP="00116BCF">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116BCF" w:rsidRPr="0056684F" w:rsidRDefault="00116BCF" w:rsidP="00116BCF">
      <w:pPr>
        <w:ind w:left="720" w:hanging="720"/>
        <w:rPr>
          <w:szCs w:val="24"/>
        </w:rPr>
      </w:pPr>
    </w:p>
    <w:p w:rsidR="00116BCF" w:rsidRPr="0056684F" w:rsidRDefault="00116BCF" w:rsidP="00116BCF">
      <w:pPr>
        <w:rPr>
          <w:szCs w:val="24"/>
        </w:rPr>
      </w:pPr>
    </w:p>
    <w:p w:rsidR="00116BCF" w:rsidRPr="0056684F" w:rsidRDefault="00116BCF" w:rsidP="00116BCF">
      <w:pPr>
        <w:rPr>
          <w:b/>
          <w:bCs/>
          <w:szCs w:val="24"/>
        </w:rPr>
      </w:pPr>
      <w:r w:rsidRPr="0056684F">
        <w:rPr>
          <w:b/>
          <w:bCs/>
          <w:szCs w:val="24"/>
        </w:rPr>
        <w:t>7.</w:t>
      </w:r>
      <w:r w:rsidRPr="0056684F">
        <w:rPr>
          <w:b/>
          <w:bCs/>
          <w:szCs w:val="24"/>
        </w:rPr>
        <w:tab/>
        <w:t>Monitoring and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116BCF" w:rsidRPr="0056684F" w:rsidRDefault="00116BCF" w:rsidP="00116BCF">
      <w:pPr>
        <w:ind w:left="720" w:hanging="720"/>
        <w:rPr>
          <w:szCs w:val="24"/>
        </w:rPr>
      </w:pPr>
    </w:p>
    <w:p w:rsidR="00116BCF" w:rsidRPr="0056684F" w:rsidRDefault="00116BCF" w:rsidP="00116BCF">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116BCF" w:rsidRPr="0056684F" w:rsidRDefault="00116BCF" w:rsidP="00116BCF">
      <w:pPr>
        <w:rPr>
          <w:b/>
          <w:bCs/>
          <w:szCs w:val="24"/>
        </w:rPr>
      </w:pPr>
    </w:p>
    <w:p w:rsidR="00116BCF" w:rsidRPr="0056684F" w:rsidRDefault="00116BCF" w:rsidP="00116BCF">
      <w:pPr>
        <w:rPr>
          <w:rFonts w:eastAsia="Batang"/>
          <w:szCs w:val="24"/>
        </w:rPr>
      </w:pPr>
      <w:r w:rsidRPr="0056684F">
        <w:rPr>
          <w:rFonts w:eastAsia="Batang"/>
          <w:szCs w:val="24"/>
        </w:rPr>
        <w:t xml:space="preserve">We, hereby declare that we have read and understood the clauses of this agreement and shall abide by it. </w:t>
      </w:r>
    </w:p>
    <w:p w:rsidR="00116BCF" w:rsidRPr="0056684F" w:rsidRDefault="00116BCF" w:rsidP="00116BCF">
      <w:pPr>
        <w:rPr>
          <w:rFonts w:eastAsia="Batang"/>
          <w:szCs w:val="24"/>
        </w:rPr>
      </w:pPr>
    </w:p>
    <w:p w:rsidR="00116BCF" w:rsidRPr="00B97ED2" w:rsidRDefault="00116BCF" w:rsidP="00116BCF">
      <w:pPr>
        <w:rPr>
          <w:b/>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00B97ED2">
        <w:rPr>
          <w:szCs w:val="24"/>
        </w:rPr>
        <w:t xml:space="preserve">    </w:t>
      </w:r>
      <w:r w:rsidR="00B97ED2" w:rsidRPr="00B97ED2">
        <w:rPr>
          <w:b/>
          <w:szCs w:val="24"/>
        </w:rPr>
        <w:t>Thimphu</w:t>
      </w:r>
      <w:r w:rsidR="00B97ED2">
        <w:rPr>
          <w:szCs w:val="24"/>
        </w:rPr>
        <w:t xml:space="preserve"> </w:t>
      </w:r>
      <w:r w:rsidRPr="0056684F">
        <w:rPr>
          <w:szCs w:val="24"/>
        </w:rPr>
        <w:t xml:space="preserve">on </w:t>
      </w:r>
      <w:r w:rsidRPr="0056684F">
        <w:rPr>
          <w:i/>
          <w:szCs w:val="24"/>
        </w:rPr>
        <w:t xml:space="preserve">(date) </w:t>
      </w:r>
      <w:r w:rsidR="00B97ED2" w:rsidRPr="00B97ED2">
        <w:rPr>
          <w:b/>
          <w:i/>
          <w:szCs w:val="24"/>
        </w:rPr>
        <w:t>…./08/2017</w:t>
      </w:r>
    </w:p>
    <w:p w:rsidR="00116BCF" w:rsidRPr="0056684F" w:rsidRDefault="00116BCF" w:rsidP="00116BCF">
      <w:pPr>
        <w:rPr>
          <w:szCs w:val="24"/>
        </w:rPr>
      </w:pPr>
    </w:p>
    <w:p w:rsidR="00116BCF" w:rsidRPr="0056684F" w:rsidRDefault="00116BCF" w:rsidP="00116BCF">
      <w:pPr>
        <w:rPr>
          <w:szCs w:val="24"/>
        </w:rPr>
      </w:pPr>
    </w:p>
    <w:p w:rsidR="00116BCF" w:rsidRPr="0056684F" w:rsidRDefault="00AC79BF" w:rsidP="00116BCF">
      <w:pPr>
        <w:rPr>
          <w:szCs w:val="24"/>
        </w:rPr>
      </w:pPr>
      <w:r>
        <w:rPr>
          <w:noProof/>
          <w:szCs w:val="24"/>
          <w:lang w:eastAsia="zh-TW"/>
        </w:rPr>
        <w:pict>
          <v:shapetype id="_x0000_t202" coordsize="21600,21600" o:spt="202" path="m,l,21600r21600,l21600,xe">
            <v:stroke joinstyle="miter"/>
            <v:path gradientshapeok="t" o:connecttype="rect"/>
          </v:shapetype>
          <v:shape id="_x0000_s1047" type="#_x0000_t202" style="position:absolute;left:0;text-align:left;margin-left:22.85pt;margin-top:10.1pt;width:47.8pt;height:52.45pt;z-index:251657728;mso-width-relative:margin;mso-height-relative:margin">
            <v:textbox style="mso-next-textbox:#_x0000_s1047">
              <w:txbxContent>
                <w:p w:rsidR="008F2A0E" w:rsidRDefault="008F2A0E" w:rsidP="00116BCF">
                  <w:pPr>
                    <w:jc w:val="center"/>
                  </w:pPr>
                  <w:r>
                    <w:t>Affix Legal Stamp</w:t>
                  </w:r>
                </w:p>
              </w:txbxContent>
            </v:textbox>
          </v:shape>
        </w:pict>
      </w:r>
      <w:r>
        <w:rPr>
          <w:noProof/>
          <w:szCs w:val="24"/>
        </w:rPr>
        <w:pict>
          <v:shape id="_x0000_s1048" type="#_x0000_t202" style="position:absolute;left:0;text-align:left;margin-left:319.45pt;margin-top:10.1pt;width:47.8pt;height:52.45pt;z-index:251658752;mso-width-relative:margin;mso-height-relative:margin">
            <v:textbox style="mso-next-textbox:#_x0000_s1048">
              <w:txbxContent>
                <w:p w:rsidR="008F2A0E" w:rsidRDefault="008F2A0E" w:rsidP="00116BCF">
                  <w:pPr>
                    <w:jc w:val="center"/>
                  </w:pPr>
                  <w:r>
                    <w:t>Affix Legal Stamp</w:t>
                  </w:r>
                </w:p>
              </w:txbxContent>
            </v:textbox>
          </v:shape>
        </w:pict>
      </w: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116BCF" w:rsidRPr="0056684F" w:rsidRDefault="00116BCF" w:rsidP="00116BC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360" w:type="dxa"/>
          </w:tcPr>
          <w:p w:rsidR="00116BCF" w:rsidRPr="00116BCF" w:rsidRDefault="00116BCF" w:rsidP="00116BC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116BCF" w:rsidRPr="0056684F" w:rsidRDefault="00116BCF" w:rsidP="00116BCF">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116BCF" w:rsidRPr="0056684F" w:rsidRDefault="00116BCF" w:rsidP="00116BCF">
      <w:pPr>
        <w:rPr>
          <w:szCs w:val="24"/>
        </w:rPr>
      </w:pPr>
    </w:p>
    <w:p w:rsidR="00116BCF" w:rsidRPr="0056684F" w:rsidRDefault="00116BCF" w:rsidP="00116BCF">
      <w:pPr>
        <w:rPr>
          <w:szCs w:val="24"/>
        </w:rPr>
      </w:pPr>
      <w:r w:rsidRPr="0056684F">
        <w:rPr>
          <w:szCs w:val="24"/>
        </w:rPr>
        <w:t>Witness: _________________</w:t>
      </w:r>
      <w:r w:rsidRPr="0056684F">
        <w:rPr>
          <w:szCs w:val="24"/>
        </w:rPr>
        <w:tab/>
      </w:r>
      <w:r w:rsidRPr="0056684F">
        <w:rPr>
          <w:szCs w:val="24"/>
        </w:rPr>
        <w:tab/>
        <w:t xml:space="preserve">            Witness: ___________________</w:t>
      </w:r>
    </w:p>
    <w:p w:rsidR="00116BCF" w:rsidRPr="0056684F" w:rsidRDefault="00116BCF" w:rsidP="00116BCF">
      <w:pPr>
        <w:rPr>
          <w:szCs w:val="24"/>
        </w:rPr>
      </w:pPr>
    </w:p>
    <w:p w:rsidR="00116BCF" w:rsidRPr="0056684F" w:rsidRDefault="00116BCF" w:rsidP="00116BCF">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116BCF" w:rsidRPr="0056684F" w:rsidRDefault="00116BCF" w:rsidP="00116BC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36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270" w:type="dxa"/>
          </w:tcPr>
          <w:p w:rsidR="00116BCF" w:rsidRPr="00116BCF" w:rsidRDefault="00116BCF" w:rsidP="00116BCF">
            <w:pPr>
              <w:rPr>
                <w:szCs w:val="24"/>
              </w:rPr>
            </w:pPr>
          </w:p>
        </w:tc>
        <w:tc>
          <w:tcPr>
            <w:tcW w:w="360" w:type="dxa"/>
          </w:tcPr>
          <w:p w:rsidR="00116BCF" w:rsidRPr="00116BCF" w:rsidRDefault="00116BCF" w:rsidP="00116BC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687975" w:rsidRDefault="00687975" w:rsidP="00116BCF">
      <w:pPr>
        <w:rPr>
          <w:szCs w:val="24"/>
        </w:rPr>
        <w:sectPr w:rsidR="00687975" w:rsidSect="00116BCF">
          <w:type w:val="evenPage"/>
          <w:pgSz w:w="12240" w:h="15840" w:code="1"/>
          <w:pgMar w:top="1440" w:right="1440" w:bottom="1440" w:left="1800" w:header="720" w:footer="720" w:gutter="0"/>
          <w:paperSrc w:first="19532" w:other="19532"/>
          <w:cols w:space="720"/>
        </w:sectPr>
      </w:pPr>
    </w:p>
    <w:p w:rsidR="00687975" w:rsidRDefault="00687975" w:rsidP="00594D3A">
      <w:pPr>
        <w:ind w:left="720"/>
        <w:jc w:val="right"/>
        <w:rPr>
          <w:rFonts w:ascii="Arial" w:hAnsi="Arial" w:cs="Arial"/>
        </w:rPr>
      </w:pPr>
    </w:p>
    <w:p w:rsidR="00034B77" w:rsidRDefault="00687975" w:rsidP="00034B77">
      <w:pPr>
        <w:ind w:left="720"/>
        <w:jc w:val="center"/>
        <w:rPr>
          <w:rStyle w:val="Strong"/>
        </w:rPr>
      </w:pPr>
      <w:r w:rsidRPr="00520B8E">
        <w:rPr>
          <w:rStyle w:val="Strong"/>
        </w:rPr>
        <w:t>Letter of Intent</w:t>
      </w:r>
    </w:p>
    <w:p w:rsidR="00687975" w:rsidRDefault="00687975" w:rsidP="00034B77">
      <w:pPr>
        <w:ind w:left="720"/>
        <w:jc w:val="center"/>
        <w:rPr>
          <w:i/>
        </w:rPr>
      </w:pPr>
      <w:r w:rsidRPr="00E107EF">
        <w:rPr>
          <w:i/>
        </w:rPr>
        <w:t>(Letterhead paper of the Employer)</w:t>
      </w:r>
    </w:p>
    <w:p w:rsidR="00034B77" w:rsidRPr="00034B77" w:rsidRDefault="00034B77" w:rsidP="00034B77">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687975" w:rsidRPr="00E107EF" w:rsidTr="00687975">
        <w:tc>
          <w:tcPr>
            <w:tcW w:w="9576" w:type="dxa"/>
          </w:tcPr>
          <w:p w:rsidR="00687975" w:rsidRPr="00687975" w:rsidRDefault="00687975" w:rsidP="00687975">
            <w:pPr>
              <w:jc w:val="center"/>
              <w:rPr>
                <w:b/>
                <w:sz w:val="20"/>
              </w:rPr>
            </w:pPr>
            <w:r w:rsidRPr="00687975">
              <w:rPr>
                <w:b/>
                <w:sz w:val="20"/>
              </w:rPr>
              <w:t xml:space="preserve">Notes on standard form of letter of Intent </w:t>
            </w:r>
          </w:p>
          <w:p w:rsidR="00687975" w:rsidRPr="00687975" w:rsidRDefault="00687975" w:rsidP="00F525E2">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687975" w:rsidRPr="00687975" w:rsidRDefault="00687975" w:rsidP="00F525E2">
            <w:pPr>
              <w:rPr>
                <w:rFonts w:ascii="Arial" w:hAnsi="Arial" w:cs="Arial"/>
                <w:color w:val="000000"/>
                <w:sz w:val="18"/>
              </w:rPr>
            </w:pPr>
          </w:p>
          <w:p w:rsidR="00687975" w:rsidRPr="00687975" w:rsidRDefault="00034B77" w:rsidP="00F525E2">
            <w:pPr>
              <w:rPr>
                <w:rFonts w:ascii="Arial" w:hAnsi="Arial" w:cs="Arial"/>
                <w:color w:val="000000"/>
                <w:sz w:val="20"/>
              </w:rPr>
            </w:pPr>
            <w:r>
              <w:rPr>
                <w:i/>
                <w:sz w:val="18"/>
              </w:rPr>
              <w:t xml:space="preserve">The Employer shall allow 10 </w:t>
            </w:r>
            <w:r w:rsidR="00687975" w:rsidRPr="00687975">
              <w:rPr>
                <w:i/>
                <w:sz w:val="18"/>
              </w:rPr>
              <w:t>days as described in ITB 33.2 between this letter of intent and letter of acceptance to allow aggrieved bidders to complaint the decision if they feel they have treated unfairly.</w:t>
            </w:r>
          </w:p>
        </w:tc>
      </w:tr>
    </w:tbl>
    <w:p w:rsidR="00687975" w:rsidRPr="00E107EF" w:rsidRDefault="00687975" w:rsidP="00687975">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87975" w:rsidP="00687975">
      <w:pPr>
        <w:widowControl w:val="0"/>
        <w:autoSpaceDE w:val="0"/>
        <w:autoSpaceDN w:val="0"/>
        <w:adjustRightInd w:val="0"/>
        <w:spacing w:line="253" w:lineRule="exact"/>
        <w:ind w:left="1147"/>
        <w:rPr>
          <w:rFonts w:eastAsia="Arial Unicode MS"/>
          <w:color w:val="000000"/>
          <w:spacing w:val="-3"/>
        </w:rPr>
      </w:pPr>
    </w:p>
    <w:p w:rsidR="00687975" w:rsidRPr="00E107EF" w:rsidRDefault="006E6A0C" w:rsidP="00687975">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00687975" w:rsidRPr="00E107EF">
        <w:rPr>
          <w:rFonts w:eastAsia="Arial Unicode MS"/>
          <w:color w:val="000000"/>
          <w:spacing w:val="-3"/>
        </w:rPr>
        <w:t>[</w:t>
      </w:r>
      <w:r w:rsidR="00687975" w:rsidRPr="006E6A0C">
        <w:rPr>
          <w:rFonts w:eastAsia="Arial Unicode MS"/>
          <w:i/>
          <w:color w:val="000000"/>
          <w:spacing w:val="-3"/>
        </w:rPr>
        <w:t xml:space="preserve">Name and address of the </w:t>
      </w:r>
      <w:r>
        <w:rPr>
          <w:rFonts w:eastAsia="Arial Unicode MS"/>
          <w:i/>
          <w:color w:val="000000"/>
          <w:spacing w:val="-3"/>
        </w:rPr>
        <w:t>Supplier</w:t>
      </w:r>
      <w:r w:rsidR="00687975" w:rsidRPr="00E107EF">
        <w:rPr>
          <w:rFonts w:eastAsia="Arial Unicode MS"/>
          <w:color w:val="000000"/>
          <w:spacing w:val="-3"/>
        </w:rPr>
        <w:t>]</w:t>
      </w:r>
    </w:p>
    <w:p w:rsidR="00687975" w:rsidRPr="00E107EF" w:rsidRDefault="00687975" w:rsidP="00687975">
      <w:pPr>
        <w:widowControl w:val="0"/>
        <w:autoSpaceDE w:val="0"/>
        <w:autoSpaceDN w:val="0"/>
        <w:adjustRightInd w:val="0"/>
        <w:spacing w:line="253" w:lineRule="exact"/>
        <w:rPr>
          <w:rFonts w:eastAsia="Arial Unicode MS"/>
          <w:color w:val="000000"/>
          <w:spacing w:val="-3"/>
        </w:rPr>
      </w:pPr>
    </w:p>
    <w:p w:rsidR="00687975" w:rsidRPr="00E107EF" w:rsidRDefault="00687975" w:rsidP="00687975">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sidR="00034B77">
        <w:rPr>
          <w:rFonts w:eastAsia="Arial Unicode MS"/>
          <w:color w:val="000000"/>
          <w:spacing w:val="-2"/>
        </w:rPr>
        <w:t>intention to award the contract for your Bid dated</w:t>
      </w:r>
      <w:r w:rsidR="00507B16">
        <w:rPr>
          <w:rFonts w:eastAsia="Arial Unicode MS"/>
          <w:color w:val="000000"/>
          <w:spacing w:val="-2"/>
        </w:rPr>
        <w:t>------------------------</w:t>
      </w:r>
      <w:r>
        <w:rPr>
          <w:rFonts w:eastAsia="Arial Unicode MS"/>
          <w:color w:val="000000"/>
          <w:spacing w:val="-3"/>
        </w:rPr>
        <w:t>[</w:t>
      </w:r>
      <w:r w:rsidRPr="00034B77">
        <w:rPr>
          <w:rFonts w:eastAsia="Arial Unicode MS"/>
          <w:i/>
          <w:color w:val="000000"/>
          <w:spacing w:val="-3"/>
        </w:rPr>
        <w:t>Insert date</w:t>
      </w:r>
      <w:r w:rsidR="00034B77">
        <w:rPr>
          <w:rFonts w:eastAsia="Arial Unicode MS"/>
          <w:color w:val="000000"/>
          <w:spacing w:val="-3"/>
        </w:rPr>
        <w:t xml:space="preserve">] </w:t>
      </w:r>
      <w:r w:rsidRPr="00E107EF">
        <w:rPr>
          <w:rFonts w:eastAsia="Arial Unicode MS"/>
          <w:color w:val="000000"/>
          <w:spacing w:val="-3"/>
        </w:rPr>
        <w:t>for execution of the</w:t>
      </w:r>
      <w:r w:rsidR="00507B16">
        <w:rPr>
          <w:rFonts w:eastAsia="Arial Unicode MS"/>
          <w:color w:val="000000"/>
          <w:spacing w:val="-3"/>
        </w:rPr>
        <w:t>--------------------------------------------------------</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rsidR="00507B16">
        <w:t xml:space="preserve"> for the Contract Price of-------------------------------------</w:t>
      </w:r>
      <w:r>
        <w:rPr>
          <w:rFonts w:eastAsia="Arial Unicode MS"/>
          <w:color w:val="000000"/>
          <w:spacing w:val="-3"/>
        </w:rPr>
        <w:t>[</w:t>
      </w:r>
      <w:r w:rsidRPr="00034B77">
        <w:rPr>
          <w:rFonts w:eastAsia="Arial Unicode MS"/>
          <w:i/>
          <w:color w:val="000000"/>
          <w:spacing w:val="-3"/>
        </w:rPr>
        <w:t xml:space="preserve">Insert </w:t>
      </w:r>
      <w:r w:rsidR="00034B77" w:rsidRPr="00034B77">
        <w:rPr>
          <w:rFonts w:eastAsia="Arial Unicode MS"/>
          <w:i/>
          <w:color w:val="000000"/>
          <w:spacing w:val="-3"/>
        </w:rPr>
        <w:t xml:space="preserve">amount in figure and words and </w:t>
      </w:r>
      <w:r w:rsidRPr="00034B77">
        <w:rPr>
          <w:rFonts w:eastAsia="Arial Unicode MS"/>
          <w:i/>
          <w:color w:val="000000"/>
          <w:spacing w:val="-3"/>
        </w:rPr>
        <w:t>name of currency</w:t>
      </w:r>
      <w:r>
        <w:rPr>
          <w:rFonts w:eastAsia="Arial Unicode MS"/>
          <w:color w:val="000000"/>
          <w:spacing w:val="-3"/>
        </w:rPr>
        <w:t>]</w:t>
      </w:r>
      <w:r w:rsidRPr="00E107EF">
        <w:rPr>
          <w:rFonts w:eastAsia="Arial Unicode MS"/>
          <w:color w:val="000000"/>
          <w:spacing w:val="-3"/>
        </w:rPr>
        <w:t xml:space="preserve"> as corrected and modified</w:t>
      </w:r>
      <w:r w:rsidR="00034B77">
        <w:rPr>
          <w:rFonts w:eastAsia="Arial Unicode MS"/>
          <w:color w:val="000000"/>
          <w:spacing w:val="-3"/>
        </w:rPr>
        <w:t xml:space="preserve"> [</w:t>
      </w:r>
      <w:r w:rsidR="00034B77" w:rsidRPr="00034B77">
        <w:rPr>
          <w:rFonts w:eastAsia="Arial Unicode MS"/>
          <w:i/>
          <w:color w:val="000000"/>
          <w:spacing w:val="-3"/>
        </w:rPr>
        <w:t>if any corrections</w:t>
      </w:r>
      <w:r w:rsidR="00034B77">
        <w:rPr>
          <w:rFonts w:eastAsia="Arial Unicode MS"/>
          <w:color w:val="000000"/>
          <w:spacing w:val="-3"/>
        </w:rPr>
        <w:t>]</w:t>
      </w:r>
      <w:r w:rsidRPr="00E107EF">
        <w:rPr>
          <w:rFonts w:eastAsia="Arial Unicode MS"/>
          <w:color w:val="000000"/>
          <w:spacing w:val="-3"/>
        </w:rPr>
        <w:t xml:space="preserve"> in accordance with the I</w:t>
      </w:r>
      <w:r w:rsidR="00034B77">
        <w:rPr>
          <w:rFonts w:eastAsia="Arial Unicode MS"/>
          <w:color w:val="000000"/>
          <w:spacing w:val="-3"/>
        </w:rPr>
        <w:t>nstructions to Bidders</w:t>
      </w:r>
      <w:r w:rsidR="007D3388">
        <w:rPr>
          <w:rFonts w:eastAsia="Arial Unicode MS"/>
          <w:color w:val="000000"/>
          <w:spacing w:val="-3"/>
        </w:rPr>
        <w:t>.</w:t>
      </w:r>
      <w:r w:rsidRPr="00E107EF">
        <w:rPr>
          <w:rFonts w:eastAsia="Arial Unicode MS"/>
          <w:color w:val="000000"/>
          <w:spacing w:val="-4"/>
        </w:rPr>
        <w:t xml:space="preserve"> </w:t>
      </w: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sidR="006E6A0C">
        <w:rPr>
          <w:rFonts w:eastAsia="Arial Unicode MS"/>
          <w:color w:val="000000"/>
          <w:spacing w:val="-4"/>
        </w:rPr>
        <w:t>-----------------------------------------------------------------------</w:t>
      </w: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sidR="006E6A0C">
        <w:rPr>
          <w:rFonts w:eastAsia="Arial Unicode MS"/>
          <w:color w:val="000000"/>
          <w:spacing w:val="-4"/>
        </w:rPr>
        <w:t>atory:---------------------------------------------------------------</w:t>
      </w:r>
    </w:p>
    <w:p w:rsidR="00687975" w:rsidRPr="00E107EF" w:rsidRDefault="00687975" w:rsidP="00687975">
      <w:pPr>
        <w:widowControl w:val="0"/>
        <w:autoSpaceDE w:val="0"/>
        <w:autoSpaceDN w:val="0"/>
        <w:adjustRightInd w:val="0"/>
        <w:spacing w:line="253" w:lineRule="exact"/>
        <w:ind w:left="720"/>
        <w:jc w:val="right"/>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Name of </w:t>
      </w:r>
      <w:r w:rsidR="006E6A0C">
        <w:rPr>
          <w:rFonts w:eastAsia="Arial Unicode MS"/>
          <w:color w:val="000000"/>
          <w:spacing w:val="-4"/>
        </w:rPr>
        <w:t>Agency: -----------------------------------------------------------------------------</w:t>
      </w: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687975" w:rsidRPr="00E107EF"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[Insert name </w:t>
      </w:r>
      <w:r w:rsidR="006E6A0C">
        <w:rPr>
          <w:rFonts w:eastAsia="Arial Unicode MS"/>
          <w:color w:val="000000"/>
          <w:spacing w:val="-4"/>
        </w:rPr>
        <w:t>and address of all other suppliers</w:t>
      </w:r>
      <w:r>
        <w:rPr>
          <w:rFonts w:eastAsia="Arial Unicode MS"/>
          <w:color w:val="000000"/>
          <w:spacing w:val="-4"/>
        </w:rPr>
        <w:t xml:space="preserve"> who submitted the bid]</w:t>
      </w:r>
    </w:p>
    <w:p w:rsidR="00116BCF" w:rsidRPr="00116BCF" w:rsidRDefault="00116BCF" w:rsidP="00116BCF">
      <w:pPr>
        <w:rPr>
          <w:szCs w:val="24"/>
        </w:rPr>
      </w:pPr>
    </w:p>
    <w:tbl>
      <w:tblPr>
        <w:tblW w:w="0" w:type="auto"/>
        <w:tblLayout w:type="fixed"/>
        <w:tblLook w:val="0000"/>
      </w:tblPr>
      <w:tblGrid>
        <w:gridCol w:w="9198"/>
      </w:tblGrid>
      <w:tr w:rsidR="00541B29" w:rsidRPr="00EE6110">
        <w:trPr>
          <w:trHeight w:val="1100"/>
        </w:trPr>
        <w:tc>
          <w:tcPr>
            <w:tcW w:w="9198" w:type="dxa"/>
            <w:vAlign w:val="center"/>
          </w:tcPr>
          <w:p w:rsidR="00034B77" w:rsidRDefault="00034B77" w:rsidP="00034B77">
            <w:pPr>
              <w:widowControl w:val="0"/>
              <w:tabs>
                <w:tab w:val="left" w:leader="dot" w:pos="4189"/>
              </w:tabs>
              <w:spacing w:before="34" w:line="253" w:lineRule="exact"/>
              <w:rPr>
                <w:rFonts w:ascii="Arial" w:eastAsia="Arial Unicode MS" w:hAnsi="Arial" w:cs="Arial"/>
                <w:color w:val="000000"/>
                <w:spacing w:val="-3"/>
                <w:sz w:val="20"/>
              </w:rPr>
            </w:pPr>
          </w:p>
          <w:p w:rsidR="00034B77" w:rsidRDefault="00034B77" w:rsidP="00034B77">
            <w:pPr>
              <w:widowControl w:val="0"/>
              <w:spacing w:line="253" w:lineRule="exact"/>
              <w:rPr>
                <w:rFonts w:ascii="Arial" w:eastAsia="Arial Unicode MS" w:hAnsi="Arial" w:cs="Arial"/>
                <w:color w:val="000000"/>
                <w:spacing w:val="-3"/>
                <w:sz w:val="20"/>
              </w:rPr>
            </w:pPr>
          </w:p>
          <w:p w:rsidR="00687975" w:rsidRDefault="00687975"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eastAsia="Arial Unicode MS"/>
              </w:rPr>
            </w:pPr>
          </w:p>
          <w:p w:rsidR="00687975" w:rsidRDefault="00687975" w:rsidP="00687975">
            <w:pPr>
              <w:rPr>
                <w:rFonts w:eastAsia="Arial Unicode MS"/>
              </w:rPr>
            </w:pPr>
          </w:p>
          <w:p w:rsidR="00687975" w:rsidRDefault="00687975" w:rsidP="00687975">
            <w:pPr>
              <w:rPr>
                <w:rFonts w:eastAsia="Arial Unicode MS"/>
              </w:rPr>
            </w:pPr>
          </w:p>
          <w:p w:rsidR="00687975" w:rsidRDefault="00687975" w:rsidP="00687975">
            <w:pPr>
              <w:rPr>
                <w:rFonts w:eastAsia="Arial Unicode MS"/>
              </w:rPr>
            </w:pPr>
          </w:p>
          <w:p w:rsidR="00FE216B" w:rsidRDefault="00FE216B" w:rsidP="00687975">
            <w:pPr>
              <w:rPr>
                <w:rFonts w:eastAsia="Arial Unicode MS"/>
              </w:rPr>
            </w:pPr>
          </w:p>
          <w:p w:rsidR="00FE216B" w:rsidRDefault="00FE216B" w:rsidP="00687975">
            <w:pPr>
              <w:rPr>
                <w:rFonts w:eastAsia="Arial Unicode MS"/>
              </w:rPr>
            </w:pPr>
          </w:p>
          <w:p w:rsidR="00687975" w:rsidRPr="00687975" w:rsidRDefault="00687975" w:rsidP="00687975">
            <w:pPr>
              <w:rPr>
                <w:rFonts w:eastAsia="Arial Unicode MS"/>
              </w:rPr>
            </w:pPr>
          </w:p>
          <w:p w:rsidR="00541B29" w:rsidRPr="00EE6110" w:rsidRDefault="00541B29" w:rsidP="0090513C">
            <w:pPr>
              <w:pStyle w:val="Heading2"/>
              <w:rPr>
                <w:rFonts w:eastAsia="Arial Unicode MS"/>
                <w:sz w:val="32"/>
                <w:szCs w:val="32"/>
              </w:rPr>
            </w:pPr>
            <w:bookmarkStart w:id="383" w:name="_Toc424987618"/>
            <w:bookmarkStart w:id="384" w:name="_Toc425939146"/>
            <w:r w:rsidRPr="00EE6110">
              <w:rPr>
                <w:rFonts w:eastAsia="Arial Unicode MS"/>
                <w:sz w:val="32"/>
                <w:szCs w:val="32"/>
              </w:rPr>
              <w:lastRenderedPageBreak/>
              <w:t>Section V</w:t>
            </w:r>
            <w:r w:rsidR="00EE6110">
              <w:rPr>
                <w:rFonts w:eastAsia="Arial Unicode MS"/>
                <w:sz w:val="32"/>
                <w:szCs w:val="32"/>
              </w:rPr>
              <w:t>:</w:t>
            </w:r>
            <w:r w:rsidRPr="00EE6110">
              <w:rPr>
                <w:rFonts w:eastAsia="Arial Unicode MS"/>
                <w:sz w:val="32"/>
                <w:szCs w:val="32"/>
              </w:rPr>
              <w:t xml:space="preserve">  Eligible Countries</w:t>
            </w:r>
            <w:bookmarkEnd w:id="383"/>
            <w:bookmarkEnd w:id="384"/>
          </w:p>
        </w:tc>
      </w:tr>
    </w:tbl>
    <w:p w:rsidR="00541B29" w:rsidRPr="00EE6110" w:rsidRDefault="00541B29" w:rsidP="00541B29">
      <w:pPr>
        <w:jc w:val="left"/>
        <w:rPr>
          <w:rFonts w:eastAsia="Arial Unicode MS"/>
          <w:szCs w:val="24"/>
          <w:u w:val="single"/>
        </w:rPr>
      </w:pPr>
    </w:p>
    <w:p w:rsidR="00C40BA9" w:rsidRPr="00EE6110" w:rsidRDefault="00C40BA9" w:rsidP="00C40BA9">
      <w:pPr>
        <w:jc w:val="center"/>
        <w:rPr>
          <w:b/>
          <w:szCs w:val="24"/>
        </w:rPr>
      </w:pPr>
      <w:r w:rsidRPr="00EE6110">
        <w:rPr>
          <w:b/>
          <w:szCs w:val="24"/>
        </w:rPr>
        <w:t xml:space="preserve">Eligibility for the Provision of Goods and </w:t>
      </w:r>
      <w:r w:rsidR="001B0A97" w:rsidRPr="00EE6110">
        <w:rPr>
          <w:b/>
          <w:szCs w:val="24"/>
        </w:rPr>
        <w:t xml:space="preserve">Related </w:t>
      </w:r>
      <w:r w:rsidRPr="00EE6110">
        <w:rPr>
          <w:b/>
          <w:szCs w:val="24"/>
        </w:rPr>
        <w:t>Services in RGoB-financed Procurement</w:t>
      </w:r>
    </w:p>
    <w:p w:rsidR="00C40BA9" w:rsidRPr="00EE6110" w:rsidRDefault="00C40BA9" w:rsidP="00C40BA9">
      <w:pPr>
        <w:jc w:val="center"/>
        <w:rPr>
          <w:szCs w:val="24"/>
        </w:rPr>
      </w:pPr>
    </w:p>
    <w:p w:rsidR="00C40BA9" w:rsidRPr="00EE6110" w:rsidRDefault="00C40BA9" w:rsidP="00C40BA9">
      <w:pPr>
        <w:jc w:val="center"/>
        <w:rPr>
          <w:szCs w:val="24"/>
        </w:rPr>
      </w:pP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The RGoB permits firms and individuals from all countries to offer </w:t>
      </w:r>
      <w:r w:rsidR="00BF7B94" w:rsidRPr="00EE6110">
        <w:rPr>
          <w:szCs w:val="24"/>
        </w:rPr>
        <w:t>Good</w:t>
      </w:r>
      <w:r w:rsidRPr="00EE6110">
        <w:rPr>
          <w:szCs w:val="24"/>
        </w:rPr>
        <w:t xml:space="preserve">s and </w:t>
      </w:r>
      <w:r w:rsidR="00BF7B94" w:rsidRPr="00EE6110">
        <w:rPr>
          <w:szCs w:val="24"/>
        </w:rPr>
        <w:t>Related S</w:t>
      </w:r>
      <w:r w:rsidRPr="00EE6110">
        <w:rPr>
          <w:szCs w:val="24"/>
        </w:rPr>
        <w:t xml:space="preserve">ervices for RGoB-financed projects. As an exception, firms of a Country, </w:t>
      </w:r>
      <w:r w:rsidR="00BF7B94" w:rsidRPr="00EE6110">
        <w:rPr>
          <w:szCs w:val="24"/>
        </w:rPr>
        <w:t>Good</w:t>
      </w:r>
      <w:r w:rsidRPr="00EE6110">
        <w:rPr>
          <w:szCs w:val="24"/>
        </w:rPr>
        <w:t>s manufactured in a Country or services provided from or by a Country may be excluded if:</w:t>
      </w:r>
    </w:p>
    <w:p w:rsidR="00C40BA9" w:rsidRPr="00EE6110" w:rsidRDefault="00C40BA9" w:rsidP="009D0747">
      <w:pPr>
        <w:rPr>
          <w:szCs w:val="24"/>
        </w:rPr>
      </w:pPr>
    </w:p>
    <w:p w:rsidR="00C40BA9" w:rsidRPr="00686981" w:rsidRDefault="00C40BA9" w:rsidP="00686981">
      <w:pPr>
        <w:ind w:left="709" w:hanging="709"/>
        <w:rPr>
          <w:szCs w:val="24"/>
        </w:rPr>
      </w:pPr>
      <w:r w:rsidRPr="00686981">
        <w:rPr>
          <w:szCs w:val="24"/>
        </w:rPr>
        <w:t>1.1</w:t>
      </w:r>
      <w:r w:rsidRPr="00686981">
        <w:rPr>
          <w:szCs w:val="24"/>
        </w:rPr>
        <w:tab/>
      </w:r>
      <w:r w:rsidR="001B0A97" w:rsidRPr="00686981">
        <w:rPr>
          <w:szCs w:val="24"/>
        </w:rPr>
        <w:t>a</w:t>
      </w:r>
      <w:r w:rsidRPr="00686981">
        <w:rPr>
          <w:szCs w:val="24"/>
        </w:rPr>
        <w:t>s a matter of law or official regulation, the RGoB prohibits commercial relations with that Country</w:t>
      </w:r>
      <w:r w:rsidR="00D17EE9">
        <w:rPr>
          <w:szCs w:val="24"/>
        </w:rPr>
        <w:t>;</w:t>
      </w:r>
      <w:r w:rsidRPr="00686981">
        <w:rPr>
          <w:szCs w:val="24"/>
        </w:rPr>
        <w:t xml:space="preserve"> or </w:t>
      </w:r>
    </w:p>
    <w:p w:rsidR="00C40BA9" w:rsidRPr="00686981" w:rsidRDefault="00C40BA9" w:rsidP="009D0747">
      <w:pPr>
        <w:rPr>
          <w:szCs w:val="24"/>
        </w:rPr>
      </w:pPr>
    </w:p>
    <w:p w:rsidR="00C40BA9" w:rsidRPr="00686981" w:rsidRDefault="00C40BA9" w:rsidP="00686981">
      <w:pPr>
        <w:ind w:left="709" w:hanging="709"/>
        <w:rPr>
          <w:szCs w:val="24"/>
        </w:rPr>
      </w:pPr>
      <w:r w:rsidRPr="00686981">
        <w:rPr>
          <w:szCs w:val="24"/>
        </w:rPr>
        <w:t>1.2</w:t>
      </w:r>
      <w:r w:rsidRPr="00686981">
        <w:rPr>
          <w:szCs w:val="24"/>
        </w:rPr>
        <w:tab/>
      </w:r>
      <w:r w:rsidR="001B0A97" w:rsidRPr="00686981">
        <w:rPr>
          <w:szCs w:val="24"/>
        </w:rPr>
        <w:t>b</w:t>
      </w:r>
      <w:r w:rsidRPr="00686981">
        <w:rPr>
          <w:szCs w:val="24"/>
        </w:rPr>
        <w:t xml:space="preserve">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w:t>
      </w:r>
      <w:r w:rsidR="00BF7B94" w:rsidRPr="00686981">
        <w:rPr>
          <w:szCs w:val="24"/>
        </w:rPr>
        <w:t>Good</w:t>
      </w:r>
      <w:r w:rsidRPr="00686981">
        <w:rPr>
          <w:szCs w:val="24"/>
        </w:rPr>
        <w:t>s from that Country or any payments to persons or entities in that Country.</w:t>
      </w: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For the information of Bidders, at the present time firms, </w:t>
      </w:r>
      <w:r w:rsidR="00BF7B94" w:rsidRPr="00EE6110">
        <w:rPr>
          <w:szCs w:val="24"/>
        </w:rPr>
        <w:t>Good</w:t>
      </w:r>
      <w:r w:rsidRPr="00EE6110">
        <w:rPr>
          <w:szCs w:val="24"/>
        </w:rPr>
        <w:t xml:space="preserve">s and </w:t>
      </w:r>
      <w:r w:rsidR="001B0A97" w:rsidRPr="00EE6110">
        <w:rPr>
          <w:szCs w:val="24"/>
        </w:rPr>
        <w:t>S</w:t>
      </w:r>
      <w:r w:rsidRPr="00EE6110">
        <w:rPr>
          <w:szCs w:val="24"/>
        </w:rPr>
        <w:t>ervices from the following countries are excluded from this bidding:</w:t>
      </w:r>
    </w:p>
    <w:p w:rsidR="00C40BA9" w:rsidRPr="00EE6110" w:rsidRDefault="00C40BA9" w:rsidP="009D0747">
      <w:pPr>
        <w:rPr>
          <w:b/>
          <w:szCs w:val="24"/>
        </w:rPr>
      </w:pPr>
    </w:p>
    <w:p w:rsidR="00C40BA9" w:rsidRPr="00686981" w:rsidRDefault="00C40BA9" w:rsidP="009D0747">
      <w:pPr>
        <w:rPr>
          <w:szCs w:val="24"/>
        </w:rPr>
      </w:pPr>
      <w:r w:rsidRPr="00686981">
        <w:rPr>
          <w:szCs w:val="24"/>
        </w:rPr>
        <w:t xml:space="preserve">(a) </w:t>
      </w:r>
      <w:r w:rsidRPr="00686981">
        <w:rPr>
          <w:szCs w:val="24"/>
        </w:rPr>
        <w:tab/>
        <w:t>With reference to Paragraph 1.1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C40BA9" w:rsidRPr="00686981" w:rsidRDefault="00C40BA9" w:rsidP="009D0747">
      <w:pPr>
        <w:rPr>
          <w:szCs w:val="24"/>
        </w:rPr>
      </w:pPr>
    </w:p>
    <w:p w:rsidR="00C40BA9" w:rsidRPr="00686981" w:rsidRDefault="00686981" w:rsidP="009D0747">
      <w:pPr>
        <w:rPr>
          <w:szCs w:val="24"/>
        </w:rPr>
      </w:pPr>
      <w:r>
        <w:rPr>
          <w:szCs w:val="24"/>
        </w:rPr>
        <w:t>(b)</w:t>
      </w:r>
      <w:r>
        <w:rPr>
          <w:szCs w:val="24"/>
        </w:rPr>
        <w:tab/>
      </w:r>
      <w:r w:rsidR="00C40BA9" w:rsidRPr="00686981">
        <w:rPr>
          <w:szCs w:val="24"/>
        </w:rPr>
        <w:t>With reference to Paragraph 1.2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C40BA9" w:rsidRPr="00EE6110" w:rsidRDefault="00C40BA9" w:rsidP="009D0747">
      <w:pPr>
        <w:rPr>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EE6110" w:rsidRDefault="00EE6110" w:rsidP="00666D27">
      <w:pPr>
        <w:pStyle w:val="Heading1"/>
      </w:pPr>
      <w:bookmarkStart w:id="385" w:name="_Toc438529602"/>
      <w:bookmarkStart w:id="386" w:name="_Toc438725758"/>
      <w:bookmarkStart w:id="387" w:name="_Toc438817753"/>
      <w:bookmarkStart w:id="388" w:name="_Toc438954447"/>
      <w:bookmarkStart w:id="389" w:name="_Toc461939622"/>
    </w:p>
    <w:p w:rsidR="00EE6110" w:rsidRPr="00EE6110" w:rsidRDefault="00EE6110" w:rsidP="00EE6110"/>
    <w:p w:rsidR="00EE6110" w:rsidRPr="00EE6110" w:rsidRDefault="00EE6110" w:rsidP="00EE6110"/>
    <w:p w:rsidR="00EE6110" w:rsidRPr="00EE6110" w:rsidRDefault="00EE6110" w:rsidP="00EE6110">
      <w:pPr>
        <w:tabs>
          <w:tab w:val="left" w:pos="6000"/>
        </w:tabs>
      </w:pPr>
      <w:r>
        <w:lastRenderedPageBreak/>
        <w:tab/>
      </w:r>
    </w:p>
    <w:p w:rsidR="00EE6110" w:rsidRDefault="00EE6110" w:rsidP="00EE6110"/>
    <w:p w:rsidR="00722154" w:rsidRPr="00EE6110" w:rsidRDefault="00722154" w:rsidP="00EE6110">
      <w:pPr>
        <w:sectPr w:rsidR="00722154" w:rsidRPr="00EE6110" w:rsidSect="00687975">
          <w:headerReference w:type="even" r:id="rId27"/>
          <w:headerReference w:type="default" r:id="rId28"/>
          <w:pgSz w:w="12240" w:h="15840" w:code="1"/>
          <w:pgMar w:top="1440" w:right="1440" w:bottom="1440" w:left="1800" w:header="720" w:footer="720" w:gutter="0"/>
          <w:paperSrc w:first="19532" w:other="19532"/>
          <w:cols w:space="720"/>
        </w:sectPr>
      </w:pPr>
    </w:p>
    <w:p w:rsidR="00722154" w:rsidRPr="00EE6110" w:rsidRDefault="00722154" w:rsidP="00666D27">
      <w:pPr>
        <w:pStyle w:val="Heading1"/>
      </w:pPr>
    </w:p>
    <w:p w:rsidR="00722154" w:rsidRPr="00EE6110" w:rsidRDefault="00722154" w:rsidP="00666D27">
      <w:pPr>
        <w:pStyle w:val="Heading1"/>
      </w:pPr>
    </w:p>
    <w:p w:rsidR="00F93E73" w:rsidRDefault="00F93E73" w:rsidP="00666D27">
      <w:pPr>
        <w:pStyle w:val="Heading1"/>
      </w:pPr>
    </w:p>
    <w:p w:rsidR="003661E1" w:rsidRDefault="003661E1" w:rsidP="003661E1"/>
    <w:p w:rsidR="003661E1" w:rsidRDefault="003661E1" w:rsidP="003661E1"/>
    <w:p w:rsidR="003661E1" w:rsidRDefault="003661E1" w:rsidP="003661E1"/>
    <w:p w:rsidR="003661E1" w:rsidRDefault="003661E1" w:rsidP="003661E1"/>
    <w:p w:rsidR="003661E1" w:rsidRDefault="003661E1" w:rsidP="003661E1"/>
    <w:p w:rsidR="003661E1" w:rsidRPr="003661E1" w:rsidRDefault="003661E1" w:rsidP="003661E1"/>
    <w:p w:rsidR="003269C2" w:rsidRPr="00EE6110" w:rsidRDefault="003269C2" w:rsidP="00666D27">
      <w:pPr>
        <w:pStyle w:val="Heading1"/>
      </w:pPr>
      <w:bookmarkStart w:id="390" w:name="_Toc424987619"/>
      <w:bookmarkStart w:id="391" w:name="_Toc425939147"/>
      <w:r w:rsidRPr="00EE6110">
        <w:t>PART 2 – Supply Requirement</w:t>
      </w:r>
      <w:bookmarkEnd w:id="385"/>
      <w:bookmarkEnd w:id="386"/>
      <w:bookmarkEnd w:id="387"/>
      <w:bookmarkEnd w:id="388"/>
      <w:bookmarkEnd w:id="389"/>
      <w:r w:rsidRPr="00EE6110">
        <w:t>s</w:t>
      </w:r>
      <w:bookmarkEnd w:id="390"/>
      <w:bookmarkEnd w:id="391"/>
    </w:p>
    <w:p w:rsidR="003269C2" w:rsidRPr="00EE6110" w:rsidRDefault="003269C2"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3269C2" w:rsidRPr="00EE6110" w:rsidRDefault="003269C2" w:rsidP="005954F0">
      <w:pPr>
        <w:rPr>
          <w:rFonts w:eastAsia="Arial Unicode MS"/>
          <w:szCs w:val="24"/>
        </w:rPr>
        <w:sectPr w:rsidR="003269C2" w:rsidRPr="00EE6110" w:rsidSect="00722154">
          <w:headerReference w:type="even" r:id="rId29"/>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800"/>
        </w:trPr>
        <w:tc>
          <w:tcPr>
            <w:tcW w:w="9198" w:type="dxa"/>
            <w:vAlign w:val="center"/>
          </w:tcPr>
          <w:p w:rsidR="003269C2" w:rsidRPr="00EE6110" w:rsidRDefault="003269C2" w:rsidP="0090513C">
            <w:pPr>
              <w:pStyle w:val="Heading2"/>
              <w:rPr>
                <w:rFonts w:eastAsia="Arial Unicode MS"/>
              </w:rPr>
            </w:pPr>
            <w:bookmarkStart w:id="392" w:name="_Toc424987620"/>
            <w:bookmarkStart w:id="393" w:name="_Toc425939148"/>
            <w:r w:rsidRPr="00EE6110">
              <w:rPr>
                <w:rFonts w:eastAsia="Arial Unicode MS"/>
              </w:rPr>
              <w:lastRenderedPageBreak/>
              <w:t>Section V</w:t>
            </w:r>
            <w:r w:rsidR="00C40BA9" w:rsidRPr="00EE6110">
              <w:rPr>
                <w:rFonts w:eastAsia="Arial Unicode MS"/>
              </w:rPr>
              <w:t>I</w:t>
            </w:r>
            <w:r w:rsidR="00BC7DCD" w:rsidRPr="00EE6110">
              <w:rPr>
                <w:rFonts w:eastAsia="Arial Unicode MS"/>
              </w:rPr>
              <w:t>:</w:t>
            </w:r>
            <w:r w:rsidRPr="00EE6110">
              <w:rPr>
                <w:rFonts w:eastAsia="Arial Unicode MS"/>
              </w:rPr>
              <w:t xml:space="preserve">  Schedule of Supply</w:t>
            </w:r>
            <w:bookmarkEnd w:id="392"/>
            <w:bookmarkEnd w:id="393"/>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394" w:name="_Toc424987621"/>
      <w:bookmarkStart w:id="395" w:name="_Toc425939149"/>
      <w:r w:rsidRPr="00EE6110">
        <w:rPr>
          <w:rFonts w:ascii="Times New Roman" w:hAnsi="Times New Roman" w:cs="Times New Roman"/>
          <w:sz w:val="24"/>
          <w:szCs w:val="24"/>
        </w:rPr>
        <w:t>Contents</w:t>
      </w:r>
      <w:bookmarkEnd w:id="394"/>
      <w:bookmarkEnd w:id="395"/>
    </w:p>
    <w:p w:rsidR="003269C2" w:rsidRPr="00EE6110" w:rsidRDefault="003269C2" w:rsidP="00773039">
      <w:pPr>
        <w:rPr>
          <w:rFonts w:eastAsia="Arial Unicode MS"/>
          <w:b/>
          <w:szCs w:val="24"/>
        </w:rPr>
      </w:pPr>
    </w:p>
    <w:p w:rsidR="001C3FC8" w:rsidRPr="00EE6110" w:rsidRDefault="001C3FC8" w:rsidP="00773039">
      <w:pPr>
        <w:rPr>
          <w:rFonts w:eastAsia="Arial Unicode MS"/>
          <w:b/>
          <w:szCs w:val="24"/>
        </w:rPr>
      </w:pPr>
    </w:p>
    <w:p w:rsidR="00D97DB0" w:rsidRPr="00EE6110" w:rsidRDefault="00D97DB0" w:rsidP="00773039">
      <w:pPr>
        <w:rPr>
          <w:rFonts w:eastAsia="Arial Unicode MS"/>
          <w:b/>
          <w:szCs w:val="24"/>
        </w:rPr>
      </w:pPr>
    </w:p>
    <w:p w:rsidR="00D97DB0" w:rsidRPr="009441BE" w:rsidRDefault="00AC79BF" w:rsidP="00D97DB0">
      <w:pPr>
        <w:pStyle w:val="TOC1"/>
        <w:tabs>
          <w:tab w:val="left" w:pos="432"/>
          <w:tab w:val="right" w:leader="dot" w:pos="9000"/>
        </w:tabs>
        <w:spacing w:before="120"/>
        <w:rPr>
          <w:rFonts w:eastAsia="Arial Unicode MS"/>
          <w:b w:val="0"/>
          <w:sz w:val="24"/>
          <w:szCs w:val="24"/>
        </w:rPr>
      </w:pPr>
      <w:r w:rsidRPr="00AC79BF">
        <w:rPr>
          <w:rFonts w:eastAsia="Arial Unicode MS"/>
          <w:b w:val="0"/>
          <w:i/>
          <w:caps/>
          <w:smallCaps/>
          <w:sz w:val="24"/>
          <w:szCs w:val="24"/>
        </w:rPr>
        <w:fldChar w:fldCharType="begin"/>
      </w:r>
      <w:r w:rsidR="00D97DB0" w:rsidRPr="009441BE">
        <w:rPr>
          <w:rFonts w:eastAsia="Arial Unicode MS"/>
          <w:b w:val="0"/>
          <w:i/>
          <w:caps/>
          <w:smallCaps/>
          <w:sz w:val="24"/>
          <w:szCs w:val="24"/>
        </w:rPr>
        <w:instrText xml:space="preserve"> TOC \t "Section VII Header2,1" </w:instrText>
      </w:r>
      <w:r w:rsidRPr="00AC79BF">
        <w:rPr>
          <w:rFonts w:eastAsia="Arial Unicode MS"/>
          <w:b w:val="0"/>
          <w:i/>
          <w:caps/>
          <w:smallCaps/>
          <w:sz w:val="24"/>
          <w:szCs w:val="24"/>
        </w:rPr>
        <w:fldChar w:fldCharType="separate"/>
      </w:r>
      <w:bookmarkStart w:id="396" w:name="_Toc438907252"/>
      <w:bookmarkStart w:id="397" w:name="_Toc438907053"/>
      <w:r w:rsidR="00D97DB0" w:rsidRPr="009441BE">
        <w:rPr>
          <w:rFonts w:eastAsia="Arial Unicode MS"/>
          <w:b w:val="0"/>
          <w:sz w:val="24"/>
          <w:szCs w:val="24"/>
        </w:rPr>
        <w:t>1.</w:t>
      </w:r>
      <w:r w:rsidR="00D97DB0" w:rsidRPr="009441BE">
        <w:rPr>
          <w:rFonts w:eastAsia="Arial Unicode MS"/>
          <w:b w:val="0"/>
          <w:sz w:val="24"/>
          <w:szCs w:val="24"/>
        </w:rPr>
        <w:tab/>
        <w:t>List of Goods and Delivery Schedule</w:t>
      </w:r>
      <w:r w:rsidR="00D97DB0" w:rsidRPr="009441BE">
        <w:rPr>
          <w:rFonts w:eastAsia="Arial Unicode MS"/>
          <w:b w:val="0"/>
          <w:sz w:val="24"/>
          <w:szCs w:val="24"/>
        </w:rPr>
        <w:tab/>
      </w:r>
      <w:bookmarkStart w:id="398" w:name="_Toc438907054"/>
      <w:bookmarkStart w:id="399" w:name="_Toc438907253"/>
      <w:bookmarkEnd w:id="396"/>
      <w:bookmarkEnd w:id="397"/>
      <w:r w:rsidR="00193FA1" w:rsidRPr="009441BE">
        <w:rPr>
          <w:rFonts w:eastAsia="Arial Unicode MS"/>
          <w:b w:val="0"/>
          <w:sz w:val="24"/>
          <w:szCs w:val="24"/>
        </w:rPr>
        <w:t>59</w:t>
      </w:r>
    </w:p>
    <w:p w:rsidR="00D97DB0" w:rsidRPr="009441BE" w:rsidRDefault="00D97DB0" w:rsidP="00686981">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8"/>
      <w:bookmarkEnd w:id="399"/>
      <w:r w:rsidR="00193FA1" w:rsidRPr="009441BE">
        <w:rPr>
          <w:rFonts w:eastAsia="Arial Unicode MS"/>
          <w:b w:val="0"/>
          <w:sz w:val="24"/>
          <w:szCs w:val="24"/>
        </w:rPr>
        <w:t>60</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0" w:name="_Toc438907055"/>
      <w:bookmarkStart w:id="401"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400"/>
      <w:bookmarkEnd w:id="401"/>
      <w:r w:rsidR="00193FA1" w:rsidRPr="009441BE">
        <w:rPr>
          <w:rFonts w:eastAsia="Arial Unicode MS"/>
          <w:b w:val="0"/>
          <w:sz w:val="24"/>
          <w:szCs w:val="24"/>
        </w:rPr>
        <w:t>61</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2" w:name="_Toc438907056"/>
      <w:bookmarkStart w:id="403"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402"/>
      <w:bookmarkEnd w:id="403"/>
      <w:r w:rsidR="00193FA1" w:rsidRPr="009441BE">
        <w:rPr>
          <w:rFonts w:eastAsia="Arial Unicode MS"/>
          <w:b w:val="0"/>
          <w:sz w:val="24"/>
          <w:szCs w:val="24"/>
        </w:rPr>
        <w:t>63</w:t>
      </w:r>
    </w:p>
    <w:p w:rsidR="00D97DB0" w:rsidRPr="009441BE" w:rsidRDefault="00D97DB0" w:rsidP="00686981">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sidR="009441BE">
        <w:rPr>
          <w:rFonts w:eastAsia="Arial Unicode MS"/>
          <w:szCs w:val="24"/>
        </w:rPr>
        <w:t xml:space="preserve">    </w:t>
      </w:r>
      <w:r w:rsidRPr="009441BE">
        <w:rPr>
          <w:rFonts w:eastAsia="Arial Unicode MS"/>
          <w:szCs w:val="24"/>
        </w:rPr>
        <w:t>……………………</w:t>
      </w:r>
      <w:r w:rsidR="00193FA1" w:rsidRPr="009441BE">
        <w:rPr>
          <w:rFonts w:eastAsia="Arial Unicode MS"/>
          <w:szCs w:val="24"/>
        </w:rPr>
        <w:t>64</w:t>
      </w:r>
    </w:p>
    <w:p w:rsidR="00D97DB0" w:rsidRPr="00EE6110" w:rsidRDefault="00AC79BF" w:rsidP="00D97DB0">
      <w:pPr>
        <w:rPr>
          <w:rFonts w:eastAsia="Arial Unicode MS"/>
          <w:b/>
          <w:szCs w:val="24"/>
        </w:rPr>
      </w:pPr>
      <w:r w:rsidRPr="009441BE">
        <w:rPr>
          <w:rFonts w:eastAsia="Arial Unicode MS"/>
          <w:szCs w:val="24"/>
        </w:rPr>
        <w:fldChar w:fldCharType="end"/>
      </w:r>
    </w:p>
    <w:p w:rsidR="001C3FC8" w:rsidRPr="00EE6110" w:rsidRDefault="001C3FC8" w:rsidP="00773039">
      <w:pPr>
        <w:rPr>
          <w:rFonts w:eastAsia="Arial Unicode MS"/>
          <w:b/>
          <w:szCs w:val="24"/>
        </w:rPr>
      </w:pPr>
    </w:p>
    <w:p w:rsidR="003269C2" w:rsidRPr="00EE6110" w:rsidRDefault="003269C2" w:rsidP="005954F0">
      <w:pP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C40BA9" w:rsidRPr="00EE6110" w:rsidRDefault="00C40BA9" w:rsidP="006A0E81">
      <w:pPr>
        <w:pStyle w:val="Heading3"/>
        <w:tabs>
          <w:tab w:val="clear" w:pos="720"/>
        </w:tabs>
        <w:ind w:left="0" w:firstLine="0"/>
        <w:jc w:val="center"/>
        <w:rPr>
          <w:b/>
          <w:szCs w:val="24"/>
        </w:rPr>
      </w:pPr>
      <w:r w:rsidRPr="00EE6110">
        <w:rPr>
          <w:rFonts w:eastAsia="Arial Unicode MS"/>
          <w:szCs w:val="24"/>
        </w:rPr>
        <w:br w:type="page"/>
      </w:r>
      <w:bookmarkStart w:id="404" w:name="_Toc340548648"/>
      <w:bookmarkStart w:id="405" w:name="_Toc425939150"/>
      <w:r w:rsidRPr="00EE6110">
        <w:rPr>
          <w:b/>
          <w:szCs w:val="24"/>
        </w:rPr>
        <w:lastRenderedPageBreak/>
        <w:t xml:space="preserve">Notes for Preparing the </w:t>
      </w:r>
      <w:bookmarkEnd w:id="404"/>
      <w:r w:rsidR="005212A9" w:rsidRPr="00EE6110">
        <w:rPr>
          <w:b/>
          <w:szCs w:val="24"/>
        </w:rPr>
        <w:t>Schedule of Supply</w:t>
      </w:r>
      <w:bookmarkEnd w:id="405"/>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w:t>
      </w:r>
      <w:r w:rsidR="005212A9" w:rsidRPr="00EE6110">
        <w:rPr>
          <w:szCs w:val="24"/>
        </w:rPr>
        <w:t>Schedule of Supply</w:t>
      </w:r>
      <w:r w:rsidRPr="00EE6110">
        <w:rPr>
          <w:szCs w:val="24"/>
        </w:rPr>
        <w:t xml:space="preserve"> shall be included in the Bidding Documents by the Purchaser, and shall cover, at a minimum, a description of the Goods and Services to be supplied and the delivery schedule.</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objective of the </w:t>
      </w:r>
      <w:r w:rsidR="005212A9" w:rsidRPr="00EE6110">
        <w:rPr>
          <w:szCs w:val="24"/>
        </w:rPr>
        <w:t>Schedule of Supply</w:t>
      </w:r>
      <w:r w:rsidRPr="00EE6110">
        <w:rPr>
          <w:szCs w:val="24"/>
        </w:rPr>
        <w:t xml:space="preserve"> is to provide sufficient information to enable Bidders to prepare their Bids efficientl</w:t>
      </w:r>
      <w:r w:rsidR="00E84F0B" w:rsidRPr="00EE6110">
        <w:rPr>
          <w:szCs w:val="24"/>
        </w:rPr>
        <w:t>y and accurately, in particular</w:t>
      </w:r>
      <w:r w:rsidRPr="00EE6110">
        <w:rPr>
          <w:szCs w:val="24"/>
        </w:rPr>
        <w:t xml:space="preserve"> the Price Schedule, for which a form is provided in Section IV.  In addition, the </w:t>
      </w:r>
      <w:r w:rsidR="005212A9" w:rsidRPr="00EE6110">
        <w:rPr>
          <w:szCs w:val="24"/>
        </w:rPr>
        <w:t>Schedule of Supply</w:t>
      </w:r>
      <w:r w:rsidRPr="00EE6110">
        <w:rPr>
          <w:szCs w:val="24"/>
        </w:rPr>
        <w:t>, together with the Price Schedule, should serve as a basis in the event of quantity variation at the time of award of Contract pursuant to ITB Clause 4</w:t>
      </w:r>
      <w:r w:rsidR="00E84F0B" w:rsidRPr="00EE6110">
        <w:rPr>
          <w:szCs w:val="24"/>
        </w:rPr>
        <w:t>4</w:t>
      </w:r>
      <w:r w:rsidRPr="00EE6110">
        <w:rPr>
          <w:szCs w:val="24"/>
        </w:rPr>
        <w:t>.</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00E84F0B" w:rsidRPr="00EE6110">
        <w:rPr>
          <w:szCs w:val="24"/>
        </w:rPr>
        <w:t xml:space="preserve"> rules (i.e., EXW;</w:t>
      </w:r>
      <w:r w:rsidRPr="00EE6110">
        <w:rPr>
          <w:szCs w:val="24"/>
        </w:rPr>
        <w:t xml:space="preserve"> or CIF, CIP, </w:t>
      </w:r>
      <w:smartTag w:uri="urn:schemas-microsoft-com:office:smarttags" w:element="stockticker">
        <w:r w:rsidRPr="00EE6110">
          <w:rPr>
            <w:szCs w:val="24"/>
          </w:rPr>
          <w:t>FOB</w:t>
        </w:r>
      </w:smartTag>
      <w:r w:rsidRPr="00EE6110">
        <w:rPr>
          <w:szCs w:val="24"/>
        </w:rPr>
        <w:t xml:space="preserve">, FCA </w:t>
      </w:r>
      <w:r w:rsidR="00E84F0B" w:rsidRPr="00EE6110">
        <w:rPr>
          <w:szCs w:val="24"/>
        </w:rPr>
        <w:t>where</w:t>
      </w:r>
      <w:r w:rsidRPr="00EE6110">
        <w:rPr>
          <w:szCs w:val="24"/>
        </w:rPr>
        <w:t xml:space="preserve"> “delivery” takes place when</w:t>
      </w:r>
      <w:r w:rsidR="00E84F0B" w:rsidRPr="00EE6110">
        <w:rPr>
          <w:szCs w:val="24"/>
        </w:rPr>
        <w:t xml:space="preserve"> the</w:t>
      </w:r>
      <w:r w:rsidRPr="00EE6110">
        <w:rPr>
          <w:szCs w:val="24"/>
        </w:rPr>
        <w:t xml:space="preserve"> </w:t>
      </w:r>
      <w:r w:rsidR="00BF7B94" w:rsidRPr="00EE6110">
        <w:rPr>
          <w:szCs w:val="24"/>
        </w:rPr>
        <w:t>Good</w:t>
      </w:r>
      <w:r w:rsidRPr="00EE6110">
        <w:rPr>
          <w:szCs w:val="24"/>
        </w:rPr>
        <w:t xml:space="preserve">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5954F0">
      <w:pPr>
        <w:jc w:val="center"/>
        <w:rPr>
          <w:rFonts w:eastAsia="Arial Unicode MS"/>
          <w:szCs w:val="24"/>
        </w:rPr>
        <w:sectPr w:rsidR="0077779F" w:rsidRPr="00EE6110" w:rsidSect="002165B1">
          <w:headerReference w:type="default" r:id="rId30"/>
          <w:headerReference w:type="first" r:id="rId31"/>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77779F" w:rsidRPr="00EE6110" w:rsidTr="006A41A6">
        <w:trPr>
          <w:cantSplit/>
          <w:trHeight w:val="1396"/>
        </w:trPr>
        <w:tc>
          <w:tcPr>
            <w:tcW w:w="14448" w:type="dxa"/>
            <w:gridSpan w:val="8"/>
            <w:tcBorders>
              <w:top w:val="nil"/>
              <w:left w:val="nil"/>
              <w:bottom w:val="double" w:sz="4" w:space="0" w:color="auto"/>
              <w:right w:val="nil"/>
            </w:tcBorders>
          </w:tcPr>
          <w:p w:rsidR="0077779F" w:rsidRPr="00EE6110" w:rsidRDefault="0077779F" w:rsidP="003872D6">
            <w:pPr>
              <w:pStyle w:val="SectionVIHeader"/>
              <w:rPr>
                <w:bCs/>
                <w:sz w:val="24"/>
                <w:szCs w:val="24"/>
              </w:rPr>
            </w:pPr>
            <w:bookmarkStart w:id="406" w:name="_Toc68320557"/>
            <w:r w:rsidRPr="00EE6110">
              <w:rPr>
                <w:bCs/>
                <w:sz w:val="24"/>
                <w:szCs w:val="24"/>
              </w:rPr>
              <w:lastRenderedPageBreak/>
              <w:t>1.  List of Goods and Delivery Schedule</w:t>
            </w:r>
            <w:bookmarkEnd w:id="406"/>
            <w:r w:rsidR="00322006">
              <w:rPr>
                <w:bCs/>
                <w:sz w:val="24"/>
                <w:szCs w:val="24"/>
              </w:rPr>
              <w:t xml:space="preserve"> </w:t>
            </w:r>
          </w:p>
          <w:p w:rsidR="0077779F" w:rsidRPr="00EE6110" w:rsidRDefault="0077779F" w:rsidP="0077779F">
            <w:pPr>
              <w:spacing w:after="200"/>
              <w:rPr>
                <w:i/>
                <w:iCs/>
                <w:szCs w:val="24"/>
              </w:rPr>
            </w:pPr>
            <w:r w:rsidRPr="00EE6110">
              <w:rPr>
                <w:i/>
                <w:iCs/>
                <w:szCs w:val="24"/>
              </w:rPr>
              <w:t>[The Purchaser shall fill in this table, with the exc</w:t>
            </w:r>
            <w:r w:rsidR="00E84F0B" w:rsidRPr="00EE6110">
              <w:rPr>
                <w:i/>
                <w:iCs/>
                <w:szCs w:val="24"/>
              </w:rPr>
              <w:t>eption of the column “Bidder’s O</w:t>
            </w:r>
            <w:r w:rsidRPr="00EE6110">
              <w:rPr>
                <w:i/>
                <w:iCs/>
                <w:szCs w:val="24"/>
              </w:rPr>
              <w:t>ffered Delivery</w:t>
            </w:r>
            <w:r w:rsidR="00E84F0B" w:rsidRPr="00EE6110">
              <w:rPr>
                <w:i/>
                <w:iCs/>
                <w:szCs w:val="24"/>
              </w:rPr>
              <w:t xml:space="preserve"> D</w:t>
            </w:r>
            <w:r w:rsidRPr="00EE6110">
              <w:rPr>
                <w:i/>
                <w:iCs/>
                <w:szCs w:val="24"/>
              </w:rPr>
              <w:t>ate”</w:t>
            </w:r>
            <w:r w:rsidR="006C7BA1">
              <w:rPr>
                <w:i/>
                <w:iCs/>
                <w:szCs w:val="24"/>
              </w:rPr>
              <w:t>, which is</w:t>
            </w:r>
            <w:r w:rsidRPr="00EE6110">
              <w:rPr>
                <w:i/>
                <w:iCs/>
                <w:szCs w:val="24"/>
              </w:rPr>
              <w:t xml:space="preserve"> to be filled by the Bidder]</w:t>
            </w:r>
          </w:p>
        </w:tc>
      </w:tr>
      <w:tr w:rsidR="0077779F" w:rsidRPr="00EE6110" w:rsidTr="000E0987">
        <w:trPr>
          <w:cantSplit/>
          <w:trHeight w:val="243"/>
        </w:trPr>
        <w:tc>
          <w:tcPr>
            <w:tcW w:w="990" w:type="dxa"/>
            <w:vMerge w:val="restart"/>
            <w:tcBorders>
              <w:top w:val="double" w:sz="4" w:space="0" w:color="auto"/>
              <w:left w:val="doub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Line Item</w:t>
            </w:r>
          </w:p>
          <w:p w:rsidR="0077779F" w:rsidRPr="00EE6110" w:rsidRDefault="0077779F" w:rsidP="0077779F">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77779F" w:rsidRPr="00EE6110" w:rsidRDefault="0077779F" w:rsidP="0077779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1" w:type="dxa"/>
            <w:gridSpan w:val="3"/>
            <w:tcBorders>
              <w:top w:val="double" w:sz="4" w:space="0" w:color="auto"/>
              <w:left w:val="single" w:sz="4" w:space="0" w:color="auto"/>
              <w:bottom w:val="single" w:sz="4" w:space="0" w:color="auto"/>
              <w:right w:val="double" w:sz="4" w:space="0" w:color="auto"/>
            </w:tcBorders>
          </w:tcPr>
          <w:p w:rsidR="0077779F" w:rsidRPr="00EE6110" w:rsidRDefault="0077779F" w:rsidP="0077779F">
            <w:pPr>
              <w:spacing w:before="60" w:after="60"/>
              <w:jc w:val="center"/>
              <w:rPr>
                <w:szCs w:val="24"/>
              </w:rPr>
            </w:pPr>
            <w:r w:rsidRPr="00EE6110">
              <w:rPr>
                <w:b/>
                <w:bCs/>
                <w:szCs w:val="24"/>
              </w:rPr>
              <w:t>Delivery Date</w:t>
            </w:r>
          </w:p>
        </w:tc>
      </w:tr>
      <w:tr w:rsidR="0077779F" w:rsidRPr="00EE6110" w:rsidTr="006A41A6">
        <w:trPr>
          <w:cantSplit/>
          <w:trHeight w:val="243"/>
        </w:trPr>
        <w:tc>
          <w:tcPr>
            <w:tcW w:w="990" w:type="dxa"/>
            <w:vMerge/>
            <w:tcBorders>
              <w:left w:val="doub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77779F" w:rsidRPr="00EE6110" w:rsidRDefault="0077779F" w:rsidP="0077779F">
            <w:pPr>
              <w:jc w:val="center"/>
              <w:rPr>
                <w:szCs w:val="24"/>
              </w:rPr>
            </w:pPr>
          </w:p>
        </w:tc>
        <w:tc>
          <w:tcPr>
            <w:tcW w:w="1933"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 xml:space="preserve">Latest Delivery Date </w:t>
            </w:r>
          </w:p>
          <w:p w:rsidR="0077779F" w:rsidRPr="00EE6110" w:rsidRDefault="0077779F" w:rsidP="0077779F">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77779F" w:rsidRPr="00EE6110" w:rsidRDefault="00E84F0B" w:rsidP="0077779F">
            <w:pPr>
              <w:spacing w:before="60" w:after="60"/>
              <w:jc w:val="center"/>
              <w:rPr>
                <w:b/>
                <w:bCs/>
                <w:szCs w:val="24"/>
              </w:rPr>
            </w:pPr>
            <w:r w:rsidRPr="00EE6110">
              <w:rPr>
                <w:b/>
                <w:bCs/>
                <w:szCs w:val="24"/>
              </w:rPr>
              <w:t>Bidder’s  Offered Delivery D</w:t>
            </w:r>
            <w:r w:rsidR="0077779F" w:rsidRPr="00EE6110">
              <w:rPr>
                <w:b/>
                <w:bCs/>
                <w:szCs w:val="24"/>
              </w:rPr>
              <w:t>ate [</w:t>
            </w:r>
            <w:r w:rsidR="00AE30FC" w:rsidRPr="00EE6110">
              <w:rPr>
                <w:b/>
                <w:bCs/>
                <w:i/>
                <w:iCs/>
                <w:szCs w:val="24"/>
              </w:rPr>
              <w:t>to be provided by the B</w:t>
            </w:r>
            <w:r w:rsidR="0077779F" w:rsidRPr="00EE6110">
              <w:rPr>
                <w:b/>
                <w:bCs/>
                <w:i/>
                <w:iCs/>
                <w:szCs w:val="24"/>
              </w:rPr>
              <w:t>idder</w:t>
            </w:r>
            <w:r w:rsidR="0077779F" w:rsidRPr="00EE6110">
              <w:rPr>
                <w:b/>
                <w:bCs/>
                <w:szCs w:val="24"/>
              </w:rPr>
              <w:t>]</w:t>
            </w:r>
          </w:p>
        </w:tc>
      </w:tr>
      <w:tr w:rsidR="0077779F" w:rsidRPr="00EE6110" w:rsidTr="006A41A6">
        <w:trPr>
          <w:cantSplit/>
          <w:trHeight w:val="273"/>
        </w:trPr>
        <w:tc>
          <w:tcPr>
            <w:tcW w:w="990" w:type="dxa"/>
            <w:tcBorders>
              <w:top w:val="single" w:sz="4" w:space="0" w:color="auto"/>
              <w:left w:val="double" w:sz="4" w:space="0" w:color="auto"/>
              <w:bottom w:val="single" w:sz="4" w:space="0" w:color="auto"/>
              <w:right w:val="single" w:sz="4" w:space="0" w:color="auto"/>
            </w:tcBorders>
          </w:tcPr>
          <w:p w:rsidR="0077779F" w:rsidRPr="00EE6110" w:rsidRDefault="0077779F" w:rsidP="0077779F">
            <w:pPr>
              <w:rPr>
                <w:szCs w:val="24"/>
              </w:rPr>
            </w:pPr>
          </w:p>
        </w:tc>
        <w:tc>
          <w:tcPr>
            <w:tcW w:w="2763"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513"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257"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624"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933" w:type="dxa"/>
            <w:tcBorders>
              <w:left w:val="single" w:sz="4" w:space="0" w:color="auto"/>
              <w:right w:val="single" w:sz="4" w:space="0" w:color="auto"/>
            </w:tcBorders>
          </w:tcPr>
          <w:p w:rsidR="0077779F" w:rsidRPr="00EE6110" w:rsidRDefault="0077779F" w:rsidP="0077779F">
            <w:pPr>
              <w:rPr>
                <w:szCs w:val="24"/>
              </w:rPr>
            </w:pPr>
          </w:p>
        </w:tc>
        <w:tc>
          <w:tcPr>
            <w:tcW w:w="2016" w:type="dxa"/>
            <w:tcBorders>
              <w:left w:val="single" w:sz="4" w:space="0" w:color="auto"/>
              <w:right w:val="single" w:sz="4" w:space="0" w:color="auto"/>
            </w:tcBorders>
          </w:tcPr>
          <w:p w:rsidR="0077779F" w:rsidRPr="00EE6110" w:rsidRDefault="0077779F" w:rsidP="0077779F">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77779F" w:rsidRPr="00EE6110" w:rsidRDefault="0077779F" w:rsidP="0077779F">
            <w:pPr>
              <w:rPr>
                <w:szCs w:val="24"/>
              </w:rPr>
            </w:pPr>
          </w:p>
        </w:tc>
      </w:tr>
      <w:tr w:rsidR="0077779F" w:rsidRPr="00EE6110" w:rsidTr="006A41A6">
        <w:trPr>
          <w:cantSplit/>
          <w:trHeight w:val="1669"/>
        </w:trPr>
        <w:tc>
          <w:tcPr>
            <w:tcW w:w="990" w:type="dxa"/>
            <w:tcBorders>
              <w:top w:val="single" w:sz="4" w:space="0" w:color="auto"/>
              <w:left w:val="doub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r>
      <w:tr w:rsidR="003C484F" w:rsidRPr="00EE6110" w:rsidTr="008F2A0E">
        <w:trPr>
          <w:cantSplit/>
          <w:trHeight w:val="273"/>
        </w:trPr>
        <w:tc>
          <w:tcPr>
            <w:tcW w:w="990" w:type="dxa"/>
            <w:tcBorders>
              <w:top w:val="single" w:sz="4" w:space="0" w:color="auto"/>
              <w:left w:val="double" w:sz="4" w:space="0" w:color="auto"/>
              <w:bottom w:val="single" w:sz="4" w:space="0" w:color="auto"/>
              <w:right w:val="single" w:sz="4" w:space="0" w:color="auto"/>
            </w:tcBorders>
          </w:tcPr>
          <w:p w:rsidR="003C484F" w:rsidRPr="00816787" w:rsidRDefault="003C484F" w:rsidP="0077779F">
            <w:pPr>
              <w:rPr>
                <w:b/>
                <w:i/>
                <w:szCs w:val="24"/>
              </w:rPr>
            </w:pPr>
          </w:p>
          <w:p w:rsidR="003C484F" w:rsidRPr="00816787" w:rsidRDefault="003C484F" w:rsidP="0077779F">
            <w:pPr>
              <w:rPr>
                <w:b/>
                <w:i/>
                <w:szCs w:val="24"/>
              </w:rPr>
            </w:pPr>
            <w:r w:rsidRPr="00816787">
              <w:rPr>
                <w:b/>
                <w:i/>
                <w:szCs w:val="24"/>
              </w:rPr>
              <w:t>1</w:t>
            </w:r>
          </w:p>
        </w:tc>
        <w:tc>
          <w:tcPr>
            <w:tcW w:w="2763" w:type="dxa"/>
            <w:tcBorders>
              <w:top w:val="single" w:sz="4" w:space="0" w:color="auto"/>
              <w:left w:val="single" w:sz="4" w:space="0" w:color="auto"/>
              <w:bottom w:val="single" w:sz="4" w:space="0" w:color="auto"/>
              <w:right w:val="single" w:sz="4" w:space="0" w:color="auto"/>
            </w:tcBorders>
          </w:tcPr>
          <w:p w:rsidR="003C484F" w:rsidRPr="00816787" w:rsidRDefault="003C484F" w:rsidP="00732591">
            <w:pPr>
              <w:rPr>
                <w:b/>
                <w:i/>
                <w:szCs w:val="24"/>
              </w:rPr>
            </w:pPr>
            <w:r w:rsidRPr="00816787">
              <w:rPr>
                <w:b/>
                <w:i/>
                <w:szCs w:val="24"/>
              </w:rPr>
              <w:t xml:space="preserve"> Pegs for Demarcation, </w:t>
            </w:r>
          </w:p>
          <w:p w:rsidR="003C484F" w:rsidRPr="00816787" w:rsidRDefault="003C484F" w:rsidP="00732591">
            <w:pPr>
              <w:rPr>
                <w:b/>
                <w:i/>
                <w:szCs w:val="24"/>
              </w:rPr>
            </w:pPr>
            <w:r w:rsidRPr="00816787">
              <w:rPr>
                <w:b/>
                <w:i/>
                <w:szCs w:val="24"/>
              </w:rPr>
              <w:t xml:space="preserve">100 x 100x 90mm </w:t>
            </w:r>
          </w:p>
        </w:tc>
        <w:tc>
          <w:tcPr>
            <w:tcW w:w="1513" w:type="dxa"/>
            <w:vMerge w:val="restart"/>
            <w:tcBorders>
              <w:top w:val="single" w:sz="4" w:space="0" w:color="auto"/>
              <w:left w:val="single" w:sz="4" w:space="0" w:color="auto"/>
              <w:right w:val="single" w:sz="4" w:space="0" w:color="auto"/>
            </w:tcBorders>
          </w:tcPr>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r w:rsidRPr="00816787">
              <w:rPr>
                <w:b/>
                <w:i/>
                <w:szCs w:val="24"/>
              </w:rPr>
              <w:t>12,000</w:t>
            </w:r>
          </w:p>
          <w:p w:rsidR="003C484F" w:rsidRPr="00816787" w:rsidRDefault="003C484F" w:rsidP="00E87713">
            <w:pPr>
              <w:jc w:val="center"/>
              <w:rPr>
                <w:b/>
                <w:i/>
                <w:szCs w:val="24"/>
              </w:rPr>
            </w:pPr>
          </w:p>
        </w:tc>
        <w:tc>
          <w:tcPr>
            <w:tcW w:w="1257" w:type="dxa"/>
            <w:vMerge w:val="restart"/>
            <w:tcBorders>
              <w:top w:val="single" w:sz="4" w:space="0" w:color="auto"/>
              <w:left w:val="single" w:sz="4" w:space="0" w:color="auto"/>
              <w:right w:val="single" w:sz="4" w:space="0" w:color="auto"/>
            </w:tcBorders>
          </w:tcPr>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p>
          <w:p w:rsidR="003C484F" w:rsidRPr="00816787" w:rsidRDefault="003C484F" w:rsidP="00E87713">
            <w:pPr>
              <w:jc w:val="center"/>
              <w:rPr>
                <w:b/>
                <w:i/>
                <w:szCs w:val="24"/>
              </w:rPr>
            </w:pPr>
            <w:r w:rsidRPr="00816787">
              <w:rPr>
                <w:b/>
                <w:i/>
                <w:szCs w:val="24"/>
              </w:rPr>
              <w:t>Set</w:t>
            </w:r>
          </w:p>
        </w:tc>
        <w:tc>
          <w:tcPr>
            <w:tcW w:w="1624" w:type="dxa"/>
            <w:vMerge w:val="restart"/>
            <w:tcBorders>
              <w:top w:val="single" w:sz="4" w:space="0" w:color="auto"/>
              <w:left w:val="single" w:sz="4" w:space="0" w:color="auto"/>
              <w:right w:val="single" w:sz="4" w:space="0" w:color="auto"/>
            </w:tcBorders>
          </w:tcPr>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r w:rsidRPr="00816787">
              <w:rPr>
                <w:b/>
                <w:i/>
                <w:szCs w:val="24"/>
              </w:rPr>
              <w:t>NLCS Kawang Jangsa</w:t>
            </w:r>
          </w:p>
        </w:tc>
        <w:tc>
          <w:tcPr>
            <w:tcW w:w="1933" w:type="dxa"/>
            <w:vMerge w:val="restart"/>
            <w:tcBorders>
              <w:left w:val="single" w:sz="4" w:space="0" w:color="auto"/>
              <w:right w:val="single" w:sz="4" w:space="0" w:color="auto"/>
            </w:tcBorders>
          </w:tcPr>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rPr>
                <w:b/>
                <w:i/>
                <w:szCs w:val="24"/>
              </w:rPr>
            </w:pPr>
          </w:p>
          <w:p w:rsidR="003C484F" w:rsidRPr="00816787" w:rsidRDefault="003C484F" w:rsidP="003C484F">
            <w:pPr>
              <w:rPr>
                <w:b/>
                <w:i/>
                <w:szCs w:val="24"/>
              </w:rPr>
            </w:pPr>
            <w:r w:rsidRPr="00816787">
              <w:rPr>
                <w:b/>
                <w:i/>
                <w:szCs w:val="24"/>
              </w:rPr>
              <w:t>45 days</w:t>
            </w:r>
          </w:p>
        </w:tc>
        <w:tc>
          <w:tcPr>
            <w:tcW w:w="2016" w:type="dxa"/>
            <w:vMerge w:val="restart"/>
            <w:tcBorders>
              <w:left w:val="single" w:sz="4" w:space="0" w:color="auto"/>
              <w:right w:val="single" w:sz="4" w:space="0" w:color="auto"/>
            </w:tcBorders>
          </w:tcPr>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p>
          <w:p w:rsidR="003C484F" w:rsidRPr="00816787" w:rsidRDefault="003C484F" w:rsidP="003C484F">
            <w:pPr>
              <w:jc w:val="center"/>
              <w:rPr>
                <w:b/>
                <w:i/>
                <w:szCs w:val="24"/>
              </w:rPr>
            </w:pPr>
            <w:r w:rsidRPr="00816787">
              <w:rPr>
                <w:b/>
                <w:i/>
                <w:szCs w:val="24"/>
              </w:rPr>
              <w:t>90 days</w:t>
            </w:r>
          </w:p>
        </w:tc>
        <w:tc>
          <w:tcPr>
            <w:tcW w:w="2352" w:type="dxa"/>
            <w:vMerge w:val="restart"/>
            <w:tcBorders>
              <w:left w:val="single" w:sz="4" w:space="0" w:color="auto"/>
              <w:right w:val="double" w:sz="4" w:space="0" w:color="auto"/>
            </w:tcBorders>
          </w:tcPr>
          <w:p w:rsidR="003C484F" w:rsidRPr="00EE6110" w:rsidRDefault="003C484F" w:rsidP="0077779F">
            <w:pPr>
              <w:rPr>
                <w:szCs w:val="24"/>
              </w:rPr>
            </w:pPr>
          </w:p>
        </w:tc>
      </w:tr>
      <w:tr w:rsidR="003C484F" w:rsidRPr="00816787" w:rsidTr="008F2A0E">
        <w:trPr>
          <w:cantSplit/>
          <w:trHeight w:val="273"/>
        </w:trPr>
        <w:tc>
          <w:tcPr>
            <w:tcW w:w="990" w:type="dxa"/>
            <w:tcBorders>
              <w:top w:val="single" w:sz="4" w:space="0" w:color="auto"/>
              <w:left w:val="doub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2</w:t>
            </w:r>
          </w:p>
        </w:tc>
        <w:tc>
          <w:tcPr>
            <w:tcW w:w="2763" w:type="dxa"/>
            <w:tcBorders>
              <w:top w:val="single" w:sz="4" w:space="0" w:color="auto"/>
              <w:left w:val="sing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 xml:space="preserve">Anchorage </w:t>
            </w:r>
          </w:p>
          <w:p w:rsidR="003C484F" w:rsidRPr="00816787" w:rsidRDefault="003C484F" w:rsidP="0077779F">
            <w:pPr>
              <w:rPr>
                <w:b/>
                <w:i/>
                <w:szCs w:val="24"/>
              </w:rPr>
            </w:pPr>
            <w:r w:rsidRPr="00816787">
              <w:rPr>
                <w:b/>
                <w:i/>
                <w:szCs w:val="24"/>
              </w:rPr>
              <w:t>½” large 500mm</w:t>
            </w:r>
          </w:p>
        </w:tc>
        <w:tc>
          <w:tcPr>
            <w:tcW w:w="1513" w:type="dxa"/>
            <w:vMerge/>
            <w:tcBorders>
              <w:left w:val="single" w:sz="4" w:space="0" w:color="auto"/>
              <w:right w:val="single" w:sz="4" w:space="0" w:color="auto"/>
            </w:tcBorders>
          </w:tcPr>
          <w:p w:rsidR="003C484F" w:rsidRPr="00816787" w:rsidRDefault="003C484F" w:rsidP="00E87713">
            <w:pPr>
              <w:jc w:val="center"/>
              <w:rPr>
                <w:b/>
                <w:i/>
                <w:szCs w:val="24"/>
              </w:rPr>
            </w:pPr>
          </w:p>
        </w:tc>
        <w:tc>
          <w:tcPr>
            <w:tcW w:w="1257" w:type="dxa"/>
            <w:vMerge/>
            <w:tcBorders>
              <w:left w:val="single" w:sz="4" w:space="0" w:color="auto"/>
              <w:right w:val="single" w:sz="4" w:space="0" w:color="auto"/>
            </w:tcBorders>
          </w:tcPr>
          <w:p w:rsidR="003C484F" w:rsidRPr="00816787" w:rsidRDefault="003C484F" w:rsidP="00E87713">
            <w:pPr>
              <w:jc w:val="center"/>
              <w:rPr>
                <w:b/>
                <w:i/>
                <w:szCs w:val="24"/>
              </w:rPr>
            </w:pPr>
          </w:p>
        </w:tc>
        <w:tc>
          <w:tcPr>
            <w:tcW w:w="1624" w:type="dxa"/>
            <w:vMerge/>
            <w:tcBorders>
              <w:left w:val="single" w:sz="4" w:space="0" w:color="auto"/>
              <w:right w:val="single" w:sz="4" w:space="0" w:color="auto"/>
            </w:tcBorders>
          </w:tcPr>
          <w:p w:rsidR="003C484F" w:rsidRPr="00816787" w:rsidRDefault="003C484F" w:rsidP="0077779F">
            <w:pPr>
              <w:rPr>
                <w:b/>
                <w:i/>
                <w:szCs w:val="24"/>
              </w:rPr>
            </w:pPr>
          </w:p>
        </w:tc>
        <w:tc>
          <w:tcPr>
            <w:tcW w:w="1933" w:type="dxa"/>
            <w:vMerge/>
            <w:tcBorders>
              <w:left w:val="single" w:sz="4" w:space="0" w:color="auto"/>
              <w:right w:val="single" w:sz="4" w:space="0" w:color="auto"/>
            </w:tcBorders>
          </w:tcPr>
          <w:p w:rsidR="003C484F" w:rsidRPr="00816787" w:rsidRDefault="003C484F" w:rsidP="0077779F">
            <w:pPr>
              <w:rPr>
                <w:b/>
                <w:i/>
                <w:szCs w:val="24"/>
              </w:rPr>
            </w:pPr>
          </w:p>
        </w:tc>
        <w:tc>
          <w:tcPr>
            <w:tcW w:w="2016" w:type="dxa"/>
            <w:vMerge/>
            <w:tcBorders>
              <w:left w:val="single" w:sz="4" w:space="0" w:color="auto"/>
              <w:right w:val="single" w:sz="4" w:space="0" w:color="auto"/>
            </w:tcBorders>
          </w:tcPr>
          <w:p w:rsidR="003C484F" w:rsidRPr="00816787" w:rsidRDefault="003C484F" w:rsidP="0077779F">
            <w:pPr>
              <w:rPr>
                <w:i/>
                <w:szCs w:val="24"/>
              </w:rPr>
            </w:pPr>
          </w:p>
        </w:tc>
        <w:tc>
          <w:tcPr>
            <w:tcW w:w="2352" w:type="dxa"/>
            <w:vMerge/>
            <w:tcBorders>
              <w:left w:val="single" w:sz="4" w:space="0" w:color="auto"/>
              <w:right w:val="double" w:sz="4" w:space="0" w:color="auto"/>
            </w:tcBorders>
          </w:tcPr>
          <w:p w:rsidR="003C484F" w:rsidRPr="00816787" w:rsidRDefault="003C484F" w:rsidP="0077779F">
            <w:pPr>
              <w:rPr>
                <w:i/>
                <w:szCs w:val="24"/>
              </w:rPr>
            </w:pPr>
          </w:p>
        </w:tc>
      </w:tr>
      <w:tr w:rsidR="003C484F" w:rsidRPr="00816787" w:rsidTr="008F2A0E">
        <w:trPr>
          <w:cantSplit/>
          <w:trHeight w:val="288"/>
        </w:trPr>
        <w:tc>
          <w:tcPr>
            <w:tcW w:w="990" w:type="dxa"/>
            <w:tcBorders>
              <w:top w:val="single" w:sz="4" w:space="0" w:color="auto"/>
              <w:left w:val="doub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3</w:t>
            </w:r>
          </w:p>
        </w:tc>
        <w:tc>
          <w:tcPr>
            <w:tcW w:w="2763" w:type="dxa"/>
            <w:tcBorders>
              <w:top w:val="single" w:sz="4" w:space="0" w:color="auto"/>
              <w:left w:val="single" w:sz="4" w:space="0" w:color="auto"/>
              <w:bottom w:val="single" w:sz="4" w:space="0" w:color="auto"/>
              <w:right w:val="single" w:sz="4" w:space="0" w:color="auto"/>
            </w:tcBorders>
          </w:tcPr>
          <w:p w:rsidR="003C484F" w:rsidRPr="00816787" w:rsidRDefault="003C484F" w:rsidP="000E0987">
            <w:pPr>
              <w:rPr>
                <w:b/>
                <w:i/>
                <w:szCs w:val="24"/>
              </w:rPr>
            </w:pPr>
            <w:r w:rsidRPr="00816787">
              <w:rPr>
                <w:b/>
                <w:i/>
                <w:szCs w:val="24"/>
              </w:rPr>
              <w:t>Plastic Topo cap</w:t>
            </w:r>
          </w:p>
        </w:tc>
        <w:tc>
          <w:tcPr>
            <w:tcW w:w="1513" w:type="dxa"/>
            <w:vMerge/>
            <w:tcBorders>
              <w:left w:val="single" w:sz="4" w:space="0" w:color="auto"/>
              <w:right w:val="single" w:sz="4" w:space="0" w:color="auto"/>
            </w:tcBorders>
          </w:tcPr>
          <w:p w:rsidR="003C484F" w:rsidRPr="00816787" w:rsidRDefault="003C484F" w:rsidP="00E87713">
            <w:pPr>
              <w:jc w:val="center"/>
              <w:rPr>
                <w:b/>
                <w:i/>
                <w:szCs w:val="24"/>
              </w:rPr>
            </w:pPr>
          </w:p>
        </w:tc>
        <w:tc>
          <w:tcPr>
            <w:tcW w:w="1257" w:type="dxa"/>
            <w:vMerge/>
            <w:tcBorders>
              <w:left w:val="single" w:sz="4" w:space="0" w:color="auto"/>
              <w:right w:val="single" w:sz="4" w:space="0" w:color="auto"/>
            </w:tcBorders>
          </w:tcPr>
          <w:p w:rsidR="003C484F" w:rsidRPr="00816787" w:rsidRDefault="003C484F" w:rsidP="00E87713">
            <w:pPr>
              <w:jc w:val="center"/>
              <w:rPr>
                <w:b/>
                <w:i/>
                <w:szCs w:val="24"/>
              </w:rPr>
            </w:pPr>
          </w:p>
        </w:tc>
        <w:tc>
          <w:tcPr>
            <w:tcW w:w="1624" w:type="dxa"/>
            <w:vMerge/>
            <w:tcBorders>
              <w:left w:val="single" w:sz="4" w:space="0" w:color="auto"/>
              <w:right w:val="single" w:sz="4" w:space="0" w:color="auto"/>
            </w:tcBorders>
          </w:tcPr>
          <w:p w:rsidR="003C484F" w:rsidRPr="00816787" w:rsidRDefault="003C484F" w:rsidP="0077779F">
            <w:pPr>
              <w:rPr>
                <w:b/>
                <w:i/>
                <w:szCs w:val="24"/>
              </w:rPr>
            </w:pPr>
          </w:p>
        </w:tc>
        <w:tc>
          <w:tcPr>
            <w:tcW w:w="1933" w:type="dxa"/>
            <w:vMerge/>
            <w:tcBorders>
              <w:left w:val="single" w:sz="4" w:space="0" w:color="auto"/>
              <w:right w:val="single" w:sz="4" w:space="0" w:color="auto"/>
            </w:tcBorders>
          </w:tcPr>
          <w:p w:rsidR="003C484F" w:rsidRPr="00816787" w:rsidRDefault="003C484F" w:rsidP="0077779F">
            <w:pPr>
              <w:rPr>
                <w:b/>
                <w:i/>
                <w:szCs w:val="24"/>
              </w:rPr>
            </w:pPr>
          </w:p>
        </w:tc>
        <w:tc>
          <w:tcPr>
            <w:tcW w:w="2016" w:type="dxa"/>
            <w:vMerge/>
            <w:tcBorders>
              <w:left w:val="single" w:sz="4" w:space="0" w:color="auto"/>
              <w:right w:val="single" w:sz="4" w:space="0" w:color="auto"/>
            </w:tcBorders>
          </w:tcPr>
          <w:p w:rsidR="003C484F" w:rsidRPr="00816787" w:rsidRDefault="003C484F" w:rsidP="0077779F">
            <w:pPr>
              <w:rPr>
                <w:i/>
                <w:szCs w:val="24"/>
              </w:rPr>
            </w:pPr>
          </w:p>
        </w:tc>
        <w:tc>
          <w:tcPr>
            <w:tcW w:w="2352" w:type="dxa"/>
            <w:vMerge/>
            <w:tcBorders>
              <w:left w:val="single" w:sz="4" w:space="0" w:color="auto"/>
              <w:right w:val="double" w:sz="4" w:space="0" w:color="auto"/>
            </w:tcBorders>
          </w:tcPr>
          <w:p w:rsidR="003C484F" w:rsidRPr="00816787" w:rsidRDefault="003C484F" w:rsidP="0077779F">
            <w:pPr>
              <w:rPr>
                <w:i/>
                <w:szCs w:val="24"/>
              </w:rPr>
            </w:pPr>
          </w:p>
        </w:tc>
      </w:tr>
      <w:tr w:rsidR="003C484F" w:rsidRPr="00816787" w:rsidTr="008F2A0E">
        <w:trPr>
          <w:cantSplit/>
          <w:trHeight w:val="273"/>
        </w:trPr>
        <w:tc>
          <w:tcPr>
            <w:tcW w:w="990" w:type="dxa"/>
            <w:tcBorders>
              <w:top w:val="single" w:sz="4" w:space="0" w:color="auto"/>
              <w:left w:val="doub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4</w:t>
            </w:r>
          </w:p>
        </w:tc>
        <w:tc>
          <w:tcPr>
            <w:tcW w:w="2763" w:type="dxa"/>
            <w:tcBorders>
              <w:top w:val="single" w:sz="4" w:space="0" w:color="auto"/>
              <w:left w:val="sing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Aluminum identity disk with mumbering (Round)</w:t>
            </w:r>
          </w:p>
        </w:tc>
        <w:tc>
          <w:tcPr>
            <w:tcW w:w="1513" w:type="dxa"/>
            <w:vMerge/>
            <w:tcBorders>
              <w:left w:val="single" w:sz="4" w:space="0" w:color="auto"/>
              <w:bottom w:val="single" w:sz="4" w:space="0" w:color="auto"/>
              <w:right w:val="single" w:sz="4" w:space="0" w:color="auto"/>
            </w:tcBorders>
          </w:tcPr>
          <w:p w:rsidR="003C484F" w:rsidRPr="00816787" w:rsidRDefault="003C484F" w:rsidP="00E87713">
            <w:pPr>
              <w:jc w:val="center"/>
              <w:rPr>
                <w:b/>
                <w:i/>
                <w:szCs w:val="24"/>
              </w:rPr>
            </w:pPr>
          </w:p>
        </w:tc>
        <w:tc>
          <w:tcPr>
            <w:tcW w:w="1257" w:type="dxa"/>
            <w:vMerge/>
            <w:tcBorders>
              <w:left w:val="single" w:sz="4" w:space="0" w:color="auto"/>
              <w:bottom w:val="single" w:sz="4" w:space="0" w:color="auto"/>
              <w:right w:val="single" w:sz="4" w:space="0" w:color="auto"/>
            </w:tcBorders>
          </w:tcPr>
          <w:p w:rsidR="003C484F" w:rsidRPr="00816787" w:rsidRDefault="003C484F" w:rsidP="00E87713">
            <w:pPr>
              <w:jc w:val="center"/>
              <w:rPr>
                <w:b/>
                <w:i/>
                <w:szCs w:val="24"/>
              </w:rPr>
            </w:pPr>
          </w:p>
        </w:tc>
        <w:tc>
          <w:tcPr>
            <w:tcW w:w="1624" w:type="dxa"/>
            <w:vMerge/>
            <w:tcBorders>
              <w:left w:val="single" w:sz="4" w:space="0" w:color="auto"/>
              <w:right w:val="single" w:sz="4" w:space="0" w:color="auto"/>
            </w:tcBorders>
          </w:tcPr>
          <w:p w:rsidR="003C484F" w:rsidRPr="00816787" w:rsidRDefault="003C484F" w:rsidP="0077779F">
            <w:pPr>
              <w:rPr>
                <w:b/>
                <w:i/>
                <w:szCs w:val="24"/>
              </w:rPr>
            </w:pPr>
          </w:p>
        </w:tc>
        <w:tc>
          <w:tcPr>
            <w:tcW w:w="1933" w:type="dxa"/>
            <w:vMerge/>
            <w:tcBorders>
              <w:left w:val="single" w:sz="4" w:space="0" w:color="auto"/>
              <w:right w:val="single" w:sz="4" w:space="0" w:color="auto"/>
            </w:tcBorders>
          </w:tcPr>
          <w:p w:rsidR="003C484F" w:rsidRPr="00816787" w:rsidRDefault="003C484F" w:rsidP="0077779F">
            <w:pPr>
              <w:rPr>
                <w:b/>
                <w:i/>
                <w:szCs w:val="24"/>
              </w:rPr>
            </w:pPr>
          </w:p>
        </w:tc>
        <w:tc>
          <w:tcPr>
            <w:tcW w:w="2016" w:type="dxa"/>
            <w:vMerge/>
            <w:tcBorders>
              <w:left w:val="single" w:sz="4" w:space="0" w:color="auto"/>
              <w:right w:val="single" w:sz="4" w:space="0" w:color="auto"/>
            </w:tcBorders>
          </w:tcPr>
          <w:p w:rsidR="003C484F" w:rsidRPr="00816787" w:rsidRDefault="003C484F" w:rsidP="0077779F">
            <w:pPr>
              <w:rPr>
                <w:i/>
                <w:szCs w:val="24"/>
              </w:rPr>
            </w:pPr>
          </w:p>
        </w:tc>
        <w:tc>
          <w:tcPr>
            <w:tcW w:w="2352" w:type="dxa"/>
            <w:vMerge/>
            <w:tcBorders>
              <w:left w:val="single" w:sz="4" w:space="0" w:color="auto"/>
              <w:right w:val="double" w:sz="4" w:space="0" w:color="auto"/>
            </w:tcBorders>
          </w:tcPr>
          <w:p w:rsidR="003C484F" w:rsidRPr="00816787" w:rsidRDefault="003C484F" w:rsidP="0077779F">
            <w:pPr>
              <w:rPr>
                <w:i/>
                <w:szCs w:val="24"/>
              </w:rPr>
            </w:pPr>
          </w:p>
        </w:tc>
      </w:tr>
      <w:tr w:rsidR="003C484F" w:rsidRPr="00816787" w:rsidTr="008F2A0E">
        <w:trPr>
          <w:cantSplit/>
          <w:trHeight w:val="273"/>
        </w:trPr>
        <w:tc>
          <w:tcPr>
            <w:tcW w:w="990" w:type="dxa"/>
            <w:tcBorders>
              <w:top w:val="single" w:sz="4" w:space="0" w:color="auto"/>
              <w:left w:val="doub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5</w:t>
            </w:r>
          </w:p>
        </w:tc>
        <w:tc>
          <w:tcPr>
            <w:tcW w:w="2763" w:type="dxa"/>
            <w:tcBorders>
              <w:top w:val="single" w:sz="4" w:space="0" w:color="auto"/>
              <w:left w:val="single" w:sz="4" w:space="0" w:color="auto"/>
              <w:bottom w:val="single" w:sz="4" w:space="0" w:color="auto"/>
              <w:right w:val="single" w:sz="4" w:space="0" w:color="auto"/>
            </w:tcBorders>
          </w:tcPr>
          <w:p w:rsidR="003C484F" w:rsidRPr="00816787" w:rsidRDefault="003C484F" w:rsidP="0077779F">
            <w:pPr>
              <w:rPr>
                <w:b/>
                <w:i/>
                <w:szCs w:val="24"/>
              </w:rPr>
            </w:pPr>
            <w:r w:rsidRPr="00816787">
              <w:rPr>
                <w:b/>
                <w:i/>
                <w:szCs w:val="24"/>
              </w:rPr>
              <w:t>Driving tools 500mm</w:t>
            </w:r>
          </w:p>
        </w:tc>
        <w:tc>
          <w:tcPr>
            <w:tcW w:w="1513" w:type="dxa"/>
            <w:vMerge w:val="restart"/>
            <w:tcBorders>
              <w:top w:val="single" w:sz="4" w:space="0" w:color="auto"/>
              <w:left w:val="single" w:sz="4" w:space="0" w:color="auto"/>
              <w:right w:val="single" w:sz="4" w:space="0" w:color="auto"/>
            </w:tcBorders>
          </w:tcPr>
          <w:p w:rsidR="00322006" w:rsidRPr="00816787" w:rsidRDefault="00C2213C" w:rsidP="00C2213C">
            <w:pPr>
              <w:rPr>
                <w:b/>
                <w:i/>
                <w:szCs w:val="24"/>
              </w:rPr>
            </w:pPr>
            <w:r w:rsidRPr="00816787">
              <w:rPr>
                <w:b/>
                <w:i/>
                <w:szCs w:val="24"/>
              </w:rPr>
              <w:t>50 Nos</w:t>
            </w:r>
          </w:p>
          <w:p w:rsidR="00C2213C" w:rsidRPr="00816787" w:rsidRDefault="00C2213C" w:rsidP="00C2213C">
            <w:pPr>
              <w:rPr>
                <w:b/>
                <w:i/>
                <w:szCs w:val="24"/>
              </w:rPr>
            </w:pPr>
          </w:p>
          <w:p w:rsidR="003C484F" w:rsidRPr="00816787" w:rsidRDefault="003C484F" w:rsidP="00C2213C">
            <w:pPr>
              <w:rPr>
                <w:b/>
                <w:i/>
                <w:szCs w:val="24"/>
              </w:rPr>
            </w:pPr>
            <w:r w:rsidRPr="00816787">
              <w:rPr>
                <w:b/>
                <w:i/>
                <w:szCs w:val="24"/>
              </w:rPr>
              <w:t>50</w:t>
            </w:r>
            <w:r w:rsidR="00C2213C" w:rsidRPr="00816787">
              <w:rPr>
                <w:b/>
                <w:i/>
                <w:szCs w:val="24"/>
              </w:rPr>
              <w:t xml:space="preserve"> Nos</w:t>
            </w:r>
          </w:p>
          <w:p w:rsidR="003C484F" w:rsidRPr="00816787" w:rsidRDefault="003C484F" w:rsidP="00E87713">
            <w:pPr>
              <w:jc w:val="center"/>
              <w:rPr>
                <w:b/>
                <w:i/>
                <w:szCs w:val="24"/>
              </w:rPr>
            </w:pPr>
          </w:p>
        </w:tc>
        <w:tc>
          <w:tcPr>
            <w:tcW w:w="1257" w:type="dxa"/>
            <w:vMerge w:val="restart"/>
            <w:tcBorders>
              <w:top w:val="single" w:sz="4" w:space="0" w:color="auto"/>
              <w:left w:val="single" w:sz="4" w:space="0" w:color="auto"/>
              <w:right w:val="single" w:sz="4" w:space="0" w:color="auto"/>
            </w:tcBorders>
          </w:tcPr>
          <w:p w:rsidR="00322006" w:rsidRPr="00816787" w:rsidRDefault="00322006" w:rsidP="00E87713">
            <w:pPr>
              <w:jc w:val="center"/>
              <w:rPr>
                <w:b/>
                <w:i/>
                <w:szCs w:val="24"/>
              </w:rPr>
            </w:pPr>
          </w:p>
          <w:p w:rsidR="003C484F" w:rsidRPr="00816787" w:rsidRDefault="00322006" w:rsidP="00C2213C">
            <w:pPr>
              <w:jc w:val="center"/>
              <w:rPr>
                <w:b/>
                <w:i/>
                <w:szCs w:val="24"/>
              </w:rPr>
            </w:pPr>
            <w:r w:rsidRPr="00816787">
              <w:rPr>
                <w:b/>
                <w:i/>
                <w:szCs w:val="24"/>
              </w:rPr>
              <w:t xml:space="preserve">Nos </w:t>
            </w:r>
          </w:p>
        </w:tc>
        <w:tc>
          <w:tcPr>
            <w:tcW w:w="1624" w:type="dxa"/>
            <w:vMerge/>
            <w:tcBorders>
              <w:left w:val="single" w:sz="4" w:space="0" w:color="auto"/>
              <w:right w:val="single" w:sz="4" w:space="0" w:color="auto"/>
            </w:tcBorders>
          </w:tcPr>
          <w:p w:rsidR="003C484F" w:rsidRPr="00816787" w:rsidRDefault="003C484F" w:rsidP="0077779F">
            <w:pPr>
              <w:rPr>
                <w:b/>
                <w:i/>
                <w:szCs w:val="24"/>
              </w:rPr>
            </w:pPr>
          </w:p>
        </w:tc>
        <w:tc>
          <w:tcPr>
            <w:tcW w:w="1933" w:type="dxa"/>
            <w:vMerge/>
            <w:tcBorders>
              <w:left w:val="single" w:sz="4" w:space="0" w:color="auto"/>
              <w:right w:val="single" w:sz="4" w:space="0" w:color="auto"/>
            </w:tcBorders>
          </w:tcPr>
          <w:p w:rsidR="003C484F" w:rsidRPr="00816787" w:rsidRDefault="003C484F" w:rsidP="0077779F">
            <w:pPr>
              <w:rPr>
                <w:b/>
                <w:i/>
                <w:szCs w:val="24"/>
              </w:rPr>
            </w:pPr>
          </w:p>
        </w:tc>
        <w:tc>
          <w:tcPr>
            <w:tcW w:w="2016" w:type="dxa"/>
            <w:vMerge/>
            <w:tcBorders>
              <w:left w:val="single" w:sz="4" w:space="0" w:color="auto"/>
              <w:right w:val="single" w:sz="4" w:space="0" w:color="auto"/>
            </w:tcBorders>
          </w:tcPr>
          <w:p w:rsidR="003C484F" w:rsidRPr="00816787" w:rsidRDefault="003C484F" w:rsidP="0077779F">
            <w:pPr>
              <w:rPr>
                <w:i/>
                <w:szCs w:val="24"/>
              </w:rPr>
            </w:pPr>
          </w:p>
        </w:tc>
        <w:tc>
          <w:tcPr>
            <w:tcW w:w="2352" w:type="dxa"/>
            <w:vMerge/>
            <w:tcBorders>
              <w:left w:val="single" w:sz="4" w:space="0" w:color="auto"/>
              <w:right w:val="double" w:sz="4" w:space="0" w:color="auto"/>
            </w:tcBorders>
          </w:tcPr>
          <w:p w:rsidR="003C484F" w:rsidRPr="00816787" w:rsidRDefault="003C484F" w:rsidP="0077779F">
            <w:pPr>
              <w:rPr>
                <w:i/>
                <w:szCs w:val="24"/>
              </w:rPr>
            </w:pPr>
          </w:p>
        </w:tc>
      </w:tr>
      <w:tr w:rsidR="003C484F" w:rsidRPr="00816787" w:rsidTr="008F2A0E">
        <w:trPr>
          <w:cantSplit/>
          <w:trHeight w:val="273"/>
        </w:trPr>
        <w:tc>
          <w:tcPr>
            <w:tcW w:w="990" w:type="dxa"/>
            <w:tcBorders>
              <w:top w:val="single" w:sz="4" w:space="0" w:color="auto"/>
              <w:left w:val="double" w:sz="4" w:space="0" w:color="auto"/>
              <w:bottom w:val="double" w:sz="4" w:space="0" w:color="auto"/>
              <w:right w:val="single" w:sz="4" w:space="0" w:color="auto"/>
            </w:tcBorders>
          </w:tcPr>
          <w:p w:rsidR="003C484F" w:rsidRPr="00816787" w:rsidRDefault="003C484F" w:rsidP="0077779F">
            <w:pPr>
              <w:rPr>
                <w:b/>
                <w:i/>
                <w:szCs w:val="24"/>
              </w:rPr>
            </w:pPr>
            <w:r w:rsidRPr="00816787">
              <w:rPr>
                <w:b/>
                <w:i/>
                <w:szCs w:val="24"/>
              </w:rPr>
              <w:t>6</w:t>
            </w:r>
          </w:p>
        </w:tc>
        <w:tc>
          <w:tcPr>
            <w:tcW w:w="2763" w:type="dxa"/>
            <w:tcBorders>
              <w:top w:val="single" w:sz="4" w:space="0" w:color="auto"/>
              <w:left w:val="single" w:sz="4" w:space="0" w:color="auto"/>
              <w:bottom w:val="double" w:sz="4" w:space="0" w:color="auto"/>
              <w:right w:val="single" w:sz="4" w:space="0" w:color="auto"/>
            </w:tcBorders>
          </w:tcPr>
          <w:p w:rsidR="003C484F" w:rsidRPr="00816787" w:rsidRDefault="003C484F" w:rsidP="0077779F">
            <w:pPr>
              <w:rPr>
                <w:b/>
                <w:i/>
                <w:szCs w:val="24"/>
              </w:rPr>
            </w:pPr>
            <w:r w:rsidRPr="00816787">
              <w:rPr>
                <w:b/>
                <w:i/>
                <w:szCs w:val="24"/>
              </w:rPr>
              <w:t>Driving tools Universal expension</w:t>
            </w:r>
          </w:p>
        </w:tc>
        <w:tc>
          <w:tcPr>
            <w:tcW w:w="1513" w:type="dxa"/>
            <w:vMerge/>
            <w:tcBorders>
              <w:left w:val="single" w:sz="4" w:space="0" w:color="auto"/>
              <w:bottom w:val="double" w:sz="4" w:space="0" w:color="auto"/>
              <w:right w:val="single" w:sz="4" w:space="0" w:color="auto"/>
            </w:tcBorders>
          </w:tcPr>
          <w:p w:rsidR="003C484F" w:rsidRPr="00816787" w:rsidRDefault="003C484F" w:rsidP="0077779F">
            <w:pPr>
              <w:rPr>
                <w:b/>
                <w:i/>
                <w:szCs w:val="24"/>
              </w:rPr>
            </w:pPr>
          </w:p>
        </w:tc>
        <w:tc>
          <w:tcPr>
            <w:tcW w:w="1257" w:type="dxa"/>
            <w:vMerge/>
            <w:tcBorders>
              <w:left w:val="single" w:sz="4" w:space="0" w:color="auto"/>
              <w:bottom w:val="double" w:sz="4" w:space="0" w:color="auto"/>
              <w:right w:val="single" w:sz="4" w:space="0" w:color="auto"/>
            </w:tcBorders>
          </w:tcPr>
          <w:p w:rsidR="003C484F" w:rsidRPr="00816787" w:rsidRDefault="003C484F" w:rsidP="0077779F">
            <w:pPr>
              <w:rPr>
                <w:b/>
                <w:i/>
                <w:szCs w:val="24"/>
              </w:rPr>
            </w:pPr>
          </w:p>
        </w:tc>
        <w:tc>
          <w:tcPr>
            <w:tcW w:w="1624" w:type="dxa"/>
            <w:vMerge/>
            <w:tcBorders>
              <w:left w:val="single" w:sz="4" w:space="0" w:color="auto"/>
              <w:bottom w:val="double" w:sz="4" w:space="0" w:color="auto"/>
              <w:right w:val="single" w:sz="4" w:space="0" w:color="auto"/>
            </w:tcBorders>
          </w:tcPr>
          <w:p w:rsidR="003C484F" w:rsidRPr="00816787" w:rsidRDefault="003C484F" w:rsidP="0077779F">
            <w:pPr>
              <w:rPr>
                <w:b/>
                <w:i/>
                <w:szCs w:val="24"/>
              </w:rPr>
            </w:pPr>
          </w:p>
        </w:tc>
        <w:tc>
          <w:tcPr>
            <w:tcW w:w="1933" w:type="dxa"/>
            <w:vMerge/>
            <w:tcBorders>
              <w:left w:val="single" w:sz="4" w:space="0" w:color="auto"/>
              <w:bottom w:val="double" w:sz="4" w:space="0" w:color="auto"/>
              <w:right w:val="single" w:sz="4" w:space="0" w:color="auto"/>
            </w:tcBorders>
          </w:tcPr>
          <w:p w:rsidR="003C484F" w:rsidRPr="00816787" w:rsidRDefault="003C484F" w:rsidP="0077779F">
            <w:pPr>
              <w:rPr>
                <w:b/>
                <w:i/>
                <w:szCs w:val="24"/>
              </w:rPr>
            </w:pPr>
          </w:p>
        </w:tc>
        <w:tc>
          <w:tcPr>
            <w:tcW w:w="2016" w:type="dxa"/>
            <w:vMerge/>
            <w:tcBorders>
              <w:left w:val="single" w:sz="4" w:space="0" w:color="auto"/>
              <w:bottom w:val="double" w:sz="4" w:space="0" w:color="auto"/>
              <w:right w:val="single" w:sz="4" w:space="0" w:color="auto"/>
            </w:tcBorders>
          </w:tcPr>
          <w:p w:rsidR="003C484F" w:rsidRPr="00816787" w:rsidRDefault="003C484F" w:rsidP="0077779F">
            <w:pPr>
              <w:rPr>
                <w:i/>
                <w:szCs w:val="24"/>
              </w:rPr>
            </w:pPr>
          </w:p>
        </w:tc>
        <w:tc>
          <w:tcPr>
            <w:tcW w:w="2352" w:type="dxa"/>
            <w:vMerge/>
            <w:tcBorders>
              <w:left w:val="single" w:sz="4" w:space="0" w:color="auto"/>
              <w:bottom w:val="double" w:sz="4" w:space="0" w:color="auto"/>
              <w:right w:val="double" w:sz="4" w:space="0" w:color="auto"/>
            </w:tcBorders>
          </w:tcPr>
          <w:p w:rsidR="003C484F" w:rsidRPr="00816787" w:rsidRDefault="003C484F" w:rsidP="0077779F">
            <w:pPr>
              <w:rPr>
                <w:i/>
                <w:szCs w:val="24"/>
              </w:rPr>
            </w:pPr>
          </w:p>
        </w:tc>
      </w:tr>
    </w:tbl>
    <w:p w:rsidR="00DA6F77" w:rsidRPr="00DA6F77" w:rsidRDefault="00DA6F77" w:rsidP="00DA6F77">
      <w:pPr>
        <w:rPr>
          <w:b/>
          <w:i/>
          <w:sz w:val="32"/>
          <w:szCs w:val="32"/>
        </w:rPr>
      </w:pPr>
      <w:r w:rsidRPr="00816787">
        <w:rPr>
          <w:b/>
          <w:i/>
          <w:sz w:val="32"/>
          <w:szCs w:val="32"/>
        </w:rPr>
        <w:t>Note :     Please not that Bids without sample shall  be reject</w:t>
      </w:r>
      <w:r w:rsidRPr="00DA6F77">
        <w:rPr>
          <w:b/>
          <w:i/>
          <w:sz w:val="32"/>
          <w:szCs w:val="32"/>
        </w:rPr>
        <w:t>ed</w:t>
      </w:r>
    </w:p>
    <w:p w:rsidR="000E0987" w:rsidRDefault="000E0987" w:rsidP="000E0987">
      <w:pPr>
        <w:rPr>
          <w:b/>
          <w:szCs w:val="24"/>
        </w:rPr>
      </w:pPr>
    </w:p>
    <w:p w:rsidR="0077779F" w:rsidRPr="00EE6110" w:rsidRDefault="0077779F" w:rsidP="0077779F">
      <w:pPr>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29"/>
        <w:gridCol w:w="4739"/>
        <w:gridCol w:w="2117"/>
        <w:gridCol w:w="2117"/>
        <w:gridCol w:w="2621"/>
        <w:gridCol w:w="1815"/>
      </w:tblGrid>
      <w:tr w:rsidR="0077779F" w:rsidRPr="00EE6110" w:rsidTr="006A41A6">
        <w:trPr>
          <w:cantSplit/>
          <w:trHeight w:val="522"/>
        </w:trPr>
        <w:tc>
          <w:tcPr>
            <w:tcW w:w="14538" w:type="dxa"/>
            <w:gridSpan w:val="6"/>
            <w:tcBorders>
              <w:top w:val="nil"/>
              <w:left w:val="nil"/>
              <w:bottom w:val="double" w:sz="4" w:space="0" w:color="auto"/>
              <w:right w:val="nil"/>
            </w:tcBorders>
          </w:tcPr>
          <w:p w:rsidR="0077779F" w:rsidRPr="00EE6110" w:rsidRDefault="0077779F" w:rsidP="003872D6">
            <w:pPr>
              <w:pStyle w:val="SectionVIHeader"/>
              <w:rPr>
                <w:bCs/>
                <w:sz w:val="24"/>
                <w:szCs w:val="24"/>
              </w:rPr>
            </w:pPr>
            <w:r w:rsidRPr="00EE6110">
              <w:rPr>
                <w:bCs/>
                <w:sz w:val="24"/>
                <w:szCs w:val="24"/>
              </w:rPr>
              <w:br w:type="page"/>
            </w:r>
            <w:bookmarkStart w:id="407" w:name="_Toc68320558"/>
            <w:r w:rsidRPr="00EE6110">
              <w:rPr>
                <w:bCs/>
                <w:sz w:val="24"/>
                <w:szCs w:val="24"/>
              </w:rPr>
              <w:t>2.</w:t>
            </w:r>
            <w:r w:rsidRPr="00EE6110">
              <w:rPr>
                <w:bCs/>
                <w:sz w:val="24"/>
                <w:szCs w:val="24"/>
              </w:rPr>
              <w:tab/>
              <w:t xml:space="preserve">List of Related Services and Completion Schedule </w:t>
            </w:r>
            <w:bookmarkEnd w:id="407"/>
          </w:p>
          <w:p w:rsidR="0077779F" w:rsidRPr="00EE6110" w:rsidRDefault="0077779F" w:rsidP="0077779F">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77779F" w:rsidRPr="00EE6110" w:rsidTr="006A41A6">
        <w:trPr>
          <w:cantSplit/>
          <w:trHeight w:val="522"/>
        </w:trPr>
        <w:tc>
          <w:tcPr>
            <w:tcW w:w="112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77779F" w:rsidRPr="00EE6110" w:rsidRDefault="0077779F" w:rsidP="0077779F">
            <w:pPr>
              <w:spacing w:before="120"/>
              <w:ind w:left="-18"/>
              <w:jc w:val="center"/>
              <w:rPr>
                <w:b/>
                <w:bCs/>
                <w:szCs w:val="24"/>
              </w:rPr>
            </w:pPr>
            <w:r w:rsidRPr="00EE6110">
              <w:rPr>
                <w:b/>
                <w:bCs/>
                <w:szCs w:val="24"/>
              </w:rPr>
              <w:t>Final Completion Date(s) of Services</w:t>
            </w:r>
          </w:p>
        </w:tc>
      </w:tr>
      <w:tr w:rsidR="0077779F" w:rsidRPr="00EE6110" w:rsidTr="006A41A6">
        <w:trPr>
          <w:cantSplit/>
          <w:trHeight w:val="563"/>
        </w:trPr>
        <w:tc>
          <w:tcPr>
            <w:tcW w:w="1129" w:type="dxa"/>
            <w:vMerge/>
            <w:tcBorders>
              <w:top w:val="single" w:sz="6" w:space="0" w:color="auto"/>
              <w:bottom w:val="single" w:sz="6" w:space="0" w:color="auto"/>
            </w:tcBorders>
          </w:tcPr>
          <w:p w:rsidR="0077779F" w:rsidRPr="00EE6110" w:rsidRDefault="0077779F" w:rsidP="0077779F">
            <w:pPr>
              <w:jc w:val="center"/>
              <w:rPr>
                <w:szCs w:val="24"/>
              </w:rPr>
            </w:pPr>
          </w:p>
        </w:tc>
        <w:tc>
          <w:tcPr>
            <w:tcW w:w="4739"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621" w:type="dxa"/>
            <w:vMerge/>
            <w:tcBorders>
              <w:top w:val="single" w:sz="6" w:space="0" w:color="auto"/>
              <w:bottom w:val="single" w:sz="6" w:space="0" w:color="auto"/>
            </w:tcBorders>
          </w:tcPr>
          <w:p w:rsidR="0077779F" w:rsidRPr="00EE6110" w:rsidRDefault="0077779F" w:rsidP="0077779F">
            <w:pPr>
              <w:jc w:val="center"/>
              <w:rPr>
                <w:szCs w:val="24"/>
              </w:rPr>
            </w:pPr>
          </w:p>
        </w:tc>
        <w:tc>
          <w:tcPr>
            <w:tcW w:w="1815" w:type="dxa"/>
            <w:vMerge/>
            <w:tcBorders>
              <w:top w:val="single" w:sz="6" w:space="0" w:color="auto"/>
              <w:bottom w:val="single" w:sz="6" w:space="0" w:color="auto"/>
            </w:tcBorders>
          </w:tcPr>
          <w:p w:rsidR="0077779F" w:rsidRPr="00EE6110" w:rsidRDefault="0077779F" w:rsidP="0077779F">
            <w:pPr>
              <w:jc w:val="center"/>
              <w:rPr>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77779F" w:rsidRPr="00EE6110" w:rsidTr="006A41A6">
        <w:trPr>
          <w:cantSplit/>
          <w:trHeight w:val="256"/>
        </w:trPr>
        <w:tc>
          <w:tcPr>
            <w:tcW w:w="1129" w:type="dxa"/>
            <w:tcBorders>
              <w:top w:val="single" w:sz="6" w:space="0" w:color="auto"/>
              <w:bottom w:val="single" w:sz="6" w:space="0" w:color="auto"/>
            </w:tcBorders>
          </w:tcPr>
          <w:p w:rsidR="0077779F" w:rsidRPr="00816787" w:rsidRDefault="00C56223" w:rsidP="0077779F">
            <w:pPr>
              <w:pStyle w:val="Outline"/>
              <w:spacing w:before="120"/>
              <w:jc w:val="center"/>
              <w:rPr>
                <w:b/>
                <w:i/>
                <w:kern w:val="0"/>
                <w:szCs w:val="24"/>
              </w:rPr>
            </w:pPr>
            <w:r w:rsidRPr="00816787">
              <w:rPr>
                <w:b/>
                <w:i/>
                <w:kern w:val="0"/>
                <w:szCs w:val="24"/>
              </w:rPr>
              <w:t>1</w:t>
            </w:r>
          </w:p>
        </w:tc>
        <w:tc>
          <w:tcPr>
            <w:tcW w:w="4739" w:type="dxa"/>
            <w:tcBorders>
              <w:top w:val="single" w:sz="6" w:space="0" w:color="auto"/>
              <w:bottom w:val="single" w:sz="6" w:space="0" w:color="auto"/>
            </w:tcBorders>
          </w:tcPr>
          <w:p w:rsidR="0077779F" w:rsidRPr="00816787" w:rsidRDefault="00C56223" w:rsidP="0086144B">
            <w:pPr>
              <w:pStyle w:val="Outline"/>
              <w:spacing w:before="120"/>
              <w:rPr>
                <w:b/>
                <w:i/>
                <w:kern w:val="0"/>
                <w:szCs w:val="24"/>
              </w:rPr>
            </w:pPr>
            <w:r w:rsidRPr="00816787">
              <w:rPr>
                <w:b/>
                <w:i/>
                <w:kern w:val="0"/>
                <w:szCs w:val="24"/>
              </w:rPr>
              <w:t xml:space="preserve">Supply and delivery of </w:t>
            </w:r>
            <w:r w:rsidR="002726ED" w:rsidRPr="00816787">
              <w:rPr>
                <w:b/>
                <w:i/>
                <w:kern w:val="0"/>
                <w:szCs w:val="24"/>
              </w:rPr>
              <w:t xml:space="preserve"> </w:t>
            </w:r>
            <w:r w:rsidR="0086144B" w:rsidRPr="00816787">
              <w:rPr>
                <w:b/>
                <w:i/>
                <w:kern w:val="0"/>
                <w:szCs w:val="24"/>
              </w:rPr>
              <w:t xml:space="preserve">Boundary pegs and Driving tools for Demarcation as given in the price schedule </w:t>
            </w:r>
          </w:p>
        </w:tc>
        <w:tc>
          <w:tcPr>
            <w:tcW w:w="2117" w:type="dxa"/>
            <w:tcBorders>
              <w:top w:val="single" w:sz="6" w:space="0" w:color="auto"/>
              <w:bottom w:val="single" w:sz="6" w:space="0" w:color="auto"/>
            </w:tcBorders>
          </w:tcPr>
          <w:p w:rsidR="0077779F" w:rsidRPr="00816787" w:rsidRDefault="00154433" w:rsidP="0077779F">
            <w:pPr>
              <w:pStyle w:val="Outline"/>
              <w:spacing w:before="120"/>
              <w:jc w:val="center"/>
              <w:rPr>
                <w:b/>
                <w:i/>
                <w:kern w:val="0"/>
                <w:szCs w:val="24"/>
              </w:rPr>
            </w:pPr>
            <w:r w:rsidRPr="00816787">
              <w:rPr>
                <w:b/>
                <w:i/>
                <w:kern w:val="0"/>
                <w:szCs w:val="24"/>
              </w:rPr>
              <w:t>12,000 Sets</w:t>
            </w:r>
          </w:p>
        </w:tc>
        <w:tc>
          <w:tcPr>
            <w:tcW w:w="2117" w:type="dxa"/>
            <w:tcBorders>
              <w:top w:val="single" w:sz="6" w:space="0" w:color="auto"/>
              <w:bottom w:val="single" w:sz="6" w:space="0" w:color="auto"/>
            </w:tcBorders>
          </w:tcPr>
          <w:p w:rsidR="0077779F" w:rsidRPr="00816787" w:rsidRDefault="00154433" w:rsidP="0077779F">
            <w:pPr>
              <w:pStyle w:val="Outline"/>
              <w:spacing w:before="120"/>
              <w:jc w:val="center"/>
              <w:rPr>
                <w:b/>
                <w:i/>
                <w:kern w:val="0"/>
                <w:szCs w:val="24"/>
              </w:rPr>
            </w:pPr>
            <w:r w:rsidRPr="00816787">
              <w:rPr>
                <w:b/>
                <w:i/>
                <w:kern w:val="0"/>
                <w:szCs w:val="24"/>
              </w:rPr>
              <w:t>Sets</w:t>
            </w:r>
          </w:p>
        </w:tc>
        <w:tc>
          <w:tcPr>
            <w:tcW w:w="2621" w:type="dxa"/>
            <w:tcBorders>
              <w:top w:val="single" w:sz="6" w:space="0" w:color="auto"/>
              <w:bottom w:val="single" w:sz="6" w:space="0" w:color="auto"/>
            </w:tcBorders>
          </w:tcPr>
          <w:p w:rsidR="0077779F" w:rsidRPr="00816787" w:rsidRDefault="00E06D2E" w:rsidP="0077779F">
            <w:pPr>
              <w:pStyle w:val="Outline"/>
              <w:spacing w:before="120"/>
              <w:jc w:val="center"/>
              <w:rPr>
                <w:b/>
                <w:i/>
                <w:kern w:val="0"/>
                <w:szCs w:val="24"/>
              </w:rPr>
            </w:pPr>
            <w:r w:rsidRPr="00816787">
              <w:rPr>
                <w:b/>
                <w:i/>
                <w:kern w:val="0"/>
                <w:szCs w:val="24"/>
              </w:rPr>
              <w:t>NLCS,</w:t>
            </w:r>
            <w:r w:rsidR="00311C65" w:rsidRPr="00816787">
              <w:rPr>
                <w:b/>
                <w:i/>
                <w:kern w:val="0"/>
                <w:szCs w:val="24"/>
              </w:rPr>
              <w:t xml:space="preserve"> Kawang Jangsa Thimphu</w:t>
            </w:r>
          </w:p>
        </w:tc>
        <w:tc>
          <w:tcPr>
            <w:tcW w:w="1815" w:type="dxa"/>
            <w:tcBorders>
              <w:top w:val="single" w:sz="6" w:space="0" w:color="auto"/>
              <w:bottom w:val="single" w:sz="6" w:space="0" w:color="auto"/>
            </w:tcBorders>
          </w:tcPr>
          <w:p w:rsidR="0077779F" w:rsidRPr="00816787" w:rsidRDefault="00311C65" w:rsidP="0077779F">
            <w:pPr>
              <w:pStyle w:val="Outline"/>
              <w:spacing w:before="120"/>
              <w:jc w:val="center"/>
              <w:rPr>
                <w:b/>
                <w:i/>
                <w:kern w:val="0"/>
                <w:szCs w:val="24"/>
              </w:rPr>
            </w:pPr>
            <w:r w:rsidRPr="00816787">
              <w:rPr>
                <w:b/>
                <w:i/>
                <w:kern w:val="0"/>
                <w:szCs w:val="24"/>
              </w:rPr>
              <w:t>Within 90 days</w:t>
            </w: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7"/>
        </w:trPr>
        <w:tc>
          <w:tcPr>
            <w:tcW w:w="14538" w:type="dxa"/>
            <w:gridSpan w:val="6"/>
            <w:tcBorders>
              <w:top w:val="double" w:sz="4" w:space="0" w:color="auto"/>
              <w:left w:val="nil"/>
              <w:bottom w:val="nil"/>
              <w:right w:val="nil"/>
            </w:tcBorders>
          </w:tcPr>
          <w:p w:rsidR="0077779F" w:rsidRPr="00EE6110" w:rsidRDefault="0077779F" w:rsidP="0077779F">
            <w:pPr>
              <w:suppressAutoHyphens/>
              <w:spacing w:before="120"/>
              <w:rPr>
                <w:szCs w:val="24"/>
              </w:rPr>
            </w:pPr>
          </w:p>
          <w:p w:rsidR="0077779F" w:rsidRDefault="0077779F" w:rsidP="00941DB3">
            <w:pPr>
              <w:numPr>
                <w:ilvl w:val="0"/>
                <w:numId w:val="48"/>
              </w:numPr>
              <w:suppressAutoHyphens/>
              <w:spacing w:before="120"/>
              <w:rPr>
                <w:szCs w:val="24"/>
              </w:rPr>
            </w:pPr>
            <w:r w:rsidRPr="00EE6110">
              <w:rPr>
                <w:szCs w:val="24"/>
              </w:rPr>
              <w:t>If applicable</w:t>
            </w:r>
          </w:p>
          <w:p w:rsidR="007C64BF" w:rsidRPr="00C306BE" w:rsidRDefault="007C64BF" w:rsidP="00EA5C9F">
            <w:pPr>
              <w:suppressAutoHyphens/>
              <w:spacing w:before="120"/>
              <w:ind w:left="360"/>
              <w:rPr>
                <w:b/>
                <w:i/>
                <w:sz w:val="32"/>
                <w:szCs w:val="32"/>
              </w:rPr>
            </w:pPr>
            <w:r>
              <w:rPr>
                <w:b/>
                <w:i/>
                <w:szCs w:val="24"/>
              </w:rPr>
              <w:t xml:space="preserve">                                                           </w:t>
            </w:r>
          </w:p>
        </w:tc>
      </w:tr>
    </w:tbl>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Default="003269C2" w:rsidP="005954F0">
      <w:pPr>
        <w:jc w:val="center"/>
        <w:rPr>
          <w:rFonts w:eastAsia="Arial Unicode MS"/>
          <w:szCs w:val="24"/>
        </w:rPr>
      </w:pPr>
    </w:p>
    <w:p w:rsidR="00EA5C9F" w:rsidRDefault="00EA5C9F" w:rsidP="005954F0">
      <w:pPr>
        <w:jc w:val="center"/>
        <w:rPr>
          <w:rFonts w:eastAsia="Arial Unicode MS"/>
          <w:szCs w:val="24"/>
        </w:rPr>
      </w:pPr>
    </w:p>
    <w:p w:rsidR="00EA5C9F" w:rsidRDefault="00EA5C9F" w:rsidP="005954F0">
      <w:pPr>
        <w:jc w:val="center"/>
        <w:rPr>
          <w:rFonts w:eastAsia="Arial Unicode MS"/>
          <w:szCs w:val="24"/>
        </w:rPr>
      </w:pPr>
    </w:p>
    <w:p w:rsidR="00EA5C9F" w:rsidRPr="00EE6110" w:rsidRDefault="00EA5C9F" w:rsidP="005954F0">
      <w:pPr>
        <w:jc w:val="center"/>
        <w:rPr>
          <w:rFonts w:eastAsia="Arial Unicode MS"/>
          <w:szCs w:val="24"/>
        </w:rPr>
      </w:pPr>
    </w:p>
    <w:p w:rsidR="003269C2" w:rsidRPr="00EE6110" w:rsidRDefault="003269C2" w:rsidP="005954F0">
      <w:pPr>
        <w:jc w:val="center"/>
        <w:rPr>
          <w:rFonts w:eastAsia="Arial Unicode MS"/>
          <w:szCs w:val="24"/>
        </w:rPr>
      </w:pPr>
    </w:p>
    <w:p w:rsidR="00EA5C9F" w:rsidRDefault="00EA5C9F" w:rsidP="00EA5C9F">
      <w:pPr>
        <w:jc w:val="left"/>
        <w:rPr>
          <w:rFonts w:eastAsia="Arial Unicode MS"/>
          <w:szCs w:val="24"/>
        </w:rPr>
      </w:pPr>
      <w:r>
        <w:rPr>
          <w:rFonts w:eastAsia="Arial Unicode MS"/>
          <w:szCs w:val="24"/>
        </w:rPr>
        <w:t xml:space="preserve">    </w:t>
      </w:r>
    </w:p>
    <w:p w:rsidR="00EA5C9F" w:rsidRDefault="00EA5C9F" w:rsidP="00EA5C9F">
      <w:pPr>
        <w:jc w:val="left"/>
        <w:rPr>
          <w:rFonts w:eastAsia="Arial Unicode MS"/>
          <w:szCs w:val="24"/>
        </w:rPr>
      </w:pPr>
    </w:p>
    <w:p w:rsidR="0077779F" w:rsidRPr="00EE6110" w:rsidRDefault="00EA5C9F" w:rsidP="00EA5C9F">
      <w:pPr>
        <w:jc w:val="center"/>
        <w:rPr>
          <w:rFonts w:eastAsia="Arial Unicode MS"/>
          <w:szCs w:val="24"/>
        </w:rPr>
        <w:sectPr w:rsidR="0077779F" w:rsidRPr="00EE6110" w:rsidSect="0077779F">
          <w:pgSz w:w="16840" w:h="11907" w:orient="landscape" w:code="9"/>
          <w:pgMar w:top="1134" w:right="1134" w:bottom="1701" w:left="1134" w:header="720" w:footer="720" w:gutter="0"/>
          <w:paperSrc w:first="7" w:other="7"/>
          <w:cols w:space="720"/>
        </w:sectPr>
      </w:pPr>
      <w:r>
        <w:rPr>
          <w:b/>
          <w:i/>
          <w:sz w:val="32"/>
          <w:szCs w:val="32"/>
        </w:rPr>
        <w:t>Please note that  bids without sample shall be rejected</w:t>
      </w:r>
    </w:p>
    <w:p w:rsidR="0077779F" w:rsidRPr="00EE6110" w:rsidRDefault="0077779F" w:rsidP="00C5370B">
      <w:pPr>
        <w:pStyle w:val="SectionVIHeader"/>
        <w:jc w:val="both"/>
        <w:rPr>
          <w:bCs/>
          <w:sz w:val="24"/>
          <w:szCs w:val="24"/>
        </w:rPr>
      </w:pPr>
      <w:bookmarkStart w:id="408" w:name="_Toc68320560"/>
      <w:r w:rsidRPr="00EE6110">
        <w:rPr>
          <w:bCs/>
          <w:sz w:val="24"/>
          <w:szCs w:val="24"/>
        </w:rPr>
        <w:lastRenderedPageBreak/>
        <w:t>3.</w:t>
      </w:r>
      <w:r w:rsidRPr="00EE6110">
        <w:rPr>
          <w:bCs/>
          <w:sz w:val="24"/>
          <w:szCs w:val="24"/>
        </w:rPr>
        <w:tab/>
        <w:t>Technical Specifications</w:t>
      </w:r>
      <w:bookmarkEnd w:id="408"/>
    </w:p>
    <w:p w:rsidR="0077779F" w:rsidRPr="00EE6110" w:rsidRDefault="0077779F" w:rsidP="0077779F">
      <w:pPr>
        <w:suppressAutoHyphens/>
        <w:rPr>
          <w:szCs w:val="24"/>
        </w:rPr>
      </w:pPr>
    </w:p>
    <w:p w:rsidR="0077779F" w:rsidRPr="00EE6110" w:rsidRDefault="0077779F" w:rsidP="0077779F">
      <w:pPr>
        <w:suppressAutoHyphens/>
        <w:spacing w:after="180"/>
        <w:rPr>
          <w:i/>
          <w:iCs/>
          <w:szCs w:val="24"/>
        </w:rPr>
      </w:pPr>
      <w:r w:rsidRPr="00EE6110">
        <w:rPr>
          <w:i/>
          <w:iCs/>
          <w:szCs w:val="24"/>
        </w:rPr>
        <w:t>The purpose of the Technical Specifications (TS) is to define the technical characteristics of the Goods and Related Services required by the Purchaser. The Purchaser shall prepare the detailed TS tak</w:t>
      </w:r>
      <w:r w:rsidR="00E84F0B" w:rsidRPr="00EE6110">
        <w:rPr>
          <w:i/>
          <w:iCs/>
          <w:szCs w:val="24"/>
        </w:rPr>
        <w:t>ing</w:t>
      </w:r>
      <w:r w:rsidRPr="00EE6110">
        <w:rPr>
          <w:i/>
          <w:iCs/>
          <w:szCs w:val="24"/>
        </w:rPr>
        <w:t xml:space="preserve"> into account that:   </w:t>
      </w:r>
    </w:p>
    <w:p w:rsidR="0077779F" w:rsidRPr="00EE6110" w:rsidRDefault="0077779F" w:rsidP="00941DB3">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w:t>
      </w:r>
      <w:r w:rsidR="00E84F0B" w:rsidRPr="00EE6110">
        <w:rPr>
          <w:i/>
          <w:iCs/>
          <w:szCs w:val="24"/>
        </w:rPr>
        <w:t>B</w:t>
      </w:r>
      <w:r w:rsidRPr="00EE6110">
        <w:rPr>
          <w:i/>
          <w:iCs/>
          <w:szCs w:val="24"/>
        </w:rPr>
        <w:t>ids and subsequently evaluate the</w:t>
      </w:r>
      <w:r w:rsidR="00E84F0B" w:rsidRPr="00EE6110">
        <w:rPr>
          <w:i/>
          <w:iCs/>
          <w:szCs w:val="24"/>
        </w:rPr>
        <w:t xml:space="preserve"> B</w:t>
      </w:r>
      <w:r w:rsidRPr="00EE6110">
        <w:rPr>
          <w:i/>
          <w:iCs/>
          <w:szCs w:val="24"/>
        </w:rPr>
        <w:t xml:space="preserve">ids. Therefore, well-defined TS will facilitate preparation of responsive </w:t>
      </w:r>
      <w:r w:rsidR="00E84F0B" w:rsidRPr="00EE6110">
        <w:rPr>
          <w:i/>
          <w:iCs/>
          <w:szCs w:val="24"/>
        </w:rPr>
        <w:t>B</w:t>
      </w:r>
      <w:r w:rsidRPr="00EE6110">
        <w:rPr>
          <w:i/>
          <w:iCs/>
          <w:szCs w:val="24"/>
        </w:rPr>
        <w:t xml:space="preserve">ids by </w:t>
      </w:r>
      <w:r w:rsidR="00E84F0B" w:rsidRPr="00EE6110">
        <w:rPr>
          <w:i/>
          <w:iCs/>
          <w:szCs w:val="24"/>
        </w:rPr>
        <w:t>B</w:t>
      </w:r>
      <w:r w:rsidRPr="00EE6110">
        <w:rPr>
          <w:i/>
          <w:iCs/>
          <w:szCs w:val="24"/>
        </w:rPr>
        <w:t xml:space="preserve">idders, as well as examination, evaluation and comparison of the </w:t>
      </w:r>
      <w:r w:rsidR="00E84F0B" w:rsidRPr="00EE6110">
        <w:rPr>
          <w:i/>
          <w:iCs/>
          <w:szCs w:val="24"/>
        </w:rPr>
        <w:t>B</w:t>
      </w:r>
      <w:r w:rsidRPr="00EE6110">
        <w:rPr>
          <w:i/>
          <w:iCs/>
          <w:szCs w:val="24"/>
        </w:rPr>
        <w:t xml:space="preserve">ids by the Purchaser. </w:t>
      </w:r>
    </w:p>
    <w:p w:rsidR="0077779F" w:rsidRPr="00EE6110" w:rsidRDefault="0077779F" w:rsidP="00941DB3">
      <w:pPr>
        <w:numPr>
          <w:ilvl w:val="0"/>
          <w:numId w:val="16"/>
        </w:numPr>
        <w:suppressAutoHyphens/>
        <w:spacing w:after="180"/>
        <w:rPr>
          <w:i/>
          <w:iCs/>
          <w:szCs w:val="24"/>
        </w:rPr>
      </w:pPr>
      <w:r w:rsidRPr="00EE6110">
        <w:rPr>
          <w:i/>
          <w:iCs/>
          <w:szCs w:val="24"/>
        </w:rPr>
        <w:t xml:space="preserve">The TS shall require that all goods and materials to be incorporated in the </w:t>
      </w:r>
      <w:r w:rsidR="00BF7B94" w:rsidRPr="00EE6110">
        <w:rPr>
          <w:i/>
          <w:iCs/>
          <w:szCs w:val="24"/>
        </w:rPr>
        <w:t>Good</w:t>
      </w:r>
      <w:r w:rsidRPr="00EE6110">
        <w:rPr>
          <w:i/>
          <w:iCs/>
          <w:szCs w:val="24"/>
        </w:rPr>
        <w:t xml:space="preserve">s be new, unused, of the most recent or current models, and that they incorporate all recent improvements in design and materials, unless provided for otherwise in the </w:t>
      </w:r>
      <w:r w:rsidR="00E84F0B" w:rsidRPr="00EE6110">
        <w:rPr>
          <w:i/>
          <w:iCs/>
          <w:szCs w:val="24"/>
        </w:rPr>
        <w:t>C</w:t>
      </w:r>
      <w:r w:rsidRPr="00EE6110">
        <w:rPr>
          <w:i/>
          <w:iCs/>
          <w:szCs w:val="24"/>
        </w:rPr>
        <w:t>ontract.</w:t>
      </w:r>
    </w:p>
    <w:p w:rsidR="0077779F" w:rsidRPr="00EE6110" w:rsidRDefault="0077779F" w:rsidP="00941DB3">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77779F" w:rsidRPr="00EE6110" w:rsidRDefault="0077779F" w:rsidP="00941DB3">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w:t>
      </w:r>
      <w:r w:rsidR="00BF7B94" w:rsidRPr="00EE6110">
        <w:rPr>
          <w:i/>
          <w:iCs/>
          <w:szCs w:val="24"/>
        </w:rPr>
        <w:t>Good</w:t>
      </w:r>
      <w:r w:rsidRPr="00EE6110">
        <w:rPr>
          <w:i/>
          <w:iCs/>
          <w:szCs w:val="24"/>
        </w:rPr>
        <w:t xml:space="preserve">s and the repetitiveness of the type of procurement. Technical Specifications should be broad enough to avoid restrictions on workmanship, materials and equipment commonly used in manufacturing similar kinds of </w:t>
      </w:r>
      <w:r w:rsidR="00BF7B94" w:rsidRPr="00EE6110">
        <w:rPr>
          <w:i/>
          <w:iCs/>
          <w:szCs w:val="24"/>
        </w:rPr>
        <w:t>Good</w:t>
      </w:r>
      <w:r w:rsidRPr="00EE6110">
        <w:rPr>
          <w:i/>
          <w:iCs/>
          <w:szCs w:val="24"/>
        </w:rPr>
        <w:t xml:space="preserve">s. </w:t>
      </w:r>
    </w:p>
    <w:p w:rsidR="0077779F" w:rsidRPr="00EE6110" w:rsidRDefault="0077779F" w:rsidP="00941DB3">
      <w:pPr>
        <w:numPr>
          <w:ilvl w:val="0"/>
          <w:numId w:val="19"/>
        </w:numPr>
        <w:spacing w:after="180"/>
        <w:rPr>
          <w:i/>
          <w:iCs/>
          <w:szCs w:val="24"/>
        </w:rPr>
      </w:pPr>
      <w:r w:rsidRPr="00EE6110">
        <w:rPr>
          <w:i/>
          <w:iCs/>
          <w:szCs w:val="24"/>
        </w:rPr>
        <w:t>St</w:t>
      </w:r>
      <w:r w:rsidR="00AE30FC" w:rsidRPr="00EE6110">
        <w:rPr>
          <w:i/>
          <w:iCs/>
          <w:szCs w:val="24"/>
        </w:rPr>
        <w:t>andards for equipment, materia</w:t>
      </w:r>
      <w:r w:rsidR="00E84F0B" w:rsidRPr="00EE6110">
        <w:rPr>
          <w:i/>
          <w:iCs/>
          <w:szCs w:val="24"/>
        </w:rPr>
        <w:t>l</w:t>
      </w:r>
      <w:r w:rsidR="00AE30FC" w:rsidRPr="00EE6110">
        <w:rPr>
          <w:i/>
          <w:iCs/>
          <w:szCs w:val="24"/>
        </w:rPr>
        <w:t>s</w:t>
      </w:r>
      <w:r w:rsidRPr="00EE6110">
        <w:rPr>
          <w:i/>
          <w:iCs/>
          <w:szCs w:val="24"/>
        </w:rPr>
        <w:t xml:space="preserve"> and workmanship specified in the Bidding Documents shall not be restrictive. Recognized international standards should be specified as much as possible. Reference t</w:t>
      </w:r>
      <w:r w:rsidR="00AE30FC" w:rsidRPr="00EE6110">
        <w:rPr>
          <w:i/>
          <w:iCs/>
          <w:szCs w:val="24"/>
        </w:rPr>
        <w:t>o brand names, catalogue numbers</w:t>
      </w:r>
      <w:r w:rsidRPr="00EE6110">
        <w:rPr>
          <w:i/>
          <w:iCs/>
          <w:szCs w:val="24"/>
        </w:rPr>
        <w:t xml:space="preserve"> or other details that limit any materials or items to a specific manufacturer should be avoided as far as possible. Where unavoidable, such item description should always be followed by the words </w:t>
      </w:r>
      <w:r w:rsidR="00FE21B9" w:rsidRPr="00FE21B9">
        <w:rPr>
          <w:i/>
          <w:iCs/>
          <w:color w:val="000000"/>
          <w:szCs w:val="24"/>
        </w:rPr>
        <w:t>“or</w:t>
      </w:r>
      <w:r w:rsidR="00DC0198">
        <w:rPr>
          <w:i/>
          <w:iCs/>
          <w:color w:val="000000"/>
          <w:szCs w:val="24"/>
        </w:rPr>
        <w:t xml:space="preserve"> </w:t>
      </w:r>
      <w:r w:rsidR="00FE21B9" w:rsidRPr="00FE21B9">
        <w:rPr>
          <w:i/>
          <w:iCs/>
          <w:color w:val="000000"/>
          <w:szCs w:val="24"/>
        </w:rPr>
        <w:t>equivalent</w:t>
      </w:r>
      <w:r w:rsidR="00DC0198">
        <w:rPr>
          <w:i/>
          <w:iCs/>
          <w:color w:val="000000"/>
          <w:szCs w:val="24"/>
        </w:rPr>
        <w:t xml:space="preserve"> or higher</w:t>
      </w:r>
      <w:r w:rsidR="00FE21B9" w:rsidRPr="00FE21B9">
        <w:rPr>
          <w:i/>
          <w:iCs/>
          <w:color w:val="000000"/>
          <w:szCs w:val="24"/>
        </w:rPr>
        <w:t>.”</w:t>
      </w:r>
      <w:r w:rsidR="00D17EE9">
        <w:rPr>
          <w:i/>
          <w:iCs/>
          <w:szCs w:val="24"/>
        </w:rPr>
        <w:t xml:space="preserve"> </w:t>
      </w:r>
      <w:r w:rsidRPr="00EE6110">
        <w:rPr>
          <w:i/>
          <w:iCs/>
          <w:szCs w:val="24"/>
        </w:rPr>
        <w:t>When other particular standards or codes of practice are referred to in the TS a statement should follow</w:t>
      </w:r>
      <w:r w:rsidR="00AE30FC" w:rsidRPr="00EE6110">
        <w:rPr>
          <w:i/>
          <w:iCs/>
          <w:szCs w:val="24"/>
        </w:rPr>
        <w:t xml:space="preserve"> to the effect that</w:t>
      </w:r>
      <w:r w:rsidRPr="00EE6110">
        <w:rPr>
          <w:i/>
          <w:iCs/>
          <w:szCs w:val="24"/>
        </w:rPr>
        <w:t xml:space="preserve"> other authoritative standards that ensure at least a substantially equal quality will also be acceptable.</w:t>
      </w:r>
    </w:p>
    <w:p w:rsidR="0077779F" w:rsidRPr="00EE6110" w:rsidRDefault="0077779F" w:rsidP="00941DB3">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77779F" w:rsidRPr="00EE6110" w:rsidRDefault="0077779F" w:rsidP="00E84F0B">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77779F" w:rsidRPr="00EE6110" w:rsidRDefault="0077779F" w:rsidP="00E84F0B">
      <w:pPr>
        <w:spacing w:after="180"/>
        <w:ind w:left="1411" w:hanging="720"/>
        <w:rPr>
          <w:i/>
          <w:iCs/>
          <w:szCs w:val="24"/>
        </w:rPr>
      </w:pPr>
      <w:r w:rsidRPr="00EE6110">
        <w:rPr>
          <w:i/>
          <w:iCs/>
          <w:szCs w:val="24"/>
        </w:rPr>
        <w:t>(b)</w:t>
      </w:r>
      <w:r w:rsidRPr="00EE6110">
        <w:rPr>
          <w:i/>
          <w:iCs/>
          <w:szCs w:val="24"/>
        </w:rPr>
        <w:tab/>
        <w:t>Detailed tests required (type and number).</w:t>
      </w:r>
    </w:p>
    <w:p w:rsidR="0077779F" w:rsidRPr="00EE6110" w:rsidRDefault="0077779F" w:rsidP="00E84F0B">
      <w:pPr>
        <w:spacing w:after="180"/>
        <w:ind w:left="1411" w:hanging="720"/>
        <w:rPr>
          <w:i/>
          <w:iCs/>
          <w:szCs w:val="24"/>
        </w:rPr>
      </w:pPr>
      <w:r w:rsidRPr="00EE6110">
        <w:rPr>
          <w:i/>
          <w:iCs/>
          <w:szCs w:val="24"/>
        </w:rPr>
        <w:t>(c)</w:t>
      </w:r>
      <w:r w:rsidRPr="00EE6110">
        <w:rPr>
          <w:i/>
          <w:iCs/>
          <w:szCs w:val="24"/>
        </w:rPr>
        <w:tab/>
        <w:t>Other additional work and/or Related Services required to</w:t>
      </w:r>
      <w:r w:rsidR="00AE30FC" w:rsidRPr="00EE6110">
        <w:rPr>
          <w:i/>
          <w:iCs/>
          <w:szCs w:val="24"/>
        </w:rPr>
        <w:t xml:space="preserve"> </w:t>
      </w:r>
      <w:r w:rsidRPr="00EE6110">
        <w:rPr>
          <w:i/>
          <w:iCs/>
          <w:szCs w:val="24"/>
        </w:rPr>
        <w:t>achieve full delivery/completion.</w:t>
      </w:r>
    </w:p>
    <w:p w:rsidR="0077779F" w:rsidRPr="00EE6110" w:rsidRDefault="0077779F" w:rsidP="00E84F0B">
      <w:pPr>
        <w:spacing w:after="180"/>
        <w:ind w:left="1411" w:hanging="720"/>
        <w:rPr>
          <w:i/>
          <w:iCs/>
          <w:szCs w:val="24"/>
        </w:rPr>
      </w:pPr>
      <w:r w:rsidRPr="00EE6110">
        <w:rPr>
          <w:i/>
          <w:iCs/>
          <w:szCs w:val="24"/>
        </w:rPr>
        <w:t>(d)</w:t>
      </w:r>
      <w:r w:rsidRPr="00EE6110">
        <w:rPr>
          <w:i/>
          <w:iCs/>
          <w:szCs w:val="24"/>
        </w:rPr>
        <w:tab/>
        <w:t>Detailed activities to be performed by the Supplier, and particip</w:t>
      </w:r>
      <w:r w:rsidR="00AE30FC" w:rsidRPr="00EE6110">
        <w:rPr>
          <w:i/>
          <w:iCs/>
          <w:szCs w:val="24"/>
        </w:rPr>
        <w:t>ation of the Purchaser therei</w:t>
      </w:r>
      <w:r w:rsidRPr="00EE6110">
        <w:rPr>
          <w:i/>
          <w:iCs/>
          <w:szCs w:val="24"/>
        </w:rPr>
        <w:t>n.</w:t>
      </w:r>
    </w:p>
    <w:p w:rsidR="0077779F" w:rsidRPr="00EE6110" w:rsidRDefault="0077779F" w:rsidP="00E84F0B">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77779F" w:rsidRPr="00EE6110" w:rsidRDefault="0077779F" w:rsidP="00941DB3">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w:t>
      </w:r>
      <w:r w:rsidRPr="00EE6110">
        <w:rPr>
          <w:i/>
          <w:iCs/>
          <w:szCs w:val="24"/>
        </w:rPr>
        <w:lastRenderedPageBreak/>
        <w:t>provide detailed information on such technical performance characteristics in respect o</w:t>
      </w:r>
      <w:r w:rsidR="00E84F0B" w:rsidRPr="00EE6110">
        <w:rPr>
          <w:i/>
          <w:iCs/>
          <w:szCs w:val="24"/>
        </w:rPr>
        <w:t>f</w:t>
      </w:r>
      <w:r w:rsidRPr="00EE6110">
        <w:rPr>
          <w:i/>
          <w:iCs/>
          <w:szCs w:val="24"/>
        </w:rPr>
        <w:t xml:space="preserve"> the corresponding acceptable or guaranteed values.</w:t>
      </w:r>
    </w:p>
    <w:p w:rsidR="0077779F" w:rsidRPr="00EE6110" w:rsidRDefault="0077779F" w:rsidP="00E84F0B">
      <w:pPr>
        <w:suppressAutoHyphens/>
        <w:spacing w:after="180"/>
        <w:rPr>
          <w:i/>
          <w:iCs/>
          <w:szCs w:val="24"/>
        </w:rPr>
      </w:pPr>
      <w:r w:rsidRPr="00EE6110">
        <w:rPr>
          <w:i/>
          <w:iCs/>
          <w:szCs w:val="24"/>
        </w:rPr>
        <w:t xml:space="preserve">When the Purchaser requests that the Bidder provides in its </w:t>
      </w:r>
      <w:r w:rsidR="00AE30FC" w:rsidRPr="00EE6110">
        <w:rPr>
          <w:i/>
          <w:iCs/>
          <w:szCs w:val="24"/>
        </w:rPr>
        <w:t>B</w:t>
      </w:r>
      <w:r w:rsidRPr="00EE6110">
        <w:rPr>
          <w:i/>
          <w:iCs/>
          <w:szCs w:val="24"/>
        </w:rPr>
        <w:t>id a part or all of the Technical Spec</w:t>
      </w:r>
      <w:r w:rsidR="00AE30FC" w:rsidRPr="00EE6110">
        <w:rPr>
          <w:i/>
          <w:iCs/>
          <w:szCs w:val="24"/>
        </w:rPr>
        <w:t>ifications, technical schedules</w:t>
      </w:r>
      <w:r w:rsidRPr="00EE6110">
        <w:rPr>
          <w:i/>
          <w:iCs/>
          <w:szCs w:val="24"/>
        </w:rPr>
        <w:t xml:space="preserve"> or other technical information, the Purchaser shall specify in detail the nature and extent of the required information and the manner in which it has to be presented by the Bidder in its</w:t>
      </w:r>
      <w:r w:rsidR="00AE30FC" w:rsidRPr="00EE6110">
        <w:rPr>
          <w:i/>
          <w:iCs/>
          <w:szCs w:val="24"/>
        </w:rPr>
        <w:t xml:space="preserve"> B</w:t>
      </w:r>
      <w:r w:rsidRPr="00EE6110">
        <w:rPr>
          <w:i/>
          <w:iCs/>
          <w:szCs w:val="24"/>
        </w:rPr>
        <w:t>id.</w:t>
      </w:r>
    </w:p>
    <w:p w:rsidR="0077779F" w:rsidRPr="00EE6110" w:rsidRDefault="0077779F" w:rsidP="00E84F0B">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77779F" w:rsidRPr="00EE6110" w:rsidRDefault="0077779F" w:rsidP="00E84F0B">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77779F" w:rsidRPr="00EE6110">
        <w:tc>
          <w:tcPr>
            <w:tcW w:w="1998" w:type="dxa"/>
          </w:tcPr>
          <w:p w:rsidR="0077779F" w:rsidRPr="00EE6110" w:rsidRDefault="0077779F" w:rsidP="0077779F">
            <w:pPr>
              <w:spacing w:before="120" w:after="120"/>
              <w:jc w:val="center"/>
              <w:rPr>
                <w:b/>
                <w:i/>
                <w:iCs/>
                <w:szCs w:val="24"/>
              </w:rPr>
            </w:pPr>
            <w:r w:rsidRPr="00EE6110">
              <w:rPr>
                <w:b/>
                <w:i/>
                <w:iCs/>
                <w:szCs w:val="24"/>
              </w:rPr>
              <w:t>Item No</w:t>
            </w:r>
          </w:p>
        </w:tc>
        <w:tc>
          <w:tcPr>
            <w:tcW w:w="2610" w:type="dxa"/>
          </w:tcPr>
          <w:p w:rsidR="0077779F" w:rsidRPr="00EE6110" w:rsidRDefault="0077779F" w:rsidP="0077779F">
            <w:pPr>
              <w:spacing w:before="120" w:after="120"/>
              <w:jc w:val="center"/>
              <w:rPr>
                <w:b/>
                <w:i/>
                <w:iCs/>
                <w:szCs w:val="24"/>
              </w:rPr>
            </w:pPr>
            <w:r w:rsidRPr="00EE6110">
              <w:rPr>
                <w:b/>
                <w:i/>
                <w:iCs/>
                <w:szCs w:val="24"/>
              </w:rPr>
              <w:t>Name of Goods or Related Service</w:t>
            </w:r>
          </w:p>
        </w:tc>
        <w:tc>
          <w:tcPr>
            <w:tcW w:w="4608" w:type="dxa"/>
          </w:tcPr>
          <w:p w:rsidR="0077779F" w:rsidRPr="00EE6110" w:rsidRDefault="0077779F" w:rsidP="0077779F">
            <w:pPr>
              <w:spacing w:before="120" w:after="120"/>
              <w:jc w:val="center"/>
              <w:rPr>
                <w:b/>
                <w:i/>
                <w:iCs/>
                <w:szCs w:val="24"/>
              </w:rPr>
            </w:pPr>
            <w:r w:rsidRPr="00EE6110">
              <w:rPr>
                <w:b/>
                <w:i/>
                <w:iCs/>
                <w:szCs w:val="24"/>
              </w:rPr>
              <w:t>Technical Specifications and Standards</w:t>
            </w:r>
          </w:p>
        </w:tc>
      </w:tr>
      <w:tr w:rsidR="0077779F" w:rsidRPr="00EE6110">
        <w:tc>
          <w:tcPr>
            <w:tcW w:w="1998" w:type="dxa"/>
          </w:tcPr>
          <w:p w:rsidR="00DB5B72" w:rsidRDefault="0077779F">
            <w:pPr>
              <w:spacing w:before="120" w:after="120"/>
              <w:jc w:val="center"/>
              <w:rPr>
                <w:i/>
                <w:iCs/>
                <w:szCs w:val="24"/>
              </w:rPr>
            </w:pPr>
            <w:r w:rsidRPr="00EE6110">
              <w:rPr>
                <w:i/>
                <w:iCs/>
                <w:szCs w:val="24"/>
              </w:rPr>
              <w:t>[insert item No]</w:t>
            </w:r>
          </w:p>
        </w:tc>
        <w:tc>
          <w:tcPr>
            <w:tcW w:w="2610" w:type="dxa"/>
          </w:tcPr>
          <w:p w:rsidR="00DB5B72" w:rsidRDefault="0077779F">
            <w:pPr>
              <w:spacing w:before="120" w:after="120"/>
              <w:jc w:val="center"/>
              <w:rPr>
                <w:i/>
                <w:iCs/>
                <w:szCs w:val="24"/>
              </w:rPr>
            </w:pPr>
            <w:r w:rsidRPr="00EE6110">
              <w:rPr>
                <w:i/>
                <w:iCs/>
                <w:szCs w:val="24"/>
              </w:rPr>
              <w:t>[insert name]</w:t>
            </w:r>
          </w:p>
        </w:tc>
        <w:tc>
          <w:tcPr>
            <w:tcW w:w="4608" w:type="dxa"/>
          </w:tcPr>
          <w:p w:rsidR="00DB5B72" w:rsidRDefault="0077779F">
            <w:pPr>
              <w:spacing w:before="120" w:after="120"/>
              <w:jc w:val="center"/>
              <w:rPr>
                <w:i/>
                <w:iCs/>
                <w:szCs w:val="24"/>
              </w:rPr>
            </w:pPr>
            <w:r w:rsidRPr="00EE6110">
              <w:rPr>
                <w:i/>
                <w:iCs/>
                <w:szCs w:val="24"/>
              </w:rPr>
              <w:t>[insert TS and Standards]</w:t>
            </w: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bl>
    <w:p w:rsidR="0077779F" w:rsidRPr="00EE6110" w:rsidRDefault="0077779F" w:rsidP="0077779F">
      <w:pPr>
        <w:rPr>
          <w:i/>
          <w:iCs/>
          <w:szCs w:val="24"/>
          <w:highlight w:val="cyan"/>
        </w:rPr>
      </w:pPr>
    </w:p>
    <w:p w:rsidR="0077779F" w:rsidRPr="00EE6110" w:rsidRDefault="0077779F" w:rsidP="0077779F">
      <w:pPr>
        <w:suppressAutoHyphens/>
        <w:spacing w:after="160"/>
        <w:rPr>
          <w:bCs/>
          <w:i/>
          <w:iCs/>
          <w:szCs w:val="24"/>
        </w:rPr>
      </w:pPr>
      <w:r w:rsidRPr="00EE6110">
        <w:rPr>
          <w:bCs/>
          <w:i/>
          <w:iCs/>
          <w:szCs w:val="24"/>
        </w:rPr>
        <w:t xml:space="preserve">Detailed Technical Specifications and Standards [whenever necessary]. </w:t>
      </w:r>
    </w:p>
    <w:p w:rsidR="0077779F" w:rsidRPr="00EE6110" w:rsidRDefault="0077779F" w:rsidP="0077779F">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sidR="00D17EE9">
        <w:rPr>
          <w:i/>
          <w:iCs/>
          <w:szCs w:val="24"/>
        </w:rPr>
        <w:t>____</w:t>
      </w:r>
      <w:r w:rsidRPr="00EE6110">
        <w:rPr>
          <w:i/>
          <w:iCs/>
          <w:szCs w:val="24"/>
        </w:rPr>
        <w:t>”</w:t>
      </w:r>
    </w:p>
    <w:p w:rsidR="0077779F" w:rsidRPr="00EE6110" w:rsidRDefault="0077779F" w:rsidP="003872D6">
      <w:pPr>
        <w:pStyle w:val="SectionVIHeader"/>
        <w:rPr>
          <w:bCs/>
          <w:sz w:val="24"/>
          <w:szCs w:val="24"/>
        </w:rPr>
      </w:pPr>
      <w:r w:rsidRPr="00EE6110">
        <w:rPr>
          <w:bCs/>
          <w:sz w:val="24"/>
          <w:szCs w:val="24"/>
        </w:rPr>
        <w:br w:type="page"/>
      </w:r>
      <w:bookmarkStart w:id="409" w:name="_Toc68320561"/>
      <w:r w:rsidRPr="00EE6110">
        <w:rPr>
          <w:bCs/>
          <w:sz w:val="24"/>
          <w:szCs w:val="24"/>
        </w:rPr>
        <w:lastRenderedPageBreak/>
        <w:t>4. Drawings</w:t>
      </w:r>
      <w:bookmarkEnd w:id="409"/>
    </w:p>
    <w:p w:rsidR="0077779F" w:rsidRPr="00EE6110" w:rsidRDefault="0077779F" w:rsidP="0077779F">
      <w:pPr>
        <w:rPr>
          <w:szCs w:val="24"/>
        </w:rPr>
      </w:pPr>
    </w:p>
    <w:p w:rsidR="0077779F" w:rsidRPr="00EE6110" w:rsidRDefault="0077779F" w:rsidP="0077779F">
      <w:pPr>
        <w:rPr>
          <w:szCs w:val="24"/>
        </w:rPr>
      </w:pPr>
    </w:p>
    <w:p w:rsidR="0077779F" w:rsidRPr="00EE6110" w:rsidRDefault="00AE30FC" w:rsidP="0077779F">
      <w:pPr>
        <w:spacing w:after="200"/>
        <w:rPr>
          <w:szCs w:val="24"/>
        </w:rPr>
      </w:pPr>
      <w:r w:rsidRPr="00EE6110">
        <w:rPr>
          <w:szCs w:val="24"/>
        </w:rPr>
        <w:t>These Bidding Documents include</w:t>
      </w:r>
      <w:r w:rsidR="0077779F" w:rsidRPr="00EE6110">
        <w:rPr>
          <w:szCs w:val="24"/>
        </w:rPr>
        <w:t xml:space="preserve"> </w:t>
      </w:r>
      <w:r w:rsidR="0077779F" w:rsidRPr="00EE6110">
        <w:rPr>
          <w:i/>
          <w:iCs/>
          <w:szCs w:val="24"/>
        </w:rPr>
        <w:t>[insert</w:t>
      </w:r>
      <w:r w:rsidR="0077779F" w:rsidRPr="00EE6110">
        <w:rPr>
          <w:b/>
          <w:i/>
          <w:iCs/>
          <w:szCs w:val="24"/>
        </w:rPr>
        <w:t xml:space="preserve"> </w:t>
      </w:r>
      <w:r w:rsidR="0077779F" w:rsidRPr="00EE6110">
        <w:rPr>
          <w:bCs/>
          <w:i/>
          <w:iCs/>
          <w:szCs w:val="24"/>
        </w:rPr>
        <w:t>“the following”</w:t>
      </w:r>
      <w:r w:rsidR="0077779F" w:rsidRPr="00EE6110">
        <w:rPr>
          <w:b/>
          <w:i/>
          <w:iCs/>
          <w:szCs w:val="24"/>
        </w:rPr>
        <w:t xml:space="preserve"> </w:t>
      </w:r>
      <w:r w:rsidR="0077779F" w:rsidRPr="00EE6110">
        <w:rPr>
          <w:i/>
          <w:iCs/>
          <w:szCs w:val="24"/>
        </w:rPr>
        <w:t>or “no”]</w:t>
      </w:r>
      <w:r w:rsidR="0077779F" w:rsidRPr="00EE6110">
        <w:rPr>
          <w:szCs w:val="24"/>
        </w:rPr>
        <w:t xml:space="preserve"> drawings. </w:t>
      </w:r>
    </w:p>
    <w:p w:rsidR="0077779F" w:rsidRPr="00EE6110" w:rsidRDefault="0077779F" w:rsidP="0077779F">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77779F" w:rsidRPr="00EE6110">
        <w:trPr>
          <w:cantSplit/>
          <w:trHeight w:val="600"/>
        </w:trPr>
        <w:tc>
          <w:tcPr>
            <w:tcW w:w="9216" w:type="dxa"/>
            <w:gridSpan w:val="3"/>
          </w:tcPr>
          <w:p w:rsidR="0077779F" w:rsidRPr="00EE6110" w:rsidRDefault="0077779F" w:rsidP="0077779F">
            <w:pPr>
              <w:spacing w:before="120"/>
              <w:jc w:val="center"/>
              <w:rPr>
                <w:b/>
                <w:szCs w:val="24"/>
              </w:rPr>
            </w:pPr>
            <w:r w:rsidRPr="00EE6110">
              <w:rPr>
                <w:b/>
                <w:szCs w:val="24"/>
              </w:rPr>
              <w:t>List of Drawings</w:t>
            </w:r>
          </w:p>
        </w:tc>
      </w:tr>
      <w:tr w:rsidR="0077779F" w:rsidRPr="00EE6110">
        <w:trPr>
          <w:trHeight w:val="600"/>
        </w:trPr>
        <w:tc>
          <w:tcPr>
            <w:tcW w:w="2178" w:type="dxa"/>
          </w:tcPr>
          <w:p w:rsidR="0077779F" w:rsidRPr="00EE6110" w:rsidRDefault="0077779F" w:rsidP="0077779F">
            <w:pPr>
              <w:pStyle w:val="titulo"/>
              <w:spacing w:after="0"/>
              <w:rPr>
                <w:rFonts w:ascii="Times New Roman" w:hAnsi="Times New Roman"/>
                <w:szCs w:val="24"/>
              </w:rPr>
            </w:pPr>
          </w:p>
          <w:p w:rsidR="0077779F" w:rsidRPr="00EE6110" w:rsidRDefault="00DF6809" w:rsidP="0077779F">
            <w:pPr>
              <w:pStyle w:val="titulo"/>
              <w:spacing w:after="0"/>
              <w:rPr>
                <w:rFonts w:ascii="Times New Roman" w:hAnsi="Times New Roman"/>
                <w:szCs w:val="24"/>
              </w:rPr>
            </w:pPr>
            <w:r>
              <w:rPr>
                <w:rFonts w:ascii="Times New Roman" w:hAnsi="Times New Roman"/>
                <w:szCs w:val="24"/>
              </w:rPr>
              <w:t>Drawing No</w:t>
            </w:r>
            <w:r w:rsidR="0077779F" w:rsidRPr="00EE6110">
              <w:rPr>
                <w:rFonts w:ascii="Times New Roman" w:hAnsi="Times New Roman"/>
                <w:szCs w:val="24"/>
              </w:rPr>
              <w:t>.</w:t>
            </w:r>
          </w:p>
          <w:p w:rsidR="0077779F" w:rsidRPr="00EE6110" w:rsidRDefault="0077779F" w:rsidP="0077779F">
            <w:pPr>
              <w:pStyle w:val="titulo"/>
              <w:spacing w:after="0"/>
              <w:rPr>
                <w:rFonts w:ascii="Times New Roman" w:hAnsi="Times New Roman"/>
                <w:szCs w:val="24"/>
              </w:rPr>
            </w:pPr>
          </w:p>
        </w:tc>
        <w:tc>
          <w:tcPr>
            <w:tcW w:w="2880"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Drawing Name</w:t>
            </w:r>
          </w:p>
        </w:tc>
        <w:tc>
          <w:tcPr>
            <w:tcW w:w="4158"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Purpose</w:t>
            </w: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bl>
    <w:p w:rsidR="0077779F" w:rsidRPr="00EE6110" w:rsidRDefault="0077779F" w:rsidP="003872D6">
      <w:pPr>
        <w:pStyle w:val="SectionVIHeader"/>
        <w:rPr>
          <w:bCs/>
          <w:sz w:val="24"/>
          <w:szCs w:val="24"/>
        </w:rPr>
      </w:pPr>
      <w:r w:rsidRPr="00EE6110">
        <w:rPr>
          <w:bCs/>
          <w:sz w:val="24"/>
          <w:szCs w:val="24"/>
        </w:rPr>
        <w:br w:type="page"/>
      </w:r>
      <w:bookmarkStart w:id="410" w:name="_Toc68320562"/>
      <w:r w:rsidRPr="00EE6110">
        <w:rPr>
          <w:bCs/>
          <w:sz w:val="24"/>
          <w:szCs w:val="24"/>
        </w:rPr>
        <w:lastRenderedPageBreak/>
        <w:t>5. Inspections and Tests</w:t>
      </w:r>
      <w:bookmarkEnd w:id="410"/>
    </w:p>
    <w:p w:rsidR="00AE30FC" w:rsidRPr="00EE6110" w:rsidRDefault="00AE30FC" w:rsidP="0077779F">
      <w:pPr>
        <w:rPr>
          <w:szCs w:val="24"/>
        </w:rPr>
      </w:pPr>
    </w:p>
    <w:p w:rsidR="0077779F" w:rsidRPr="00EE6110" w:rsidRDefault="0077779F" w:rsidP="0077779F">
      <w:pPr>
        <w:rPr>
          <w:i/>
          <w:iCs/>
          <w:szCs w:val="24"/>
        </w:rPr>
      </w:pPr>
      <w:r w:rsidRPr="00EE6110">
        <w:rPr>
          <w:szCs w:val="24"/>
        </w:rPr>
        <w:t xml:space="preserve">The following inspections and tests shall be performed: </w:t>
      </w:r>
      <w:r w:rsidRPr="00EE6110">
        <w:rPr>
          <w:i/>
          <w:iCs/>
          <w:szCs w:val="24"/>
        </w:rPr>
        <w:t>[insert list of inspections and tests]</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872D6" w:rsidRPr="00EE6110" w:rsidRDefault="003872D6" w:rsidP="0077779F">
      <w:pPr>
        <w:jc w:val="center"/>
        <w:rPr>
          <w:rFonts w:eastAsia="Arial Unicode MS"/>
          <w:szCs w:val="24"/>
        </w:rPr>
        <w:sectPr w:rsidR="003872D6" w:rsidRPr="00EE6110" w:rsidSect="002165B1">
          <w:headerReference w:type="even" r:id="rId32"/>
          <w:pgSz w:w="11907" w:h="16840" w:code="9"/>
          <w:pgMar w:top="1134" w:right="1134" w:bottom="1134" w:left="1701" w:header="720" w:footer="720" w:gutter="0"/>
          <w:paperSrc w:first="4" w:other="4"/>
          <w:cols w:space="720"/>
        </w:sect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77779F" w:rsidRPr="00EE6110" w:rsidRDefault="0077779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77779F">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85398F" w:rsidRPr="00EE6110" w:rsidRDefault="0085398F" w:rsidP="00283227">
      <w:pPr>
        <w:jc w:val="center"/>
        <w:rPr>
          <w:rFonts w:eastAsia="Arial Unicode MS"/>
          <w:b/>
          <w:szCs w:val="24"/>
        </w:rPr>
      </w:pPr>
    </w:p>
    <w:p w:rsidR="003269C2" w:rsidRPr="00EE6110" w:rsidRDefault="0077779F" w:rsidP="00283227">
      <w:pPr>
        <w:jc w:val="center"/>
        <w:rPr>
          <w:rFonts w:eastAsia="Arial Unicode MS"/>
          <w:sz w:val="32"/>
          <w:szCs w:val="32"/>
        </w:rPr>
      </w:pPr>
      <w:r w:rsidRPr="00EE6110">
        <w:rPr>
          <w:rFonts w:eastAsia="Arial Unicode MS"/>
          <w:b/>
          <w:sz w:val="32"/>
          <w:szCs w:val="32"/>
        </w:rPr>
        <w:t>PART 3 - CONTRACT</w:t>
      </w:r>
      <w:r w:rsidR="003269C2" w:rsidRPr="00EE6110">
        <w:rPr>
          <w:rFonts w:eastAsia="Arial Unicode MS"/>
          <w:sz w:val="32"/>
          <w:szCs w:val="32"/>
        </w:rPr>
        <w:br w:type="page"/>
      </w:r>
    </w:p>
    <w:p w:rsidR="00FC363A" w:rsidRPr="00EE6110" w:rsidRDefault="0077779F" w:rsidP="0090513C">
      <w:pPr>
        <w:pStyle w:val="Heading2"/>
        <w:rPr>
          <w:rFonts w:eastAsia="Arial Unicode MS"/>
        </w:rPr>
      </w:pPr>
      <w:bookmarkStart w:id="411" w:name="_Toc424987622"/>
      <w:bookmarkStart w:id="412" w:name="_Toc425939151"/>
      <w:r w:rsidRPr="00EE6110">
        <w:rPr>
          <w:rFonts w:eastAsia="Arial Unicode MS"/>
        </w:rPr>
        <w:lastRenderedPageBreak/>
        <w:t>Sec</w:t>
      </w:r>
      <w:r w:rsidR="00FC363A" w:rsidRPr="00EE6110">
        <w:rPr>
          <w:rFonts w:eastAsia="Arial Unicode MS"/>
        </w:rPr>
        <w:t xml:space="preserve">tion </w:t>
      </w:r>
      <w:smartTag w:uri="urn:schemas-microsoft-com:office:smarttags" w:element="stockticker">
        <w:r w:rsidR="00FC363A" w:rsidRPr="00EE6110">
          <w:rPr>
            <w:rFonts w:eastAsia="Arial Unicode MS"/>
          </w:rPr>
          <w:t>VI</w:t>
        </w:r>
        <w:r w:rsidRPr="00EE6110">
          <w:rPr>
            <w:rFonts w:eastAsia="Arial Unicode MS"/>
          </w:rPr>
          <w:t>I</w:t>
        </w:r>
      </w:smartTag>
      <w:r w:rsidR="00FC363A" w:rsidRPr="00EE6110">
        <w:rPr>
          <w:rFonts w:eastAsia="Arial Unicode MS"/>
        </w:rPr>
        <w:t>.  General Conditions of Contract</w:t>
      </w:r>
      <w:bookmarkEnd w:id="411"/>
      <w:bookmarkEnd w:id="412"/>
    </w:p>
    <w:p w:rsidR="00FC363A" w:rsidRPr="00EE6110" w:rsidRDefault="00FC363A" w:rsidP="003A4CB3">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13" w:name="_Toc424987623"/>
      <w:bookmarkStart w:id="414" w:name="_Toc425939152"/>
      <w:r w:rsidRPr="00EE6110">
        <w:rPr>
          <w:rFonts w:ascii="Times New Roman" w:hAnsi="Times New Roman" w:cs="Times New Roman"/>
          <w:sz w:val="24"/>
          <w:szCs w:val="24"/>
        </w:rPr>
        <w:t>Table of Clauses</w:t>
      </w:r>
      <w:bookmarkEnd w:id="413"/>
      <w:bookmarkEnd w:id="414"/>
    </w:p>
    <w:p w:rsidR="00FC363A" w:rsidRPr="00EE6110" w:rsidRDefault="00FC363A" w:rsidP="003A4CB3">
      <w:pPr>
        <w:rPr>
          <w:rFonts w:eastAsia="Arial Unicode MS"/>
          <w:i/>
          <w:szCs w:val="24"/>
        </w:rPr>
      </w:pPr>
    </w:p>
    <w:p w:rsidR="00E76758" w:rsidRDefault="00AC79BF" w:rsidP="001957C4">
      <w:pPr>
        <w:pStyle w:val="TOC1"/>
        <w:tabs>
          <w:tab w:val="left" w:pos="480"/>
          <w:tab w:val="right" w:leader="dot" w:pos="9062"/>
        </w:tabs>
        <w:ind w:left="540" w:hanging="540"/>
        <w:rPr>
          <w:rFonts w:ascii="Calibri" w:hAnsi="Calibri"/>
          <w:b w:val="0"/>
          <w:bCs w:val="0"/>
          <w:noProof/>
          <w:sz w:val="22"/>
          <w:szCs w:val="22"/>
          <w:lang w:eastAsia="en-US"/>
        </w:rPr>
      </w:pPr>
      <w:r w:rsidRPr="00AC79BF">
        <w:rPr>
          <w:rFonts w:eastAsia="Arial Unicode MS"/>
          <w:b w:val="0"/>
          <w:sz w:val="24"/>
          <w:szCs w:val="24"/>
        </w:rPr>
        <w:fldChar w:fldCharType="begin"/>
      </w:r>
      <w:r w:rsidR="00FC363A" w:rsidRPr="00EE6110">
        <w:rPr>
          <w:rFonts w:eastAsia="Arial Unicode MS"/>
          <w:b w:val="0"/>
          <w:sz w:val="24"/>
          <w:szCs w:val="24"/>
        </w:rPr>
        <w:instrText xml:space="preserve"> TOC \t "P3 Header1-Clauses,1" </w:instrText>
      </w:r>
      <w:r w:rsidRPr="00AC79BF">
        <w:rPr>
          <w:rFonts w:eastAsia="Arial Unicode MS"/>
          <w:b w:val="0"/>
          <w:sz w:val="24"/>
          <w:szCs w:val="24"/>
        </w:rPr>
        <w:fldChar w:fldCharType="separate"/>
      </w:r>
      <w:r w:rsidR="00E76758" w:rsidRPr="00271B3F">
        <w:rPr>
          <w:rFonts w:eastAsia="Arial Unicode MS"/>
          <w:noProof/>
        </w:rPr>
        <w:t>1.</w:t>
      </w:r>
      <w:r w:rsidR="00E76758">
        <w:rPr>
          <w:rFonts w:ascii="Calibri" w:hAnsi="Calibri"/>
          <w:b w:val="0"/>
          <w:bCs w:val="0"/>
          <w:noProof/>
          <w:sz w:val="22"/>
          <w:szCs w:val="22"/>
          <w:lang w:eastAsia="en-US"/>
        </w:rPr>
        <w:tab/>
      </w:r>
      <w:r w:rsidR="00E76758" w:rsidRPr="00271B3F">
        <w:rPr>
          <w:rFonts w:eastAsia="Arial Unicode MS"/>
          <w:noProof/>
        </w:rPr>
        <w:t>Definitions</w:t>
      </w:r>
      <w:r w:rsidR="00E76758">
        <w:rPr>
          <w:noProof/>
        </w:rPr>
        <w:tab/>
      </w:r>
      <w:r>
        <w:rPr>
          <w:noProof/>
        </w:rPr>
        <w:fldChar w:fldCharType="begin"/>
      </w:r>
      <w:r w:rsidR="00E76758">
        <w:rPr>
          <w:noProof/>
        </w:rPr>
        <w:instrText xml:space="preserve"> PAGEREF _Toc425939858 \h </w:instrText>
      </w:r>
      <w:r>
        <w:rPr>
          <w:noProof/>
        </w:rPr>
      </w:r>
      <w:r>
        <w:rPr>
          <w:noProof/>
        </w:rPr>
        <w:fldChar w:fldCharType="separate"/>
      </w:r>
      <w:r w:rsidR="002F1C84">
        <w:rPr>
          <w:noProof/>
        </w:rPr>
        <w:t>72</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AC79BF">
        <w:rPr>
          <w:noProof/>
        </w:rPr>
        <w:fldChar w:fldCharType="begin"/>
      </w:r>
      <w:r>
        <w:rPr>
          <w:noProof/>
        </w:rPr>
        <w:instrText xml:space="preserve"> PAGEREF _Toc425939859 \h </w:instrText>
      </w:r>
      <w:r w:rsidR="00AC79BF">
        <w:rPr>
          <w:noProof/>
        </w:rPr>
      </w:r>
      <w:r w:rsidR="00AC79BF">
        <w:rPr>
          <w:noProof/>
        </w:rPr>
        <w:fldChar w:fldCharType="separate"/>
      </w:r>
      <w:r w:rsidR="002F1C84">
        <w:rPr>
          <w:noProof/>
        </w:rPr>
        <w:t>73</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AC79BF">
        <w:rPr>
          <w:noProof/>
        </w:rPr>
        <w:fldChar w:fldCharType="begin"/>
      </w:r>
      <w:r>
        <w:rPr>
          <w:noProof/>
        </w:rPr>
        <w:instrText xml:space="preserve"> PAGEREF _Toc425939860 \h </w:instrText>
      </w:r>
      <w:r w:rsidR="00AC79BF">
        <w:rPr>
          <w:noProof/>
        </w:rPr>
      </w:r>
      <w:r w:rsidR="00AC79BF">
        <w:rPr>
          <w:noProof/>
        </w:rPr>
        <w:fldChar w:fldCharType="separate"/>
      </w:r>
      <w:r w:rsidR="002F1C84">
        <w:rPr>
          <w:noProof/>
        </w:rPr>
        <w:t>73</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AC79BF">
        <w:rPr>
          <w:noProof/>
        </w:rPr>
        <w:fldChar w:fldCharType="begin"/>
      </w:r>
      <w:r>
        <w:rPr>
          <w:noProof/>
        </w:rPr>
        <w:instrText xml:space="preserve"> PAGEREF _Toc425939861 \h </w:instrText>
      </w:r>
      <w:r w:rsidR="00AC79BF">
        <w:rPr>
          <w:noProof/>
        </w:rPr>
      </w:r>
      <w:r w:rsidR="00AC79BF">
        <w:rPr>
          <w:noProof/>
        </w:rPr>
        <w:fldChar w:fldCharType="separate"/>
      </w:r>
      <w:r w:rsidR="002F1C84">
        <w:rPr>
          <w:noProof/>
        </w:rPr>
        <w:t>75</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AC79BF">
        <w:rPr>
          <w:noProof/>
        </w:rPr>
        <w:fldChar w:fldCharType="begin"/>
      </w:r>
      <w:r>
        <w:rPr>
          <w:noProof/>
        </w:rPr>
        <w:instrText xml:space="preserve"> PAGEREF _Toc425939862 \h </w:instrText>
      </w:r>
      <w:r w:rsidR="00AC79BF">
        <w:rPr>
          <w:noProof/>
        </w:rPr>
      </w:r>
      <w:r w:rsidR="00AC79BF">
        <w:rPr>
          <w:noProof/>
        </w:rPr>
        <w:fldChar w:fldCharType="separate"/>
      </w:r>
      <w:r w:rsidR="002F1C84">
        <w:rPr>
          <w:noProof/>
        </w:rPr>
        <w:t>76</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AC79BF">
        <w:rPr>
          <w:noProof/>
        </w:rPr>
        <w:fldChar w:fldCharType="begin"/>
      </w:r>
      <w:r>
        <w:rPr>
          <w:noProof/>
        </w:rPr>
        <w:instrText xml:space="preserve"> PAGEREF _Toc425939863 \h </w:instrText>
      </w:r>
      <w:r w:rsidR="00AC79BF">
        <w:rPr>
          <w:noProof/>
        </w:rPr>
      </w:r>
      <w:r w:rsidR="00AC79BF">
        <w:rPr>
          <w:noProof/>
        </w:rPr>
        <w:fldChar w:fldCharType="separate"/>
      </w:r>
      <w:r w:rsidR="002F1C84">
        <w:rPr>
          <w:noProof/>
        </w:rPr>
        <w:t>76</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AC79BF">
        <w:rPr>
          <w:noProof/>
        </w:rPr>
        <w:fldChar w:fldCharType="begin"/>
      </w:r>
      <w:r>
        <w:rPr>
          <w:noProof/>
        </w:rPr>
        <w:instrText xml:space="preserve"> PAGEREF _Toc425939864 \h </w:instrText>
      </w:r>
      <w:r w:rsidR="00AC79BF">
        <w:rPr>
          <w:noProof/>
        </w:rPr>
      </w:r>
      <w:r w:rsidR="00AC79BF">
        <w:rPr>
          <w:noProof/>
        </w:rPr>
        <w:fldChar w:fldCharType="separate"/>
      </w:r>
      <w:r w:rsidR="002F1C84">
        <w:rPr>
          <w:noProof/>
        </w:rPr>
        <w:t>76</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AC79BF">
        <w:rPr>
          <w:noProof/>
        </w:rPr>
        <w:fldChar w:fldCharType="begin"/>
      </w:r>
      <w:r>
        <w:rPr>
          <w:noProof/>
        </w:rPr>
        <w:instrText xml:space="preserve"> PAGEREF _Toc425939865 \h </w:instrText>
      </w:r>
      <w:r w:rsidR="00AC79BF">
        <w:rPr>
          <w:noProof/>
        </w:rPr>
      </w:r>
      <w:r w:rsidR="00AC79BF">
        <w:rPr>
          <w:noProof/>
        </w:rPr>
        <w:fldChar w:fldCharType="separate"/>
      </w:r>
      <w:r w:rsidR="002F1C84">
        <w:rPr>
          <w:noProof/>
        </w:rPr>
        <w:t>76</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AC79BF">
        <w:rPr>
          <w:noProof/>
        </w:rPr>
        <w:fldChar w:fldCharType="begin"/>
      </w:r>
      <w:r>
        <w:rPr>
          <w:noProof/>
        </w:rPr>
        <w:instrText xml:space="preserve"> PAGEREF _Toc425939866 \h </w:instrText>
      </w:r>
      <w:r w:rsidR="00AC79BF">
        <w:rPr>
          <w:noProof/>
        </w:rPr>
      </w:r>
      <w:r w:rsidR="00AC79BF">
        <w:rPr>
          <w:noProof/>
        </w:rPr>
        <w:fldChar w:fldCharType="separate"/>
      </w:r>
      <w:r w:rsidR="002F1C84">
        <w:rPr>
          <w:noProof/>
        </w:rPr>
        <w:t>77</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AC79BF">
        <w:rPr>
          <w:noProof/>
        </w:rPr>
        <w:fldChar w:fldCharType="begin"/>
      </w:r>
      <w:r>
        <w:rPr>
          <w:noProof/>
        </w:rPr>
        <w:instrText xml:space="preserve"> PAGEREF _Toc425939867 \h </w:instrText>
      </w:r>
      <w:r w:rsidR="00AC79BF">
        <w:rPr>
          <w:noProof/>
        </w:rPr>
      </w:r>
      <w:r w:rsidR="00AC79BF">
        <w:rPr>
          <w:noProof/>
        </w:rPr>
        <w:fldChar w:fldCharType="separate"/>
      </w:r>
      <w:r w:rsidR="002F1C84">
        <w:rPr>
          <w:noProof/>
        </w:rPr>
        <w:t>77</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AC79BF">
        <w:rPr>
          <w:noProof/>
        </w:rPr>
        <w:fldChar w:fldCharType="begin"/>
      </w:r>
      <w:r>
        <w:rPr>
          <w:noProof/>
        </w:rPr>
        <w:instrText xml:space="preserve"> PAGEREF _Toc425939868 \h </w:instrText>
      </w:r>
      <w:r w:rsidR="00AC79BF">
        <w:rPr>
          <w:noProof/>
        </w:rPr>
      </w:r>
      <w:r w:rsidR="00AC79BF">
        <w:rPr>
          <w:noProof/>
        </w:rPr>
        <w:fldChar w:fldCharType="separate"/>
      </w:r>
      <w:r w:rsidR="002F1C84">
        <w:rPr>
          <w:noProof/>
        </w:rPr>
        <w:t>77</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AC79BF">
        <w:rPr>
          <w:noProof/>
        </w:rPr>
        <w:fldChar w:fldCharType="begin"/>
      </w:r>
      <w:r>
        <w:rPr>
          <w:noProof/>
        </w:rPr>
        <w:instrText xml:space="preserve"> PAGEREF _Toc425939869 \h </w:instrText>
      </w:r>
      <w:r w:rsidR="00AC79BF">
        <w:rPr>
          <w:noProof/>
        </w:rPr>
      </w:r>
      <w:r w:rsidR="00AC79BF">
        <w:rPr>
          <w:noProof/>
        </w:rPr>
        <w:fldChar w:fldCharType="separate"/>
      </w:r>
      <w:r w:rsidR="002F1C84">
        <w:rPr>
          <w:noProof/>
        </w:rPr>
        <w:t>77</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AC79BF">
        <w:rPr>
          <w:noProof/>
        </w:rPr>
        <w:fldChar w:fldCharType="begin"/>
      </w:r>
      <w:r>
        <w:rPr>
          <w:noProof/>
        </w:rPr>
        <w:instrText xml:space="preserve"> PAGEREF _Toc425939870 \h </w:instrText>
      </w:r>
      <w:r w:rsidR="00AC79BF">
        <w:rPr>
          <w:noProof/>
        </w:rPr>
      </w:r>
      <w:r w:rsidR="00AC79BF">
        <w:rPr>
          <w:noProof/>
        </w:rPr>
        <w:fldChar w:fldCharType="separate"/>
      </w:r>
      <w:r w:rsidR="002F1C84">
        <w:rPr>
          <w:noProof/>
        </w:rPr>
        <w:t>78</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AC79BF">
        <w:rPr>
          <w:noProof/>
        </w:rPr>
        <w:fldChar w:fldCharType="begin"/>
      </w:r>
      <w:r>
        <w:rPr>
          <w:noProof/>
        </w:rPr>
        <w:instrText xml:space="preserve"> PAGEREF _Toc425939871 \h </w:instrText>
      </w:r>
      <w:r w:rsidR="00AC79BF">
        <w:rPr>
          <w:noProof/>
        </w:rPr>
      </w:r>
      <w:r w:rsidR="00AC79BF">
        <w:rPr>
          <w:noProof/>
        </w:rPr>
        <w:fldChar w:fldCharType="separate"/>
      </w:r>
      <w:r w:rsidR="002F1C84">
        <w:rPr>
          <w:noProof/>
        </w:rPr>
        <w:t>78</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AC79BF">
        <w:rPr>
          <w:noProof/>
        </w:rPr>
        <w:fldChar w:fldCharType="begin"/>
      </w:r>
      <w:r>
        <w:rPr>
          <w:noProof/>
        </w:rPr>
        <w:instrText xml:space="preserve"> PAGEREF _Toc425939872 \h </w:instrText>
      </w:r>
      <w:r w:rsidR="00AC79BF">
        <w:rPr>
          <w:noProof/>
        </w:rPr>
      </w:r>
      <w:r w:rsidR="00AC79BF">
        <w:rPr>
          <w:noProof/>
        </w:rPr>
        <w:fldChar w:fldCharType="separate"/>
      </w:r>
      <w:r w:rsidR="002F1C84">
        <w:rPr>
          <w:noProof/>
        </w:rPr>
        <w:t>78</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AC79BF">
        <w:rPr>
          <w:noProof/>
        </w:rPr>
        <w:fldChar w:fldCharType="begin"/>
      </w:r>
      <w:r>
        <w:rPr>
          <w:noProof/>
        </w:rPr>
        <w:instrText xml:space="preserve"> PAGEREF _Toc425939873 \h </w:instrText>
      </w:r>
      <w:r w:rsidR="00AC79BF">
        <w:rPr>
          <w:noProof/>
        </w:rPr>
      </w:r>
      <w:r w:rsidR="00AC79BF">
        <w:rPr>
          <w:noProof/>
        </w:rPr>
        <w:fldChar w:fldCharType="separate"/>
      </w:r>
      <w:r w:rsidR="002F1C84">
        <w:rPr>
          <w:noProof/>
        </w:rPr>
        <w:t>78</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AC79BF">
        <w:rPr>
          <w:noProof/>
        </w:rPr>
        <w:fldChar w:fldCharType="begin"/>
      </w:r>
      <w:r>
        <w:rPr>
          <w:noProof/>
        </w:rPr>
        <w:instrText xml:space="preserve"> PAGEREF _Toc425939874 \h </w:instrText>
      </w:r>
      <w:r w:rsidR="00AC79BF">
        <w:rPr>
          <w:noProof/>
        </w:rPr>
      </w:r>
      <w:r w:rsidR="00AC79BF">
        <w:rPr>
          <w:noProof/>
        </w:rPr>
        <w:fldChar w:fldCharType="separate"/>
      </w:r>
      <w:r w:rsidR="002F1C84">
        <w:rPr>
          <w:noProof/>
        </w:rPr>
        <w:t>78</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AC79BF">
        <w:rPr>
          <w:noProof/>
        </w:rPr>
        <w:fldChar w:fldCharType="begin"/>
      </w:r>
      <w:r>
        <w:rPr>
          <w:noProof/>
        </w:rPr>
        <w:instrText xml:space="preserve"> PAGEREF _Toc425939875 \h </w:instrText>
      </w:r>
      <w:r w:rsidR="00AC79BF">
        <w:rPr>
          <w:noProof/>
        </w:rPr>
      </w:r>
      <w:r w:rsidR="00AC79BF">
        <w:rPr>
          <w:noProof/>
        </w:rPr>
        <w:fldChar w:fldCharType="separate"/>
      </w:r>
      <w:r w:rsidR="002F1C84">
        <w:rPr>
          <w:noProof/>
        </w:rPr>
        <w:t>79</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AC79BF">
        <w:rPr>
          <w:noProof/>
        </w:rPr>
        <w:fldChar w:fldCharType="begin"/>
      </w:r>
      <w:r>
        <w:rPr>
          <w:noProof/>
        </w:rPr>
        <w:instrText xml:space="preserve"> PAGEREF _Toc425939876 \h </w:instrText>
      </w:r>
      <w:r w:rsidR="00AC79BF">
        <w:rPr>
          <w:noProof/>
        </w:rPr>
      </w:r>
      <w:r w:rsidR="00AC79BF">
        <w:rPr>
          <w:noProof/>
        </w:rPr>
        <w:fldChar w:fldCharType="separate"/>
      </w:r>
      <w:r w:rsidR="002F1C84">
        <w:rPr>
          <w:noProof/>
        </w:rPr>
        <w:t>79</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AC79BF">
        <w:rPr>
          <w:noProof/>
        </w:rPr>
        <w:fldChar w:fldCharType="begin"/>
      </w:r>
      <w:r>
        <w:rPr>
          <w:noProof/>
        </w:rPr>
        <w:instrText xml:space="preserve"> PAGEREF _Toc425939877 \h </w:instrText>
      </w:r>
      <w:r w:rsidR="00AC79BF">
        <w:rPr>
          <w:noProof/>
        </w:rPr>
      </w:r>
      <w:r w:rsidR="00AC79BF">
        <w:rPr>
          <w:noProof/>
        </w:rPr>
        <w:fldChar w:fldCharType="separate"/>
      </w:r>
      <w:r w:rsidR="002F1C84">
        <w:rPr>
          <w:noProof/>
        </w:rPr>
        <w:t>79</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AC79BF">
        <w:rPr>
          <w:noProof/>
        </w:rPr>
        <w:fldChar w:fldCharType="begin"/>
      </w:r>
      <w:r>
        <w:rPr>
          <w:noProof/>
        </w:rPr>
        <w:instrText xml:space="preserve"> PAGEREF _Toc425939878 \h </w:instrText>
      </w:r>
      <w:r w:rsidR="00AC79BF">
        <w:rPr>
          <w:noProof/>
        </w:rPr>
      </w:r>
      <w:r w:rsidR="00AC79BF">
        <w:rPr>
          <w:noProof/>
        </w:rPr>
        <w:fldChar w:fldCharType="separate"/>
      </w:r>
      <w:r w:rsidR="002F1C84">
        <w:rPr>
          <w:noProof/>
        </w:rPr>
        <w:t>80</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AC79BF">
        <w:rPr>
          <w:noProof/>
        </w:rPr>
        <w:fldChar w:fldCharType="begin"/>
      </w:r>
      <w:r>
        <w:rPr>
          <w:noProof/>
        </w:rPr>
        <w:instrText xml:space="preserve"> PAGEREF _Toc425939879 \h </w:instrText>
      </w:r>
      <w:r w:rsidR="00AC79BF">
        <w:rPr>
          <w:noProof/>
        </w:rPr>
      </w:r>
      <w:r w:rsidR="00AC79BF">
        <w:rPr>
          <w:noProof/>
        </w:rPr>
        <w:fldChar w:fldCharType="separate"/>
      </w:r>
      <w:r w:rsidR="002F1C84">
        <w:rPr>
          <w:noProof/>
        </w:rPr>
        <w:t>81</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AC79BF">
        <w:rPr>
          <w:noProof/>
        </w:rPr>
        <w:fldChar w:fldCharType="begin"/>
      </w:r>
      <w:r>
        <w:rPr>
          <w:noProof/>
        </w:rPr>
        <w:instrText xml:space="preserve"> PAGEREF _Toc425939880 \h </w:instrText>
      </w:r>
      <w:r w:rsidR="00AC79BF">
        <w:rPr>
          <w:noProof/>
        </w:rPr>
      </w:r>
      <w:r w:rsidR="00AC79BF">
        <w:rPr>
          <w:noProof/>
        </w:rPr>
        <w:fldChar w:fldCharType="separate"/>
      </w:r>
      <w:r w:rsidR="002F1C84">
        <w:rPr>
          <w:noProof/>
        </w:rPr>
        <w:t>81</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AC79BF">
        <w:rPr>
          <w:noProof/>
        </w:rPr>
        <w:fldChar w:fldCharType="begin"/>
      </w:r>
      <w:r>
        <w:rPr>
          <w:noProof/>
        </w:rPr>
        <w:instrText xml:space="preserve"> PAGEREF _Toc425939881 \h </w:instrText>
      </w:r>
      <w:r w:rsidR="00AC79BF">
        <w:rPr>
          <w:noProof/>
        </w:rPr>
      </w:r>
      <w:r w:rsidR="00AC79BF">
        <w:rPr>
          <w:noProof/>
        </w:rPr>
        <w:fldChar w:fldCharType="separate"/>
      </w:r>
      <w:r w:rsidR="002F1C84">
        <w:rPr>
          <w:noProof/>
        </w:rPr>
        <w:t>82</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AC79BF">
        <w:rPr>
          <w:noProof/>
        </w:rPr>
        <w:fldChar w:fldCharType="begin"/>
      </w:r>
      <w:r>
        <w:rPr>
          <w:noProof/>
        </w:rPr>
        <w:instrText xml:space="preserve"> PAGEREF _Toc425939882 \h </w:instrText>
      </w:r>
      <w:r w:rsidR="00AC79BF">
        <w:rPr>
          <w:noProof/>
        </w:rPr>
      </w:r>
      <w:r w:rsidR="00AC79BF">
        <w:rPr>
          <w:noProof/>
        </w:rPr>
        <w:fldChar w:fldCharType="separate"/>
      </w:r>
      <w:r w:rsidR="002F1C84">
        <w:rPr>
          <w:noProof/>
        </w:rPr>
        <w:t>82</w:t>
      </w:r>
      <w:r w:rsidR="00AC79BF">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AC79BF">
        <w:rPr>
          <w:noProof/>
        </w:rPr>
        <w:fldChar w:fldCharType="begin"/>
      </w:r>
      <w:r>
        <w:rPr>
          <w:noProof/>
        </w:rPr>
        <w:instrText xml:space="preserve"> PAGEREF _Toc425939883 \h </w:instrText>
      </w:r>
      <w:r w:rsidR="00AC79BF">
        <w:rPr>
          <w:noProof/>
        </w:rPr>
      </w:r>
      <w:r w:rsidR="00AC79BF">
        <w:rPr>
          <w:noProof/>
        </w:rPr>
        <w:fldChar w:fldCharType="separate"/>
      </w:r>
      <w:r w:rsidR="002F1C84">
        <w:rPr>
          <w:noProof/>
        </w:rPr>
        <w:t>82</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sidR="001957C4">
        <w:rPr>
          <w:rFonts w:eastAsia="Arial Unicode MS"/>
          <w:noProof/>
        </w:rPr>
        <w:t xml:space="preserve">   </w:t>
      </w:r>
      <w:r w:rsidR="001957C4">
        <w:rPr>
          <w:rFonts w:eastAsia="Arial Unicode MS"/>
          <w:noProof/>
        </w:rPr>
        <w:tab/>
      </w:r>
      <w:r w:rsidRPr="00271B3F">
        <w:rPr>
          <w:rFonts w:eastAsia="Arial Unicode MS"/>
          <w:noProof/>
        </w:rPr>
        <w:t>Inspections and Tests</w:t>
      </w:r>
      <w:r>
        <w:rPr>
          <w:noProof/>
        </w:rPr>
        <w:tab/>
      </w:r>
      <w:r w:rsidR="00AC79BF">
        <w:rPr>
          <w:noProof/>
        </w:rPr>
        <w:fldChar w:fldCharType="begin"/>
      </w:r>
      <w:r>
        <w:rPr>
          <w:noProof/>
        </w:rPr>
        <w:instrText xml:space="preserve"> PAGEREF _Toc425939884 \h </w:instrText>
      </w:r>
      <w:r w:rsidR="00AC79BF">
        <w:rPr>
          <w:noProof/>
        </w:rPr>
      </w:r>
      <w:r w:rsidR="00AC79BF">
        <w:rPr>
          <w:noProof/>
        </w:rPr>
        <w:fldChar w:fldCharType="separate"/>
      </w:r>
      <w:r w:rsidR="002F1C84">
        <w:rPr>
          <w:noProof/>
        </w:rPr>
        <w:t>82</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AC79BF">
        <w:rPr>
          <w:noProof/>
        </w:rPr>
        <w:fldChar w:fldCharType="begin"/>
      </w:r>
      <w:r>
        <w:rPr>
          <w:noProof/>
        </w:rPr>
        <w:instrText xml:space="preserve"> PAGEREF _Toc425939885 \h </w:instrText>
      </w:r>
      <w:r w:rsidR="00AC79BF">
        <w:rPr>
          <w:noProof/>
        </w:rPr>
      </w:r>
      <w:r w:rsidR="00AC79BF">
        <w:rPr>
          <w:noProof/>
        </w:rPr>
        <w:fldChar w:fldCharType="separate"/>
      </w:r>
      <w:r w:rsidR="002F1C84">
        <w:rPr>
          <w:noProof/>
        </w:rPr>
        <w:t>83</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AC79BF">
        <w:rPr>
          <w:noProof/>
        </w:rPr>
        <w:fldChar w:fldCharType="begin"/>
      </w:r>
      <w:r>
        <w:rPr>
          <w:noProof/>
        </w:rPr>
        <w:instrText xml:space="preserve"> PAGEREF _Toc425939886 \h </w:instrText>
      </w:r>
      <w:r w:rsidR="00AC79BF">
        <w:rPr>
          <w:noProof/>
        </w:rPr>
      </w:r>
      <w:r w:rsidR="00AC79BF">
        <w:rPr>
          <w:noProof/>
        </w:rPr>
        <w:fldChar w:fldCharType="separate"/>
      </w:r>
      <w:r w:rsidR="002F1C84">
        <w:rPr>
          <w:noProof/>
        </w:rPr>
        <w:t>84</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AC79BF">
        <w:rPr>
          <w:noProof/>
        </w:rPr>
        <w:fldChar w:fldCharType="begin"/>
      </w:r>
      <w:r>
        <w:rPr>
          <w:noProof/>
        </w:rPr>
        <w:instrText xml:space="preserve"> PAGEREF _Toc425939887 \h </w:instrText>
      </w:r>
      <w:r w:rsidR="00AC79BF">
        <w:rPr>
          <w:noProof/>
        </w:rPr>
      </w:r>
      <w:r w:rsidR="00AC79BF">
        <w:rPr>
          <w:noProof/>
        </w:rPr>
        <w:fldChar w:fldCharType="separate"/>
      </w:r>
      <w:r w:rsidR="002F1C84">
        <w:rPr>
          <w:noProof/>
        </w:rPr>
        <w:t>84</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AC79BF">
        <w:rPr>
          <w:noProof/>
        </w:rPr>
        <w:fldChar w:fldCharType="begin"/>
      </w:r>
      <w:r>
        <w:rPr>
          <w:noProof/>
        </w:rPr>
        <w:instrText xml:space="preserve"> PAGEREF _Toc425939888 \h </w:instrText>
      </w:r>
      <w:r w:rsidR="00AC79BF">
        <w:rPr>
          <w:noProof/>
        </w:rPr>
      </w:r>
      <w:r w:rsidR="00AC79BF">
        <w:rPr>
          <w:noProof/>
        </w:rPr>
        <w:fldChar w:fldCharType="separate"/>
      </w:r>
      <w:r w:rsidR="002F1C84">
        <w:rPr>
          <w:noProof/>
        </w:rPr>
        <w:t>85</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AC79BF">
        <w:rPr>
          <w:noProof/>
        </w:rPr>
        <w:fldChar w:fldCharType="begin"/>
      </w:r>
      <w:r>
        <w:rPr>
          <w:noProof/>
        </w:rPr>
        <w:instrText xml:space="preserve"> PAGEREF _Toc425939889 \h </w:instrText>
      </w:r>
      <w:r w:rsidR="00AC79BF">
        <w:rPr>
          <w:noProof/>
        </w:rPr>
      </w:r>
      <w:r w:rsidR="00AC79BF">
        <w:rPr>
          <w:noProof/>
        </w:rPr>
        <w:fldChar w:fldCharType="separate"/>
      </w:r>
      <w:r w:rsidR="002F1C84">
        <w:rPr>
          <w:noProof/>
        </w:rPr>
        <w:t>86</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AC79BF">
        <w:rPr>
          <w:noProof/>
        </w:rPr>
        <w:fldChar w:fldCharType="begin"/>
      </w:r>
      <w:r>
        <w:rPr>
          <w:noProof/>
        </w:rPr>
        <w:instrText xml:space="preserve"> PAGEREF _Toc425939890 \h </w:instrText>
      </w:r>
      <w:r w:rsidR="00AC79BF">
        <w:rPr>
          <w:noProof/>
        </w:rPr>
      </w:r>
      <w:r w:rsidR="00AC79BF">
        <w:rPr>
          <w:noProof/>
        </w:rPr>
        <w:fldChar w:fldCharType="separate"/>
      </w:r>
      <w:r w:rsidR="002F1C84">
        <w:rPr>
          <w:noProof/>
        </w:rPr>
        <w:t>86</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AC79BF">
        <w:rPr>
          <w:noProof/>
        </w:rPr>
        <w:fldChar w:fldCharType="begin"/>
      </w:r>
      <w:r>
        <w:rPr>
          <w:noProof/>
        </w:rPr>
        <w:instrText xml:space="preserve"> PAGEREF _Toc425939891 \h </w:instrText>
      </w:r>
      <w:r w:rsidR="00AC79BF">
        <w:rPr>
          <w:noProof/>
        </w:rPr>
      </w:r>
      <w:r w:rsidR="00AC79BF">
        <w:rPr>
          <w:noProof/>
        </w:rPr>
        <w:fldChar w:fldCharType="separate"/>
      </w:r>
      <w:r w:rsidR="002F1C84">
        <w:rPr>
          <w:noProof/>
        </w:rPr>
        <w:t>87</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AC79BF">
        <w:rPr>
          <w:noProof/>
        </w:rPr>
        <w:fldChar w:fldCharType="begin"/>
      </w:r>
      <w:r>
        <w:rPr>
          <w:noProof/>
        </w:rPr>
        <w:instrText xml:space="preserve"> PAGEREF _Toc425939892 \h </w:instrText>
      </w:r>
      <w:r w:rsidR="00AC79BF">
        <w:rPr>
          <w:noProof/>
        </w:rPr>
      </w:r>
      <w:r w:rsidR="00AC79BF">
        <w:rPr>
          <w:noProof/>
        </w:rPr>
        <w:fldChar w:fldCharType="separate"/>
      </w:r>
      <w:r w:rsidR="002F1C84">
        <w:rPr>
          <w:noProof/>
        </w:rPr>
        <w:t>87</w:t>
      </w:r>
      <w:r w:rsidR="00AC79BF">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AC79BF">
        <w:rPr>
          <w:noProof/>
        </w:rPr>
        <w:fldChar w:fldCharType="begin"/>
      </w:r>
      <w:r>
        <w:rPr>
          <w:noProof/>
        </w:rPr>
        <w:instrText xml:space="preserve"> PAGEREF _Toc425939893 \h </w:instrText>
      </w:r>
      <w:r w:rsidR="00AC79BF">
        <w:rPr>
          <w:noProof/>
        </w:rPr>
      </w:r>
      <w:r w:rsidR="00AC79BF">
        <w:rPr>
          <w:noProof/>
        </w:rPr>
        <w:fldChar w:fldCharType="separate"/>
      </w:r>
      <w:r w:rsidR="002F1C84">
        <w:rPr>
          <w:noProof/>
        </w:rPr>
        <w:t>88</w:t>
      </w:r>
      <w:r w:rsidR="00AC79BF">
        <w:rPr>
          <w:noProof/>
        </w:rPr>
        <w:fldChar w:fldCharType="end"/>
      </w:r>
    </w:p>
    <w:p w:rsidR="00E76758" w:rsidRDefault="00E76758" w:rsidP="001957C4">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AC79BF">
        <w:rPr>
          <w:noProof/>
        </w:rPr>
        <w:fldChar w:fldCharType="begin"/>
      </w:r>
      <w:r>
        <w:rPr>
          <w:noProof/>
        </w:rPr>
        <w:instrText xml:space="preserve"> PAGEREF _Toc425939894 \h </w:instrText>
      </w:r>
      <w:r w:rsidR="00AC79BF">
        <w:rPr>
          <w:noProof/>
        </w:rPr>
      </w:r>
      <w:r w:rsidR="00AC79BF">
        <w:rPr>
          <w:noProof/>
        </w:rPr>
        <w:fldChar w:fldCharType="separate"/>
      </w:r>
      <w:r w:rsidR="002F1C84">
        <w:rPr>
          <w:noProof/>
        </w:rPr>
        <w:t>89</w:t>
      </w:r>
      <w:r w:rsidR="00AC79BF">
        <w:rPr>
          <w:noProof/>
        </w:rPr>
        <w:fldChar w:fldCharType="end"/>
      </w:r>
    </w:p>
    <w:p w:rsidR="001957C4" w:rsidRPr="001957C4" w:rsidRDefault="001957C4" w:rsidP="001957C4">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FC363A" w:rsidRPr="00EE6110" w:rsidRDefault="00AC79BF" w:rsidP="00C837DE">
      <w:pPr>
        <w:spacing w:line="240" w:lineRule="atLeast"/>
        <w:rPr>
          <w:rFonts w:eastAsia="Arial Unicode MS"/>
          <w:szCs w:val="24"/>
        </w:rPr>
      </w:pPr>
      <w:r w:rsidRPr="00EE6110">
        <w:rPr>
          <w:rFonts w:eastAsia="Arial Unicode MS"/>
          <w:szCs w:val="24"/>
        </w:rPr>
        <w:fldChar w:fldCharType="end"/>
      </w:r>
    </w:p>
    <w:p w:rsidR="00B02E4C" w:rsidRPr="00EE6110" w:rsidRDefault="00B02E4C"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6A41A6" w:rsidRDefault="00986226" w:rsidP="00063EF8">
      <w:pPr>
        <w:pStyle w:val="Subtitle"/>
        <w:rPr>
          <w:rFonts w:eastAsia="Arial Unicode MS"/>
          <w:sz w:val="28"/>
          <w:szCs w:val="28"/>
        </w:rPr>
      </w:pPr>
      <w:r>
        <w:rPr>
          <w:rFonts w:eastAsia="Arial Unicode MS"/>
          <w:sz w:val="28"/>
          <w:szCs w:val="28"/>
        </w:rPr>
        <w:br w:type="page"/>
      </w:r>
    </w:p>
    <w:p w:rsidR="009074E4" w:rsidRDefault="00063EF8" w:rsidP="00063EF8">
      <w:pPr>
        <w:pStyle w:val="Subtitle"/>
        <w:rPr>
          <w:rFonts w:eastAsia="Arial Unicode MS"/>
          <w:sz w:val="28"/>
          <w:szCs w:val="28"/>
        </w:rPr>
      </w:pPr>
      <w:r w:rsidRPr="00063EF8">
        <w:rPr>
          <w:rFonts w:eastAsia="Arial Unicode MS"/>
          <w:sz w:val="28"/>
          <w:szCs w:val="28"/>
        </w:rPr>
        <w:lastRenderedPageBreak/>
        <w:t>Section VII. General Conditions of Contract</w:t>
      </w:r>
    </w:p>
    <w:p w:rsidR="006A41A6" w:rsidRPr="00063EF8" w:rsidRDefault="006A41A6" w:rsidP="00063EF8">
      <w:pPr>
        <w:pStyle w:val="Subtitle"/>
        <w:rPr>
          <w:rFonts w:eastAsia="Arial Unicode MS"/>
          <w:sz w:val="28"/>
          <w:szCs w:val="28"/>
        </w:rPr>
      </w:pPr>
    </w:p>
    <w:p w:rsidR="009074E4" w:rsidRPr="00EE6110" w:rsidRDefault="009074E4" w:rsidP="00ED2C1E">
      <w:pPr>
        <w:pStyle w:val="Subtitle"/>
        <w:jc w:val="both"/>
        <w:rPr>
          <w:rFonts w:eastAsia="Arial Unicode MS"/>
          <w:sz w:val="24"/>
          <w:szCs w:val="24"/>
        </w:rPr>
      </w:pPr>
    </w:p>
    <w:tbl>
      <w:tblPr>
        <w:tblW w:w="0" w:type="auto"/>
        <w:tblLook w:val="04A0"/>
      </w:tblPr>
      <w:tblGrid>
        <w:gridCol w:w="2590"/>
        <w:gridCol w:w="6480"/>
      </w:tblGrid>
      <w:tr w:rsidR="00053F99" w:rsidRPr="00D62B13" w:rsidTr="006A41A6">
        <w:tc>
          <w:tcPr>
            <w:tcW w:w="2448" w:type="dxa"/>
          </w:tcPr>
          <w:p w:rsidR="00053F99" w:rsidRPr="00D62B13" w:rsidRDefault="00053F99" w:rsidP="00941DB3">
            <w:pPr>
              <w:pStyle w:val="P3Header1-Clauses"/>
              <w:numPr>
                <w:ilvl w:val="0"/>
                <w:numId w:val="11"/>
              </w:numPr>
              <w:rPr>
                <w:rFonts w:eastAsia="Arial Unicode MS"/>
                <w:szCs w:val="24"/>
              </w:rPr>
            </w:pPr>
            <w:bookmarkStart w:id="415" w:name="_Toc425939858"/>
            <w:r w:rsidRPr="00D62B13">
              <w:rPr>
                <w:rFonts w:eastAsia="Arial Unicode MS"/>
                <w:szCs w:val="24"/>
              </w:rPr>
              <w:t>Definitions</w:t>
            </w:r>
            <w:bookmarkEnd w:id="415"/>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D62B13">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053F99" w:rsidRPr="00D62B13" w:rsidRDefault="00053F99" w:rsidP="00D62B13">
            <w:pPr>
              <w:autoSpaceDE w:val="0"/>
              <w:autoSpaceDN w:val="0"/>
              <w:adjustRightInd w:val="0"/>
              <w:rPr>
                <w:b/>
                <w:bCs/>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053F99" w:rsidRPr="00D62B13" w:rsidRDefault="00053F99" w:rsidP="00D62B13">
            <w:pPr>
              <w:autoSpaceDE w:val="0"/>
              <w:autoSpaceDN w:val="0"/>
              <w:adjustRightInd w:val="0"/>
              <w:rPr>
                <w:szCs w:val="24"/>
                <w:lang w:eastAsia="en-US"/>
              </w:rPr>
            </w:pPr>
          </w:p>
          <w:p w:rsidR="00053F99" w:rsidRPr="00D62B13" w:rsidRDefault="00053F99" w:rsidP="00D62B13">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053F99" w:rsidRPr="00D62B13" w:rsidRDefault="00053F99" w:rsidP="00D62B13">
            <w:pPr>
              <w:ind w:left="720" w:hanging="720"/>
              <w:rPr>
                <w:rFonts w:eastAsia="Arial Unicode MS"/>
                <w:szCs w:val="24"/>
              </w:rPr>
            </w:pPr>
          </w:p>
          <w:p w:rsidR="00053F99" w:rsidRPr="00D62B13" w:rsidRDefault="00053F99" w:rsidP="00053F99">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053F99" w:rsidRPr="00D62B13" w:rsidRDefault="00053F99" w:rsidP="00D62B13">
            <w:pPr>
              <w:autoSpaceDE w:val="0"/>
              <w:autoSpaceDN w:val="0"/>
              <w:adjustRightInd w:val="0"/>
              <w:ind w:left="720" w:hanging="720"/>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053F99" w:rsidRPr="00D62B13" w:rsidRDefault="00053F99" w:rsidP="00053F99">
            <w:pPr>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D62B13">
            <w:pPr>
              <w:ind w:left="709" w:hanging="709"/>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053F99" w:rsidRPr="00D62B13" w:rsidRDefault="00053F99" w:rsidP="00D62B13">
            <w:pPr>
              <w:autoSpaceDE w:val="0"/>
              <w:autoSpaceDN w:val="0"/>
              <w:adjustRightInd w:val="0"/>
              <w:jc w:val="left"/>
              <w:rPr>
                <w:szCs w:val="24"/>
                <w:lang w:eastAsia="en-US"/>
              </w:rPr>
            </w:pPr>
          </w:p>
          <w:p w:rsidR="00053F99" w:rsidRPr="00D62B13" w:rsidRDefault="00053F99" w:rsidP="00053F99">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053F99" w:rsidRPr="00D62B13" w:rsidRDefault="00053F99" w:rsidP="00D62B13">
            <w:pPr>
              <w:pStyle w:val="Subtitle"/>
              <w:jc w:val="both"/>
              <w:rPr>
                <w:rFonts w:eastAsia="Arial Unicode MS"/>
                <w:sz w:val="24"/>
                <w:szCs w:val="24"/>
              </w:rPr>
            </w:pPr>
          </w:p>
        </w:tc>
      </w:tr>
      <w:tr w:rsidR="00053F99" w:rsidRPr="00D62B13" w:rsidTr="006A41A6">
        <w:tc>
          <w:tcPr>
            <w:tcW w:w="2448" w:type="dxa"/>
          </w:tcPr>
          <w:p w:rsidR="00053F99" w:rsidRPr="00D62B13" w:rsidRDefault="00053F99" w:rsidP="00941DB3">
            <w:pPr>
              <w:pStyle w:val="P3Header1-Clauses"/>
              <w:numPr>
                <w:ilvl w:val="0"/>
                <w:numId w:val="11"/>
              </w:numPr>
              <w:rPr>
                <w:rFonts w:eastAsia="Arial Unicode MS"/>
                <w:szCs w:val="24"/>
              </w:rPr>
            </w:pPr>
            <w:bookmarkStart w:id="416" w:name="_Toc425939859"/>
            <w:r w:rsidRPr="00D62B13">
              <w:rPr>
                <w:rFonts w:eastAsia="Arial Unicode MS"/>
                <w:szCs w:val="24"/>
              </w:rPr>
              <w:lastRenderedPageBreak/>
              <w:t>Contract Documents</w:t>
            </w:r>
            <w:bookmarkEnd w:id="416"/>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884D9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053F99" w:rsidRPr="00D62B13" w:rsidRDefault="00053F99" w:rsidP="00D62B13">
            <w:pPr>
              <w:pStyle w:val="Subtitle"/>
              <w:jc w:val="both"/>
              <w:rPr>
                <w:rFonts w:eastAsia="Arial Unicode MS"/>
                <w:sz w:val="24"/>
                <w:szCs w:val="24"/>
              </w:rPr>
            </w:pPr>
          </w:p>
        </w:tc>
      </w:tr>
      <w:tr w:rsidR="00D84640" w:rsidRPr="00D62B13" w:rsidTr="006A41A6">
        <w:tc>
          <w:tcPr>
            <w:tcW w:w="2448" w:type="dxa"/>
          </w:tcPr>
          <w:p w:rsidR="00D84640" w:rsidRPr="00D62B13" w:rsidRDefault="00D84640" w:rsidP="00941DB3">
            <w:pPr>
              <w:pStyle w:val="P3Header1-Clauses"/>
              <w:numPr>
                <w:ilvl w:val="0"/>
                <w:numId w:val="11"/>
              </w:numPr>
              <w:rPr>
                <w:rFonts w:eastAsia="Arial Unicode MS"/>
                <w:szCs w:val="24"/>
              </w:rPr>
            </w:pPr>
            <w:bookmarkStart w:id="417" w:name="_Toc425939860"/>
            <w:r w:rsidRPr="00D62B13">
              <w:rPr>
                <w:rFonts w:eastAsia="Arial Unicode MS"/>
                <w:szCs w:val="24"/>
              </w:rPr>
              <w:t>Fraud and Corruption</w:t>
            </w:r>
            <w:bookmarkEnd w:id="417"/>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D62B13">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sidR="00BC0121">
              <w:rPr>
                <w:szCs w:val="24"/>
              </w:rPr>
              <w:t>fourteen (</w:t>
            </w:r>
            <w:r w:rsidRPr="00D62B13">
              <w:rPr>
                <w:szCs w:val="24"/>
              </w:rPr>
              <w:t>14</w:t>
            </w:r>
            <w:r w:rsidR="00BC0121">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D84640" w:rsidRPr="00D62B13" w:rsidRDefault="00D84640" w:rsidP="00D62B13">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D84640" w:rsidRPr="00D62B13" w:rsidRDefault="00D84640" w:rsidP="00D62B13">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D84640" w:rsidRPr="00D62B13" w:rsidRDefault="00D84640" w:rsidP="00D62B13">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szCs w:val="24"/>
              </w:rPr>
              <w:footnoteReference w:id="11"/>
            </w:r>
            <w:r w:rsidRPr="00D62B13">
              <w:rPr>
                <w:szCs w:val="24"/>
              </w:rPr>
              <w:t xml:space="preserve"> is the offering, giving, receiving or soliciting, directly or indirectly, of anything of value</w:t>
            </w:r>
            <w:r w:rsidRPr="00D62B13">
              <w:rPr>
                <w:rStyle w:val="FootnoteReference"/>
                <w:szCs w:val="24"/>
              </w:rPr>
              <w:footnoteReference w:id="12"/>
            </w:r>
            <w:r w:rsidRPr="00D62B13">
              <w:rPr>
                <w:szCs w:val="24"/>
              </w:rPr>
              <w:t xml:space="preserve">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szCs w:val="24"/>
              </w:rPr>
              <w:footnoteReference w:id="13"/>
            </w:r>
            <w:r w:rsidRPr="00D62B13">
              <w:rPr>
                <w:szCs w:val="24"/>
              </w:rPr>
              <w:t xml:space="preserve"> is any </w:t>
            </w:r>
            <w:r w:rsidR="00D3143B" w:rsidRPr="00851A20">
              <w:rPr>
                <w:szCs w:val="24"/>
              </w:rPr>
              <w:t xml:space="preserve">intentional </w:t>
            </w:r>
            <w:r w:rsidRPr="00851A20">
              <w:rPr>
                <w:szCs w:val="24"/>
              </w:rPr>
              <w:t>a</w:t>
            </w:r>
            <w:r w:rsidRPr="00D62B13">
              <w:rPr>
                <w:szCs w:val="24"/>
              </w:rPr>
              <w:t>ct or omission, including a misrepresentation, that knowingly or recklessly misleads, or attempts to mislead, a party to obtain a financial or other benefit or to avoid an obligation;</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szCs w:val="24"/>
              </w:rPr>
              <w:footnoteReference w:id="14"/>
            </w:r>
            <w:r w:rsidRPr="00D62B13">
              <w:rPr>
                <w:szCs w:val="24"/>
              </w:rPr>
              <w:t xml:space="preserve"> is an arrangement between two or more parties designed to achieve an improper purpose, including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D84640" w:rsidRPr="00D62B13" w:rsidRDefault="00D84640" w:rsidP="00D62B13">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D84640" w:rsidRPr="00D62B13" w:rsidRDefault="00D84640" w:rsidP="00D62B13">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84640" w:rsidRPr="00D62B13" w:rsidRDefault="00D84640" w:rsidP="00D62B13">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D84640" w:rsidRPr="00D62B13" w:rsidRDefault="00D84640" w:rsidP="00D62B13">
            <w:pPr>
              <w:pStyle w:val="BodyText"/>
              <w:autoSpaceDE w:val="0"/>
              <w:autoSpaceDN w:val="0"/>
              <w:adjustRightInd w:val="0"/>
              <w:spacing w:before="120"/>
              <w:rPr>
                <w:rFonts w:eastAsia="Arial Unicode MS"/>
                <w:szCs w:val="24"/>
              </w:rPr>
            </w:pPr>
          </w:p>
          <w:p w:rsidR="00D84640" w:rsidRPr="00D62B13" w:rsidRDefault="00D84640" w:rsidP="00D62B13">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D84640" w:rsidRPr="00D62B13" w:rsidRDefault="00D84640" w:rsidP="00D62B13">
            <w:pPr>
              <w:autoSpaceDE w:val="0"/>
              <w:autoSpaceDN w:val="0"/>
              <w:adjustRightInd w:val="0"/>
              <w:spacing w:before="120"/>
              <w:ind w:left="426" w:hanging="426"/>
              <w:rPr>
                <w:rFonts w:eastAsia="Arial Unicode MS"/>
                <w:szCs w:val="24"/>
              </w:rPr>
            </w:pPr>
          </w:p>
        </w:tc>
      </w:tr>
      <w:tr w:rsidR="00D84640" w:rsidRPr="00D62B13" w:rsidTr="006A41A6">
        <w:tc>
          <w:tcPr>
            <w:tcW w:w="2448" w:type="dxa"/>
          </w:tcPr>
          <w:p w:rsidR="00D84640" w:rsidRPr="00D62B13" w:rsidRDefault="00D84640" w:rsidP="00D62B13">
            <w:pPr>
              <w:pStyle w:val="P3Header1-Clauses"/>
              <w:autoSpaceDE w:val="0"/>
              <w:autoSpaceDN w:val="0"/>
              <w:adjustRightInd w:val="0"/>
              <w:spacing w:before="120"/>
              <w:ind w:left="360" w:hanging="360"/>
              <w:rPr>
                <w:rFonts w:eastAsia="Arial Unicode MS"/>
                <w:szCs w:val="24"/>
              </w:rPr>
            </w:pPr>
            <w:bookmarkStart w:id="418" w:name="_Toc425939861"/>
            <w:r w:rsidRPr="00D62B13">
              <w:rPr>
                <w:rFonts w:eastAsia="Arial Unicode MS"/>
                <w:szCs w:val="24"/>
              </w:rPr>
              <w:lastRenderedPageBreak/>
              <w:t>4</w:t>
            </w:r>
            <w:r w:rsidRPr="00D62B13">
              <w:rPr>
                <w:rFonts w:eastAsia="Arial Unicode MS"/>
                <w:szCs w:val="24"/>
              </w:rPr>
              <w:tab/>
              <w:t>Interpretation</w:t>
            </w:r>
            <w:bookmarkEnd w:id="418"/>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D84640" w:rsidRPr="00D62B13" w:rsidRDefault="00D84640" w:rsidP="00941DB3">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19"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9"/>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0"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20"/>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62"/>
            <w:r w:rsidRPr="00D62B13">
              <w:rPr>
                <w:rFonts w:eastAsia="Arial Unicode MS"/>
                <w:szCs w:val="24"/>
              </w:rPr>
              <w:lastRenderedPageBreak/>
              <w:t>Language</w:t>
            </w:r>
            <w:bookmarkEnd w:id="421"/>
          </w:p>
          <w:p w:rsidR="00D84640" w:rsidRPr="00D62B13" w:rsidRDefault="00D84640" w:rsidP="00D62B13">
            <w:pPr>
              <w:pStyle w:val="P3Header1-Clauses"/>
              <w:autoSpaceDE w:val="0"/>
              <w:autoSpaceDN w:val="0"/>
              <w:adjustRightInd w:val="0"/>
              <w:spacing w:before="120"/>
              <w:ind w:left="360" w:hanging="360"/>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2" w:name="_Toc425939863"/>
            <w:r w:rsidRPr="00D62B13">
              <w:rPr>
                <w:rFonts w:eastAsia="Arial Unicode MS"/>
                <w:szCs w:val="24"/>
              </w:rPr>
              <w:t>Joint Venture, Consortium or Association</w:t>
            </w:r>
            <w:bookmarkEnd w:id="422"/>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3" w:name="_Toc425939864"/>
            <w:r w:rsidRPr="00D62B13">
              <w:rPr>
                <w:rFonts w:eastAsia="Arial Unicode MS"/>
                <w:szCs w:val="24"/>
              </w:rPr>
              <w:t>Eligibility</w:t>
            </w:r>
            <w:bookmarkEnd w:id="423"/>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941DB3">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DB5B72" w:rsidRDefault="00D84640" w:rsidP="00941DB3">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84640" w:rsidRPr="00D62B13" w:rsidTr="006A41A6">
        <w:tc>
          <w:tcPr>
            <w:tcW w:w="2448" w:type="dxa"/>
          </w:tcPr>
          <w:p w:rsidR="00D84640" w:rsidRPr="00D62B13" w:rsidRDefault="00D84640" w:rsidP="00941DB3">
            <w:pPr>
              <w:pStyle w:val="P3Header1-Clauses"/>
              <w:numPr>
                <w:ilvl w:val="0"/>
                <w:numId w:val="12"/>
              </w:numPr>
              <w:autoSpaceDE w:val="0"/>
              <w:autoSpaceDN w:val="0"/>
              <w:adjustRightInd w:val="0"/>
              <w:spacing w:before="120"/>
              <w:ind w:left="432" w:hanging="432"/>
              <w:rPr>
                <w:rFonts w:eastAsia="Arial Unicode MS"/>
                <w:szCs w:val="24"/>
              </w:rPr>
            </w:pPr>
            <w:bookmarkStart w:id="424" w:name="_Toc425939865"/>
            <w:r w:rsidRPr="00D62B13">
              <w:rPr>
                <w:rFonts w:eastAsia="Arial Unicode MS"/>
                <w:szCs w:val="24"/>
              </w:rPr>
              <w:t>Notices</w:t>
            </w:r>
            <w:bookmarkEnd w:id="424"/>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sidR="00DF6809">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D84640" w:rsidRPr="00D62B13" w:rsidRDefault="00D84640"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66"/>
            <w:r w:rsidRPr="00D62B13">
              <w:rPr>
                <w:rFonts w:eastAsia="Arial Unicode MS"/>
                <w:szCs w:val="24"/>
              </w:rPr>
              <w:lastRenderedPageBreak/>
              <w:t>Governing Law</w:t>
            </w:r>
            <w:bookmarkEnd w:id="425"/>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D84640" w:rsidRPr="00D62B13" w:rsidTr="006A41A6">
        <w:tc>
          <w:tcPr>
            <w:tcW w:w="2448" w:type="dxa"/>
          </w:tcPr>
          <w:p w:rsidR="00D84640" w:rsidRPr="00D62B13" w:rsidRDefault="00D84640"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7"/>
            <w:r w:rsidRPr="00D62B13">
              <w:rPr>
                <w:rFonts w:eastAsia="Arial Unicode MS"/>
                <w:szCs w:val="24"/>
              </w:rPr>
              <w:t>Settlement of Disputes</w:t>
            </w:r>
            <w:bookmarkEnd w:id="426"/>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1F04C5" w:rsidRPr="00D62B13" w:rsidRDefault="001F04C5" w:rsidP="00941DB3">
            <w:pPr>
              <w:pStyle w:val="Sub-ClauseText"/>
              <w:numPr>
                <w:ilvl w:val="1"/>
                <w:numId w:val="12"/>
              </w:numPr>
              <w:spacing w:before="0" w:after="200"/>
              <w:rPr>
                <w:spacing w:val="0"/>
                <w:szCs w:val="24"/>
              </w:rPr>
            </w:pPr>
            <w:r w:rsidRPr="00D62B13">
              <w:rPr>
                <w:spacing w:val="0"/>
                <w:szCs w:val="24"/>
              </w:rPr>
              <w:t xml:space="preserve">If, after </w:t>
            </w:r>
            <w:r w:rsidR="00DF6809">
              <w:rPr>
                <w:spacing w:val="0"/>
                <w:szCs w:val="24"/>
              </w:rPr>
              <w:t xml:space="preserve">thirty </w:t>
            </w:r>
            <w:r w:rsidRPr="00D62B13">
              <w:rPr>
                <w:spacing w:val="0"/>
                <w:szCs w:val="24"/>
              </w:rPr>
              <w:t>(</w:t>
            </w:r>
            <w:r w:rsidR="00DF6809">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1F04C5" w:rsidRPr="00D62B13" w:rsidRDefault="001F04C5" w:rsidP="00941DB3">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1F04C5" w:rsidRPr="00D62B13" w:rsidRDefault="001F04C5" w:rsidP="00941DB3">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D84640" w:rsidRPr="00D62B13" w:rsidRDefault="001F04C5" w:rsidP="00941DB3">
            <w:pPr>
              <w:pStyle w:val="Sub-ClauseText"/>
              <w:numPr>
                <w:ilvl w:val="2"/>
                <w:numId w:val="21"/>
              </w:numPr>
              <w:spacing w:before="0" w:after="160"/>
              <w:rPr>
                <w:szCs w:val="24"/>
              </w:rPr>
            </w:pPr>
            <w:r w:rsidRPr="00D62B13">
              <w:rPr>
                <w:szCs w:val="24"/>
              </w:rPr>
              <w:t>the Purchaser shall pay the Supplier any monies due the Supplier.</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68"/>
            <w:r w:rsidRPr="00D62B13">
              <w:rPr>
                <w:rFonts w:eastAsia="Arial Unicode MS"/>
                <w:szCs w:val="24"/>
              </w:rPr>
              <w:t>Inspections and Audit</w:t>
            </w:r>
            <w:bookmarkEnd w:id="427"/>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Sub-ClauseText"/>
              <w:autoSpaceDE w:val="0"/>
              <w:autoSpaceDN w:val="0"/>
              <w:adjustRightInd w:val="0"/>
              <w:ind w:left="709" w:hanging="709"/>
              <w:rPr>
                <w:bCs/>
                <w:szCs w:val="24"/>
              </w:rPr>
            </w:pPr>
            <w:r w:rsidRPr="00D62B13">
              <w:rPr>
                <w:szCs w:val="24"/>
              </w:rPr>
              <w:t>11.1</w:t>
            </w:r>
            <w:r w:rsidRPr="00D62B13">
              <w:rPr>
                <w:szCs w:val="24"/>
              </w:rPr>
              <w:tab/>
            </w:r>
            <w:bookmarkStart w:id="428"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8"/>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69"/>
            <w:r w:rsidRPr="00D62B13">
              <w:rPr>
                <w:rFonts w:eastAsia="Arial Unicode MS"/>
                <w:szCs w:val="24"/>
              </w:rPr>
              <w:t>Scope of Supplies</w:t>
            </w:r>
            <w:bookmarkEnd w:id="429"/>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70"/>
            <w:r w:rsidRPr="00D62B13">
              <w:rPr>
                <w:rFonts w:eastAsia="Arial Unicode MS"/>
                <w:szCs w:val="24"/>
              </w:rPr>
              <w:lastRenderedPageBreak/>
              <w:t>Delivery and Documents</w:t>
            </w:r>
            <w:bookmarkEnd w:id="430"/>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161A90">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sidR="00161A90">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1"/>
            <w:r w:rsidRPr="00D62B13">
              <w:rPr>
                <w:rFonts w:eastAsia="Arial Unicode MS"/>
                <w:szCs w:val="24"/>
              </w:rPr>
              <w:t>Supplier’s Responsibilities</w:t>
            </w:r>
            <w:bookmarkEnd w:id="431"/>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2" w:name="_Toc425939872"/>
            <w:r w:rsidRPr="00D62B13">
              <w:rPr>
                <w:rFonts w:eastAsia="Arial Unicode MS"/>
                <w:szCs w:val="24"/>
              </w:rPr>
              <w:t>Purchaser’s Responsibilities</w:t>
            </w:r>
            <w:bookmarkEnd w:id="432"/>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3" w:name="_Toc425939873"/>
            <w:r w:rsidRPr="00D62B13">
              <w:rPr>
                <w:rFonts w:eastAsia="Arial Unicode MS"/>
                <w:szCs w:val="24"/>
              </w:rPr>
              <w:t>Contract Price</w:t>
            </w:r>
            <w:bookmarkEnd w:id="433"/>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1F04C5" w:rsidRPr="00D62B13" w:rsidRDefault="001F04C5" w:rsidP="00941DB3">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941DB3">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4" w:name="_Toc425939874"/>
            <w:r w:rsidRPr="00D62B13">
              <w:rPr>
                <w:rFonts w:eastAsia="Arial Unicode MS"/>
                <w:szCs w:val="24"/>
              </w:rPr>
              <w:t>Terms of Payment</w:t>
            </w:r>
            <w:bookmarkEnd w:id="434"/>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1F04C5" w:rsidRPr="00D62B13" w:rsidRDefault="001F04C5" w:rsidP="00D62B13">
            <w:pPr>
              <w:pStyle w:val="P3Header1-Clauses"/>
              <w:autoSpaceDE w:val="0"/>
              <w:autoSpaceDN w:val="0"/>
              <w:adjustRightInd w:val="0"/>
              <w:spacing w:before="120"/>
              <w:rPr>
                <w:rFonts w:eastAsia="Arial Unicode MS"/>
                <w:szCs w:val="24"/>
              </w:rPr>
            </w:pPr>
          </w:p>
          <w:p w:rsidR="001F04C5" w:rsidRPr="00D62B13" w:rsidRDefault="001F04C5" w:rsidP="00D62B13">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sidR="00D3143B">
              <w:rPr>
                <w:rFonts w:eastAsia="Arial Unicode MS"/>
                <w:szCs w:val="24"/>
              </w:rPr>
              <w:t xml:space="preserve">thirty </w:t>
            </w:r>
            <w:r w:rsidRPr="00D62B13">
              <w:rPr>
                <w:rFonts w:eastAsia="Arial Unicode MS"/>
                <w:szCs w:val="24"/>
              </w:rPr>
              <w:t>(</w:t>
            </w:r>
            <w:r w:rsidR="00D3143B">
              <w:rPr>
                <w:rFonts w:eastAsia="Arial Unicode MS"/>
                <w:szCs w:val="24"/>
              </w:rPr>
              <w:t>3</w:t>
            </w:r>
            <w:r w:rsidRPr="00D62B13">
              <w:rPr>
                <w:rFonts w:eastAsia="Arial Unicode MS"/>
                <w:szCs w:val="24"/>
              </w:rPr>
              <w:t xml:space="preserve">0) days after </w:t>
            </w:r>
            <w:r w:rsidR="00D36590">
              <w:rPr>
                <w:rFonts w:eastAsia="Arial Unicode MS"/>
                <w:szCs w:val="24"/>
              </w:rPr>
              <w:t xml:space="preserve">the </w:t>
            </w:r>
            <w:r w:rsidRPr="00D62B13">
              <w:rPr>
                <w:rFonts w:eastAsia="Arial Unicode MS"/>
                <w:szCs w:val="24"/>
              </w:rPr>
              <w:t xml:space="preserve">submission of </w:t>
            </w:r>
            <w:r w:rsidR="00D36590">
              <w:rPr>
                <w:rFonts w:eastAsia="Arial Unicode MS"/>
                <w:szCs w:val="24"/>
              </w:rPr>
              <w:t xml:space="preserve">verified </w:t>
            </w:r>
            <w:r w:rsidRPr="00D62B13">
              <w:rPr>
                <w:rFonts w:eastAsia="Arial Unicode MS"/>
                <w:szCs w:val="24"/>
              </w:rPr>
              <w:t>invoice or request for payment by the Supplier, and the Purchaser has accepted it.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1F04C5" w:rsidRPr="00D62B13" w:rsidRDefault="001F04C5" w:rsidP="00941DB3">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5" w:name="_Toc425939875"/>
            <w:r w:rsidRPr="00D62B13">
              <w:rPr>
                <w:rFonts w:eastAsia="Arial Unicode MS"/>
                <w:szCs w:val="24"/>
              </w:rPr>
              <w:lastRenderedPageBreak/>
              <w:t>Taxes and Duties</w:t>
            </w:r>
            <w:bookmarkEnd w:id="435"/>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6" w:name="_Toc425939876"/>
            <w:r w:rsidRPr="00D62B13">
              <w:rPr>
                <w:rFonts w:eastAsia="Arial Unicode MS"/>
                <w:szCs w:val="24"/>
              </w:rPr>
              <w:t>Performance Security</w:t>
            </w:r>
            <w:bookmarkEnd w:id="436"/>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006974D5" w:rsidRPr="00851A20">
              <w:rPr>
                <w:rFonts w:eastAsia="Arial Unicode MS"/>
                <w:szCs w:val="24"/>
              </w:rPr>
              <w:t xml:space="preserve">fifteen </w:t>
            </w:r>
            <w:r w:rsidRPr="00851A20">
              <w:rPr>
                <w:rFonts w:eastAsia="Arial Unicode MS"/>
                <w:szCs w:val="24"/>
              </w:rPr>
              <w:t>(</w:t>
            </w:r>
            <w:r w:rsidR="006974D5" w:rsidRPr="00851A20">
              <w:rPr>
                <w:rFonts w:eastAsia="Arial Unicode MS"/>
                <w:szCs w:val="24"/>
              </w:rPr>
              <w:t>15</w:t>
            </w:r>
            <w:r w:rsidRPr="00851A20">
              <w:rPr>
                <w:rFonts w:eastAsia="Arial Unicode MS"/>
                <w:szCs w:val="24"/>
              </w:rPr>
              <w:t xml:space="preserve">) </w:t>
            </w:r>
            <w:r w:rsidR="006974D5" w:rsidRPr="00851A20">
              <w:rPr>
                <w:rFonts w:eastAsia="Arial Unicode MS"/>
                <w:szCs w:val="24"/>
              </w:rPr>
              <w:t>working</w:t>
            </w:r>
            <w:r w:rsidR="006974D5">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w:t>
            </w:r>
            <w:r w:rsidR="008F2162" w:rsidRPr="00D62B13">
              <w:rPr>
                <w:rFonts w:eastAsia="Arial Unicode MS"/>
                <w:szCs w:val="24"/>
              </w:rPr>
              <w:t>currency (</w:t>
            </w:r>
            <w:r w:rsidRPr="00D62B13">
              <w:rPr>
                <w:rFonts w:eastAsia="Arial Unicode MS"/>
                <w:szCs w:val="24"/>
              </w:rPr>
              <w:t xml:space="preserve">ies) of the </w:t>
            </w:r>
            <w:r w:rsidR="008F2162" w:rsidRPr="00D62B13">
              <w:rPr>
                <w:rFonts w:eastAsia="Arial Unicode MS"/>
                <w:szCs w:val="24"/>
              </w:rPr>
              <w:t>Contract</w:t>
            </w:r>
            <w:r w:rsidRPr="00D62B13">
              <w:rPr>
                <w:rFonts w:eastAsia="Arial Unicode MS"/>
                <w:szCs w:val="24"/>
              </w:rPr>
              <w:t xml:space="preserve">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941DB3">
            <w:pPr>
              <w:pStyle w:val="P3Header1-Clauses"/>
              <w:numPr>
                <w:ilvl w:val="0"/>
                <w:numId w:val="37"/>
              </w:numPr>
              <w:autoSpaceDE w:val="0"/>
              <w:autoSpaceDN w:val="0"/>
              <w:adjustRightInd w:val="0"/>
              <w:spacing w:before="120"/>
              <w:rPr>
                <w:rFonts w:eastAsia="Arial Unicode MS"/>
                <w:szCs w:val="24"/>
              </w:rPr>
            </w:pPr>
            <w:bookmarkStart w:id="437" w:name="_Toc425939877"/>
            <w:r w:rsidRPr="00D62B13">
              <w:rPr>
                <w:rFonts w:eastAsia="Arial Unicode MS"/>
                <w:szCs w:val="24"/>
              </w:rPr>
              <w:t>Copyright</w:t>
            </w:r>
            <w:bookmarkEnd w:id="437"/>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rPr>
                <w:rFonts w:eastAsia="Arial Unicode MS"/>
                <w:szCs w:val="24"/>
              </w:rPr>
            </w:pPr>
            <w:bookmarkStart w:id="438" w:name="_Toc425939878"/>
            <w:r w:rsidRPr="00D62B13">
              <w:rPr>
                <w:rFonts w:eastAsia="Arial Unicode MS"/>
                <w:szCs w:val="24"/>
              </w:rPr>
              <w:lastRenderedPageBreak/>
              <w:t>Confidential Information</w:t>
            </w:r>
            <w:bookmarkEnd w:id="438"/>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884D9F">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103B6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E9460F" w:rsidRPr="00D62B13" w:rsidRDefault="00E9460F" w:rsidP="00D62B13">
            <w:pPr>
              <w:autoSpaceDE w:val="0"/>
              <w:autoSpaceDN w:val="0"/>
              <w:adjustRightInd w:val="0"/>
              <w:spacing w:before="120"/>
              <w:rPr>
                <w:rFonts w:eastAsia="Arial Unicode MS"/>
                <w:szCs w:val="24"/>
              </w:rPr>
            </w:pPr>
          </w:p>
          <w:p w:rsidR="00DB5B72" w:rsidRDefault="00E9460F" w:rsidP="00941DB3">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9460F" w:rsidRPr="00D62B13" w:rsidRDefault="00E9460F" w:rsidP="00D62B13">
            <w:pPr>
              <w:autoSpaceDE w:val="0"/>
              <w:autoSpaceDN w:val="0"/>
              <w:adjustRightInd w:val="0"/>
              <w:spacing w:before="120"/>
              <w:ind w:left="851"/>
              <w:rPr>
                <w:rFonts w:eastAsia="Arial Unicode MS"/>
                <w:szCs w:val="24"/>
              </w:rPr>
            </w:pP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39" w:name="_Toc425939879"/>
            <w:r w:rsidRPr="00D62B13">
              <w:rPr>
                <w:rFonts w:eastAsia="Arial Unicode MS"/>
                <w:szCs w:val="24"/>
              </w:rPr>
              <w:lastRenderedPageBreak/>
              <w:t>Subcontracting</w:t>
            </w:r>
            <w:bookmarkEnd w:id="439"/>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80"/>
            <w:r w:rsidRPr="00D62B13">
              <w:rPr>
                <w:rFonts w:eastAsia="Arial Unicode MS"/>
                <w:szCs w:val="24"/>
              </w:rPr>
              <w:t>Specifications and Standards</w:t>
            </w:r>
            <w:bookmarkEnd w:id="440"/>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9460F" w:rsidRPr="00D62B13" w:rsidRDefault="00E9460F" w:rsidP="00D62B13">
            <w:pPr>
              <w:pStyle w:val="Heading3"/>
              <w:tabs>
                <w:tab w:val="clear" w:pos="720"/>
              </w:tabs>
              <w:spacing w:after="240"/>
              <w:ind w:left="1418" w:hanging="758"/>
              <w:rPr>
                <w:szCs w:val="24"/>
              </w:rPr>
            </w:pPr>
            <w:bookmarkStart w:id="441"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41"/>
          </w:p>
          <w:p w:rsidR="00E9460F" w:rsidRPr="00D62B13" w:rsidRDefault="00E9460F" w:rsidP="00D62B13">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9460F" w:rsidRPr="00D62B13" w:rsidRDefault="00E9460F" w:rsidP="00D62B13">
            <w:pPr>
              <w:autoSpaceDE w:val="0"/>
              <w:autoSpaceDN w:val="0"/>
              <w:adjustRightInd w:val="0"/>
              <w:spacing w:before="120"/>
              <w:ind w:left="1418" w:hanging="698"/>
              <w:rPr>
                <w:rFonts w:eastAsia="Arial Unicode MS"/>
                <w:szCs w:val="24"/>
              </w:rPr>
            </w:pPr>
          </w:p>
          <w:p w:rsidR="00E9460F" w:rsidRPr="00D62B13" w:rsidRDefault="00E9460F" w:rsidP="00D62B13">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2" w:name="_Toc425939881"/>
            <w:r w:rsidRPr="00D62B13">
              <w:rPr>
                <w:rFonts w:eastAsia="Arial Unicode MS"/>
                <w:szCs w:val="24"/>
              </w:rPr>
              <w:lastRenderedPageBreak/>
              <w:t>Packing and Documents</w:t>
            </w:r>
            <w:bookmarkEnd w:id="442"/>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ind w:left="432" w:hanging="432"/>
              <w:rPr>
                <w:rFonts w:eastAsia="Arial Unicode MS"/>
                <w:szCs w:val="24"/>
              </w:rPr>
            </w:pPr>
            <w:bookmarkStart w:id="443" w:name="_Toc425939882"/>
            <w:r w:rsidRPr="00D62B13">
              <w:rPr>
                <w:rFonts w:eastAsia="Arial Unicode MS"/>
                <w:szCs w:val="24"/>
              </w:rPr>
              <w:t>Insurance</w:t>
            </w:r>
            <w:bookmarkEnd w:id="443"/>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9460F" w:rsidRPr="00D62B13" w:rsidTr="006A41A6">
        <w:tc>
          <w:tcPr>
            <w:tcW w:w="2448" w:type="dxa"/>
          </w:tcPr>
          <w:p w:rsidR="00E9460F" w:rsidRPr="00D62B13" w:rsidRDefault="00E9460F" w:rsidP="00941DB3">
            <w:pPr>
              <w:pStyle w:val="P3Header1-Clauses"/>
              <w:numPr>
                <w:ilvl w:val="0"/>
                <w:numId w:val="37"/>
              </w:numPr>
              <w:autoSpaceDE w:val="0"/>
              <w:autoSpaceDN w:val="0"/>
              <w:adjustRightInd w:val="0"/>
              <w:spacing w:before="120"/>
              <w:rPr>
                <w:rFonts w:eastAsia="Arial Unicode MS"/>
                <w:szCs w:val="24"/>
              </w:rPr>
            </w:pPr>
            <w:bookmarkStart w:id="444" w:name="_Toc425939883"/>
            <w:r w:rsidRPr="00D62B13">
              <w:rPr>
                <w:rFonts w:eastAsia="Arial Unicode MS"/>
                <w:szCs w:val="24"/>
              </w:rPr>
              <w:t>Transportation</w:t>
            </w:r>
            <w:bookmarkEnd w:id="444"/>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6A41A6" w:rsidRDefault="00E9460F" w:rsidP="00941DB3">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9460F" w:rsidRPr="00D62B13" w:rsidTr="006A41A6">
        <w:tc>
          <w:tcPr>
            <w:tcW w:w="2448" w:type="dxa"/>
          </w:tcPr>
          <w:p w:rsidR="00EB44E0" w:rsidRPr="00D62B13" w:rsidRDefault="00EB44E0" w:rsidP="00941DB3">
            <w:pPr>
              <w:pStyle w:val="P3Header1-Clauses"/>
              <w:numPr>
                <w:ilvl w:val="0"/>
                <w:numId w:val="40"/>
              </w:numPr>
              <w:autoSpaceDE w:val="0"/>
              <w:autoSpaceDN w:val="0"/>
              <w:adjustRightInd w:val="0"/>
              <w:spacing w:before="120"/>
              <w:rPr>
                <w:rFonts w:eastAsia="Arial Unicode MS"/>
                <w:szCs w:val="24"/>
              </w:rPr>
            </w:pPr>
            <w:bookmarkStart w:id="445" w:name="_Toc425939884"/>
            <w:r w:rsidRPr="00D62B13">
              <w:rPr>
                <w:rFonts w:eastAsia="Arial Unicode MS"/>
                <w:szCs w:val="24"/>
              </w:rPr>
              <w:t>Inspections and Tests</w:t>
            </w:r>
            <w:bookmarkEnd w:id="445"/>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B44E0" w:rsidRPr="00D62B13" w:rsidRDefault="00EB44E0" w:rsidP="00D62B13">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sidR="00D768D7">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B44E0" w:rsidRPr="00D62B13" w:rsidRDefault="00EB44E0" w:rsidP="00941DB3">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sidR="00D768D7">
              <w:rPr>
                <w:rFonts w:eastAsia="Arial Unicode MS"/>
                <w:szCs w:val="24"/>
              </w:rPr>
              <w:t xml:space="preserve">of the results of any such test </w:t>
            </w:r>
            <w:r w:rsidRPr="00D62B13">
              <w:rPr>
                <w:rFonts w:eastAsia="Arial Unicode MS"/>
                <w:szCs w:val="24"/>
              </w:rPr>
              <w:t>and/or inspection.</w:t>
            </w:r>
          </w:p>
          <w:p w:rsidR="00EB44E0" w:rsidRPr="00D62B13" w:rsidRDefault="00EB44E0" w:rsidP="00941DB3">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DB5B72" w:rsidRDefault="00EB44E0" w:rsidP="00941DB3">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ind w:left="432" w:hanging="432"/>
              <w:rPr>
                <w:rFonts w:eastAsia="Arial Unicode MS"/>
                <w:szCs w:val="24"/>
              </w:rPr>
            </w:pPr>
            <w:bookmarkStart w:id="446" w:name="_Toc425939885"/>
            <w:r w:rsidRPr="00D62B13">
              <w:rPr>
                <w:rFonts w:eastAsia="Arial Unicode MS"/>
                <w:szCs w:val="24"/>
              </w:rPr>
              <w:lastRenderedPageBreak/>
              <w:t>Liquidated Damages</w:t>
            </w:r>
            <w:bookmarkEnd w:id="446"/>
          </w:p>
          <w:p w:rsidR="00EB44E0" w:rsidRPr="00D62B13" w:rsidRDefault="00EB44E0" w:rsidP="00D62B13">
            <w:pPr>
              <w:pStyle w:val="P3Header1-Clauses"/>
              <w:autoSpaceDE w:val="0"/>
              <w:autoSpaceDN w:val="0"/>
              <w:adjustRightInd w:val="0"/>
              <w:spacing w:before="120"/>
              <w:ind w:left="360"/>
              <w:rPr>
                <w:rFonts w:eastAsia="Arial Unicode MS"/>
                <w:szCs w:val="24"/>
              </w:rPr>
            </w:pPr>
          </w:p>
        </w:tc>
        <w:tc>
          <w:tcPr>
            <w:tcW w:w="6480" w:type="dxa"/>
          </w:tcPr>
          <w:p w:rsidR="00DB5B72" w:rsidRDefault="00EB44E0" w:rsidP="00941DB3">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rPr>
                <w:rFonts w:eastAsia="Arial Unicode MS"/>
                <w:szCs w:val="24"/>
              </w:rPr>
            </w:pPr>
            <w:bookmarkStart w:id="447" w:name="_Toc425939886"/>
            <w:r w:rsidRPr="00D62B13">
              <w:rPr>
                <w:rFonts w:eastAsia="Arial Unicode MS"/>
                <w:szCs w:val="24"/>
              </w:rPr>
              <w:lastRenderedPageBreak/>
              <w:t>Warranty</w:t>
            </w:r>
            <w:bookmarkEnd w:id="447"/>
          </w:p>
          <w:p w:rsidR="00EB44E0" w:rsidRPr="00D62B13" w:rsidRDefault="00EB44E0" w:rsidP="00D62B13">
            <w:pPr>
              <w:pStyle w:val="P3Header1-Clauses"/>
              <w:autoSpaceDE w:val="0"/>
              <w:autoSpaceDN w:val="0"/>
              <w:adjustRightInd w:val="0"/>
              <w:spacing w:before="120"/>
              <w:ind w:left="432"/>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B44E0" w:rsidRPr="00D62B13" w:rsidRDefault="00EB44E0" w:rsidP="00103B6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sidR="000A5DFA">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DB5B72" w:rsidRDefault="00EB44E0" w:rsidP="00941DB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DB5B72" w:rsidRDefault="00EB44E0" w:rsidP="00941DB3">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B44E0" w:rsidRPr="00D62B13" w:rsidTr="006A41A6">
        <w:tc>
          <w:tcPr>
            <w:tcW w:w="2448" w:type="dxa"/>
          </w:tcPr>
          <w:p w:rsidR="00EB44E0" w:rsidRPr="00D62B13" w:rsidRDefault="00EB44E0" w:rsidP="00941DB3">
            <w:pPr>
              <w:pStyle w:val="P3Header1-Clauses"/>
              <w:numPr>
                <w:ilvl w:val="0"/>
                <w:numId w:val="44"/>
              </w:numPr>
              <w:autoSpaceDE w:val="0"/>
              <w:autoSpaceDN w:val="0"/>
              <w:adjustRightInd w:val="0"/>
              <w:spacing w:before="120"/>
              <w:rPr>
                <w:rFonts w:eastAsia="Arial Unicode MS"/>
                <w:szCs w:val="24"/>
              </w:rPr>
            </w:pPr>
            <w:bookmarkStart w:id="448" w:name="_Toc425939887"/>
            <w:r w:rsidRPr="00D62B13">
              <w:rPr>
                <w:rFonts w:eastAsia="Arial Unicode MS"/>
                <w:szCs w:val="24"/>
              </w:rPr>
              <w:t>Patent Indemnity</w:t>
            </w:r>
            <w:bookmarkEnd w:id="448"/>
          </w:p>
          <w:p w:rsidR="00EB44E0" w:rsidRPr="00D62B13" w:rsidRDefault="00EB44E0" w:rsidP="00D62B13">
            <w:pPr>
              <w:pStyle w:val="P3Header1-Clauses"/>
              <w:autoSpaceDE w:val="0"/>
              <w:autoSpaceDN w:val="0"/>
              <w:adjustRightInd w:val="0"/>
              <w:spacing w:before="120"/>
              <w:ind w:left="420"/>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B44E0" w:rsidRPr="00D62B13" w:rsidRDefault="00EB44E0" w:rsidP="005209DC">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B44E0" w:rsidRPr="00D62B13" w:rsidRDefault="00EB44E0"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DB5B72" w:rsidRDefault="00EB44E0">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B44E0" w:rsidRPr="00D62B13" w:rsidRDefault="00EB44E0" w:rsidP="00103B6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sidR="004C452C">
              <w:rPr>
                <w:rFonts w:eastAsia="Arial Unicode MS"/>
                <w:szCs w:val="24"/>
              </w:rPr>
              <w:t xml:space="preserve">thirty </w:t>
            </w:r>
            <w:r w:rsidRPr="00D62B13">
              <w:rPr>
                <w:rFonts w:eastAsia="Arial Unicode MS"/>
                <w:szCs w:val="24"/>
              </w:rPr>
              <w:t xml:space="preserve"> (</w:t>
            </w:r>
            <w:r w:rsidR="004C452C">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B44E0" w:rsidRPr="00D62B13" w:rsidRDefault="00EB44E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B44E0" w:rsidRPr="00D62B13" w:rsidRDefault="00EB44E0" w:rsidP="00941DB3">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52CA3" w:rsidRPr="00D62B13" w:rsidTr="006A41A6">
        <w:tc>
          <w:tcPr>
            <w:tcW w:w="2448" w:type="dxa"/>
          </w:tcPr>
          <w:p w:rsidR="00B52CA3" w:rsidRPr="00D62B13" w:rsidRDefault="00B52CA3" w:rsidP="00941DB3">
            <w:pPr>
              <w:pStyle w:val="P3Header1-Clauses"/>
              <w:numPr>
                <w:ilvl w:val="0"/>
                <w:numId w:val="44"/>
              </w:numPr>
              <w:autoSpaceDE w:val="0"/>
              <w:autoSpaceDN w:val="0"/>
              <w:adjustRightInd w:val="0"/>
              <w:spacing w:before="120"/>
              <w:rPr>
                <w:rFonts w:eastAsia="Arial Unicode MS"/>
                <w:szCs w:val="24"/>
              </w:rPr>
            </w:pPr>
            <w:bookmarkStart w:id="449" w:name="_Toc425939888"/>
            <w:r w:rsidRPr="00D62B13">
              <w:rPr>
                <w:rFonts w:eastAsia="Arial Unicode MS"/>
                <w:szCs w:val="24"/>
              </w:rPr>
              <w:lastRenderedPageBreak/>
              <w:t>Limitation of Liability</w:t>
            </w:r>
            <w:bookmarkEnd w:id="449"/>
            <w:r w:rsidRPr="00D62B13">
              <w:rPr>
                <w:rFonts w:eastAsia="Arial Unicode MS"/>
                <w:szCs w:val="24"/>
              </w:rPr>
              <w:t xml:space="preserve"> </w:t>
            </w:r>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103B6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B52CA3" w:rsidRPr="00D62B13" w:rsidRDefault="00B52CA3" w:rsidP="00D62B13">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B52CA3" w:rsidRPr="00D62B13" w:rsidRDefault="00B52CA3" w:rsidP="00D62B13">
            <w:pPr>
              <w:autoSpaceDE w:val="0"/>
              <w:autoSpaceDN w:val="0"/>
              <w:adjustRightInd w:val="0"/>
              <w:spacing w:before="120"/>
              <w:ind w:left="180"/>
              <w:rPr>
                <w:rFonts w:eastAsia="Arial Unicode MS"/>
                <w:szCs w:val="24"/>
              </w:rPr>
            </w:pPr>
          </w:p>
          <w:p w:rsidR="00B52CA3" w:rsidRPr="006A41A6" w:rsidRDefault="00B52CA3" w:rsidP="006A41A6">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B52CA3" w:rsidRPr="00D62B13" w:rsidTr="006A41A6">
        <w:tc>
          <w:tcPr>
            <w:tcW w:w="2448" w:type="dxa"/>
          </w:tcPr>
          <w:p w:rsidR="00B52CA3" w:rsidRPr="00D62B13" w:rsidRDefault="00B52CA3" w:rsidP="00941DB3">
            <w:pPr>
              <w:pStyle w:val="P3Header1-Clauses"/>
              <w:numPr>
                <w:ilvl w:val="0"/>
                <w:numId w:val="44"/>
              </w:numPr>
              <w:autoSpaceDE w:val="0"/>
              <w:autoSpaceDN w:val="0"/>
              <w:adjustRightInd w:val="0"/>
              <w:spacing w:before="120"/>
              <w:rPr>
                <w:rFonts w:eastAsia="Arial Unicode MS"/>
                <w:szCs w:val="24"/>
              </w:rPr>
            </w:pPr>
            <w:bookmarkStart w:id="450" w:name="_Toc425939889"/>
            <w:r w:rsidRPr="00D62B13">
              <w:rPr>
                <w:rFonts w:eastAsia="Arial Unicode MS"/>
                <w:szCs w:val="24"/>
              </w:rPr>
              <w:lastRenderedPageBreak/>
              <w:t>Change in Laws and Regulations</w:t>
            </w:r>
            <w:bookmarkEnd w:id="450"/>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941DB3">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sidR="00EF7797">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B52CA3" w:rsidRPr="00D62B13" w:rsidTr="006A41A6">
        <w:tc>
          <w:tcPr>
            <w:tcW w:w="2448" w:type="dxa"/>
          </w:tcPr>
          <w:p w:rsidR="00B52CA3" w:rsidRPr="00D62B13" w:rsidRDefault="00B52CA3" w:rsidP="00941DB3">
            <w:pPr>
              <w:pStyle w:val="P3Header1-Clauses"/>
              <w:numPr>
                <w:ilvl w:val="0"/>
                <w:numId w:val="39"/>
              </w:numPr>
              <w:autoSpaceDE w:val="0"/>
              <w:autoSpaceDN w:val="0"/>
              <w:adjustRightInd w:val="0"/>
              <w:spacing w:before="120"/>
              <w:rPr>
                <w:rFonts w:eastAsia="Arial Unicode MS"/>
                <w:szCs w:val="24"/>
              </w:rPr>
            </w:pPr>
            <w:bookmarkStart w:id="451" w:name="_Toc425939890"/>
            <w:r w:rsidRPr="00D62B13">
              <w:rPr>
                <w:rFonts w:eastAsia="Arial Unicode MS"/>
                <w:szCs w:val="24"/>
              </w:rPr>
              <w:t>Force Majeure</w:t>
            </w:r>
            <w:bookmarkEnd w:id="451"/>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 xml:space="preserve">The Supplier shall not be liable for forfeiture of its Performance Security, liquidated damages or termination for default if and to the extent that </w:t>
            </w:r>
            <w:r w:rsidR="005209DC" w:rsidRPr="00D62B13">
              <w:rPr>
                <w:rFonts w:eastAsia="Arial Unicode MS"/>
                <w:szCs w:val="24"/>
              </w:rPr>
              <w:t>it’s</w:t>
            </w:r>
            <w:r w:rsidRPr="00D62B13">
              <w:rPr>
                <w:rFonts w:eastAsia="Arial Unicode MS"/>
                <w:szCs w:val="24"/>
              </w:rPr>
              <w:t xml:space="preserve"> delay in performance or other failure to perform its obligations under the Contract is the result of an event of Force Majeure.</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 xml:space="preserve">For purposes of this Clause, “Force Majeure” means an event or situation beyond the control of the Supplier that is not foreseeable, is unavoidable, and </w:t>
            </w:r>
            <w:r w:rsidR="005209DC" w:rsidRPr="00D62B13">
              <w:rPr>
                <w:rFonts w:eastAsia="Arial Unicode MS"/>
                <w:szCs w:val="24"/>
              </w:rPr>
              <w:t>it</w:t>
            </w:r>
            <w:r w:rsidR="005209DC">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52CA3" w:rsidRPr="00D62B13" w:rsidRDefault="00B52CA3" w:rsidP="005209D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B52CA3" w:rsidRPr="00D62B13" w:rsidTr="006A41A6">
        <w:tc>
          <w:tcPr>
            <w:tcW w:w="2448" w:type="dxa"/>
          </w:tcPr>
          <w:p w:rsidR="00DB5B72" w:rsidRDefault="00B52CA3" w:rsidP="00941DB3">
            <w:pPr>
              <w:pStyle w:val="P3Header1-Clauses"/>
              <w:numPr>
                <w:ilvl w:val="0"/>
                <w:numId w:val="39"/>
              </w:numPr>
              <w:autoSpaceDE w:val="0"/>
              <w:autoSpaceDN w:val="0"/>
              <w:adjustRightInd w:val="0"/>
              <w:spacing w:before="120"/>
              <w:rPr>
                <w:rFonts w:eastAsia="Arial Unicode MS"/>
                <w:szCs w:val="24"/>
              </w:rPr>
            </w:pPr>
            <w:bookmarkStart w:id="452" w:name="_Toc425939891"/>
            <w:r w:rsidRPr="00D62B13">
              <w:rPr>
                <w:rFonts w:eastAsia="Arial Unicode MS"/>
                <w:szCs w:val="24"/>
              </w:rPr>
              <w:lastRenderedPageBreak/>
              <w:t>Change Orders and Contract Amendments</w:t>
            </w:r>
            <w:bookmarkEnd w:id="452"/>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B52CA3" w:rsidRPr="00D62B13" w:rsidRDefault="00B52CA3" w:rsidP="00103B6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B52CA3" w:rsidRDefault="005209DC" w:rsidP="00941DB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00B52CA3" w:rsidRPr="00D62B13">
              <w:rPr>
                <w:rFonts w:eastAsia="Arial Unicode MS"/>
                <w:szCs w:val="24"/>
              </w:rPr>
              <w:t xml:space="preserve">the place of delivery; and </w:t>
            </w:r>
          </w:p>
          <w:p w:rsidR="00B52CA3" w:rsidRPr="00D62B13" w:rsidRDefault="00557F2A" w:rsidP="00941DB3">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00B52CA3" w:rsidRPr="00D62B13">
              <w:rPr>
                <w:rFonts w:eastAsia="Arial Unicode MS"/>
                <w:szCs w:val="24"/>
              </w:rPr>
              <w:t>the Related Services to be provided by the Supplier.</w:t>
            </w:r>
          </w:p>
          <w:p w:rsidR="00B52CA3" w:rsidRPr="00D62B13" w:rsidRDefault="00B52CA3" w:rsidP="00D62B13">
            <w:pPr>
              <w:pStyle w:val="P3Header1-Clauses"/>
              <w:autoSpaceDE w:val="0"/>
              <w:autoSpaceDN w:val="0"/>
              <w:adjustRightInd w:val="0"/>
              <w:spacing w:before="120"/>
              <w:ind w:left="1440"/>
              <w:rPr>
                <w:rFonts w:eastAsia="Arial Unicode MS"/>
                <w:b w:val="0"/>
                <w:szCs w:val="24"/>
              </w:rPr>
            </w:pP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days from the date of the Supplier’s receipt of the Purchaser’s change order.</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B52CA3" w:rsidRPr="00D62B13" w:rsidTr="006A41A6">
        <w:tc>
          <w:tcPr>
            <w:tcW w:w="2448" w:type="dxa"/>
          </w:tcPr>
          <w:p w:rsidR="00B52CA3" w:rsidRPr="00D62B13" w:rsidRDefault="00B52CA3" w:rsidP="00941DB3">
            <w:pPr>
              <w:pStyle w:val="P3Header1-Clauses"/>
              <w:numPr>
                <w:ilvl w:val="0"/>
                <w:numId w:val="45"/>
              </w:numPr>
              <w:autoSpaceDE w:val="0"/>
              <w:autoSpaceDN w:val="0"/>
              <w:adjustRightInd w:val="0"/>
              <w:spacing w:before="120"/>
              <w:ind w:left="360"/>
              <w:rPr>
                <w:rFonts w:eastAsia="Arial Unicode MS"/>
                <w:szCs w:val="24"/>
              </w:rPr>
            </w:pPr>
            <w:bookmarkStart w:id="453" w:name="_Toc425939892"/>
            <w:r w:rsidRPr="00D62B13">
              <w:rPr>
                <w:rFonts w:eastAsia="Arial Unicode MS"/>
                <w:szCs w:val="24"/>
              </w:rPr>
              <w:t>Extensions of Time</w:t>
            </w:r>
            <w:bookmarkEnd w:id="453"/>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52CA3"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275F8D" w:rsidRPr="00D62B13" w:rsidTr="006A41A6">
        <w:tc>
          <w:tcPr>
            <w:tcW w:w="2448" w:type="dxa"/>
          </w:tcPr>
          <w:p w:rsidR="00275F8D" w:rsidRPr="00D62B13" w:rsidRDefault="00275F8D" w:rsidP="00941DB3">
            <w:pPr>
              <w:pStyle w:val="P3Header1-Clauses"/>
              <w:numPr>
                <w:ilvl w:val="0"/>
                <w:numId w:val="45"/>
              </w:numPr>
              <w:autoSpaceDE w:val="0"/>
              <w:autoSpaceDN w:val="0"/>
              <w:adjustRightInd w:val="0"/>
              <w:spacing w:before="120"/>
              <w:rPr>
                <w:rFonts w:eastAsia="Arial Unicode MS"/>
                <w:szCs w:val="24"/>
              </w:rPr>
            </w:pPr>
            <w:bookmarkStart w:id="454" w:name="_Toc425939893"/>
            <w:r w:rsidRPr="00D62B13">
              <w:rPr>
                <w:rFonts w:eastAsia="Arial Unicode MS"/>
                <w:szCs w:val="24"/>
              </w:rPr>
              <w:lastRenderedPageBreak/>
              <w:t>Termination</w:t>
            </w:r>
            <w:bookmarkEnd w:id="454"/>
          </w:p>
          <w:p w:rsidR="00275F8D" w:rsidRPr="00D62B13" w:rsidRDefault="00275F8D"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275F8D" w:rsidRPr="00D62B13" w:rsidRDefault="00275F8D" w:rsidP="00D62B13">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275F8D" w:rsidRPr="00D62B13" w:rsidRDefault="00275F8D" w:rsidP="00D62B13">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275F8D" w:rsidRPr="00D62B13" w:rsidRDefault="00275F8D" w:rsidP="00D62B13">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275F8D" w:rsidRPr="00D62B13" w:rsidRDefault="00275F8D" w:rsidP="00D62B13">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275F8D" w:rsidRPr="00D62B13" w:rsidRDefault="00275F8D" w:rsidP="00D62B13">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275F8D" w:rsidRPr="00D62B13" w:rsidRDefault="00275F8D" w:rsidP="00941DB3">
            <w:pPr>
              <w:pStyle w:val="Heading3"/>
              <w:numPr>
                <w:ilvl w:val="2"/>
                <w:numId w:val="23"/>
              </w:numPr>
              <w:ind w:hanging="443"/>
              <w:rPr>
                <w:szCs w:val="24"/>
              </w:rPr>
            </w:pPr>
            <w:bookmarkStart w:id="455"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55"/>
          </w:p>
          <w:p w:rsidR="00275F8D" w:rsidRPr="00D62B13" w:rsidRDefault="00275F8D" w:rsidP="00941DB3">
            <w:pPr>
              <w:pStyle w:val="Heading3"/>
              <w:numPr>
                <w:ilvl w:val="2"/>
                <w:numId w:val="23"/>
              </w:numPr>
              <w:rPr>
                <w:szCs w:val="24"/>
              </w:rPr>
            </w:pPr>
            <w:bookmarkStart w:id="456" w:name="_Toc425939157"/>
            <w:r w:rsidRPr="00D62B13">
              <w:rPr>
                <w:szCs w:val="24"/>
              </w:rPr>
              <w:t xml:space="preserve">The Goods that are complete and ready for shipment within </w:t>
            </w:r>
            <w:r w:rsidR="00A75541">
              <w:rPr>
                <w:szCs w:val="24"/>
              </w:rPr>
              <w:t xml:space="preserve">thirty </w:t>
            </w:r>
            <w:r w:rsidRPr="00D62B13">
              <w:rPr>
                <w:szCs w:val="24"/>
              </w:rPr>
              <w:t>(</w:t>
            </w:r>
            <w:r w:rsidR="00A75541">
              <w:rPr>
                <w:szCs w:val="24"/>
              </w:rPr>
              <w:t>30</w:t>
            </w:r>
            <w:r w:rsidRPr="00D62B13">
              <w:rPr>
                <w:szCs w:val="24"/>
              </w:rPr>
              <w:t>) days after the Supplier’s receipt of notice of termination shall be accepted by the Purchaser at the Contract terms and prices. For the remaining Goods, the Purchaser may elect:</w:t>
            </w:r>
            <w:bookmarkEnd w:id="456"/>
            <w:r w:rsidRPr="00D62B13">
              <w:rPr>
                <w:szCs w:val="24"/>
              </w:rPr>
              <w:t xml:space="preserve"> </w:t>
            </w:r>
          </w:p>
          <w:p w:rsidR="00275F8D" w:rsidRPr="00D62B13" w:rsidRDefault="00275F8D" w:rsidP="00941DB3">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275F8D" w:rsidRPr="00D62B13" w:rsidRDefault="00275F8D" w:rsidP="00D62B13">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275F8D" w:rsidRPr="00D62B13" w:rsidTr="006A41A6">
        <w:tc>
          <w:tcPr>
            <w:tcW w:w="2448" w:type="dxa"/>
          </w:tcPr>
          <w:p w:rsidR="00275F8D" w:rsidRPr="00D62B13" w:rsidRDefault="00275F8D" w:rsidP="00941DB3">
            <w:pPr>
              <w:pStyle w:val="P3Header1-Clauses"/>
              <w:numPr>
                <w:ilvl w:val="0"/>
                <w:numId w:val="45"/>
              </w:numPr>
              <w:autoSpaceDE w:val="0"/>
              <w:autoSpaceDN w:val="0"/>
              <w:adjustRightInd w:val="0"/>
              <w:spacing w:before="120"/>
              <w:ind w:left="540" w:hanging="540"/>
              <w:rPr>
                <w:rFonts w:eastAsia="Arial Unicode MS"/>
                <w:szCs w:val="24"/>
              </w:rPr>
            </w:pPr>
            <w:bookmarkStart w:id="457" w:name="_Toc425939894"/>
            <w:r w:rsidRPr="00D62B13">
              <w:rPr>
                <w:rFonts w:eastAsia="Arial Unicode MS"/>
                <w:szCs w:val="24"/>
              </w:rPr>
              <w:lastRenderedPageBreak/>
              <w:t>Assignment</w:t>
            </w:r>
            <w:bookmarkEnd w:id="457"/>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275F8D" w:rsidRPr="00D62B13" w:rsidTr="006A41A6">
        <w:tc>
          <w:tcPr>
            <w:tcW w:w="2448" w:type="dxa"/>
          </w:tcPr>
          <w:p w:rsidR="00275F8D" w:rsidRPr="00D62B13" w:rsidRDefault="00275F8D" w:rsidP="00D62B13">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275F8D" w:rsidRPr="00D62B13" w:rsidRDefault="00275F8D" w:rsidP="00D62B13">
            <w:pPr>
              <w:pStyle w:val="Subtitle"/>
              <w:ind w:left="650" w:hanging="630"/>
              <w:jc w:val="both"/>
              <w:rPr>
                <w:b w:val="0"/>
                <w:sz w:val="24"/>
                <w:szCs w:val="24"/>
              </w:rPr>
            </w:pPr>
          </w:p>
        </w:tc>
      </w:tr>
    </w:tbl>
    <w:p w:rsidR="00FC363A" w:rsidRPr="00EE6110" w:rsidRDefault="00FC363A" w:rsidP="00E9460F">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E36ABB">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B02E4C" w:rsidRPr="00EE6110" w:rsidRDefault="00B02E4C" w:rsidP="00E36ABB">
      <w:pPr>
        <w:pStyle w:val="Header3-Paragraph"/>
        <w:ind w:left="660"/>
        <w:rPr>
          <w:rFonts w:eastAsia="Arial Unicode MS"/>
          <w:szCs w:val="24"/>
        </w:rPr>
      </w:pPr>
    </w:p>
    <w:p w:rsidR="00FC363A" w:rsidRPr="00EE6110" w:rsidRDefault="00FC363A" w:rsidP="00FC363A">
      <w:pPr>
        <w:pStyle w:val="Subtitle"/>
        <w:jc w:val="left"/>
        <w:rPr>
          <w:rFonts w:eastAsia="Arial Unicode MS"/>
          <w:b w:val="0"/>
          <w:sz w:val="24"/>
          <w:szCs w:val="24"/>
        </w:rPr>
      </w:pPr>
    </w:p>
    <w:p w:rsidR="00E801AC" w:rsidRPr="00EE6110" w:rsidRDefault="00E801AC" w:rsidP="00FC363A">
      <w:pPr>
        <w:pStyle w:val="Subtitle"/>
        <w:jc w:val="left"/>
        <w:rPr>
          <w:rFonts w:eastAsia="Arial Unicode MS"/>
          <w:b w:val="0"/>
          <w:sz w:val="24"/>
          <w:szCs w:val="24"/>
        </w:rPr>
      </w:pPr>
    </w:p>
    <w:p w:rsidR="000C05E3" w:rsidRPr="00EE6110" w:rsidRDefault="000C05E3" w:rsidP="00E801AC">
      <w:pPr>
        <w:pStyle w:val="Subtitle"/>
        <w:ind w:left="709" w:hanging="709"/>
        <w:jc w:val="both"/>
        <w:rPr>
          <w:b w:val="0"/>
          <w:sz w:val="24"/>
          <w:szCs w:val="24"/>
        </w:rPr>
      </w:pPr>
    </w:p>
    <w:p w:rsidR="000C05E3" w:rsidRPr="00EE6110" w:rsidRDefault="000C05E3" w:rsidP="00E801AC">
      <w:pPr>
        <w:pStyle w:val="Subtitle"/>
        <w:ind w:left="709" w:hanging="709"/>
        <w:jc w:val="both"/>
        <w:rPr>
          <w:rFonts w:eastAsia="Arial Unicode MS"/>
          <w:b w:val="0"/>
          <w:sz w:val="24"/>
          <w:szCs w:val="24"/>
        </w:rPr>
        <w:sectPr w:rsidR="000C05E3" w:rsidRPr="00EE6110" w:rsidSect="0053799D">
          <w:headerReference w:type="even" r:id="rId33"/>
          <w:headerReference w:type="default" r:id="rId34"/>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FC363A" w:rsidRPr="00D62B13">
        <w:trPr>
          <w:trHeight w:val="568"/>
        </w:trPr>
        <w:tc>
          <w:tcPr>
            <w:tcW w:w="9430" w:type="dxa"/>
            <w:gridSpan w:val="2"/>
          </w:tcPr>
          <w:p w:rsidR="00FC363A" w:rsidRPr="00D62B13" w:rsidRDefault="00FC363A" w:rsidP="0090513C">
            <w:pPr>
              <w:pStyle w:val="Heading2"/>
              <w:rPr>
                <w:rFonts w:eastAsia="Arial Unicode MS"/>
              </w:rPr>
            </w:pPr>
            <w:bookmarkStart w:id="458" w:name="_Toc424987624"/>
            <w:bookmarkStart w:id="459" w:name="_Toc425939158"/>
            <w:r w:rsidRPr="00D62B13">
              <w:rPr>
                <w:rFonts w:eastAsia="Arial Unicode MS"/>
              </w:rPr>
              <w:lastRenderedPageBreak/>
              <w:t>Section VI</w:t>
            </w:r>
            <w:r w:rsidR="00430DFD" w:rsidRPr="00D62B13">
              <w:rPr>
                <w:rFonts w:eastAsia="Arial Unicode MS"/>
              </w:rPr>
              <w:t>I</w:t>
            </w:r>
            <w:r w:rsidRPr="00D62B13">
              <w:rPr>
                <w:rFonts w:eastAsia="Arial Unicode MS"/>
              </w:rPr>
              <w:t>I.  Special Conditions of Contract</w:t>
            </w:r>
            <w:bookmarkEnd w:id="458"/>
            <w:bookmarkEnd w:id="459"/>
          </w:p>
        </w:tc>
      </w:tr>
      <w:tr w:rsidR="00FC363A" w:rsidRPr="00D62B13">
        <w:tc>
          <w:tcPr>
            <w:tcW w:w="9430" w:type="dxa"/>
            <w:gridSpan w:val="2"/>
          </w:tcPr>
          <w:p w:rsidR="00FC363A" w:rsidRPr="00D62B13" w:rsidRDefault="00FC363A" w:rsidP="00053087">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xml:space="preserve">) shall supplement </w:t>
            </w:r>
            <w:r w:rsidR="005D1CD5" w:rsidRPr="00D62B13">
              <w:rPr>
                <w:rFonts w:eastAsia="Arial Unicode MS"/>
                <w:szCs w:val="24"/>
              </w:rPr>
              <w:t xml:space="preserve">and/or amend </w:t>
            </w:r>
            <w:r w:rsidRPr="00D62B13">
              <w:rPr>
                <w:rFonts w:eastAsia="Arial Unicode MS"/>
                <w:szCs w:val="24"/>
              </w:rPr>
              <w:t>the General Conditions of Contract (GCC). Whenever there is a conflict, the provisions herein shall prevail over those in the GCC.</w:t>
            </w:r>
            <w:r w:rsidR="005D1CD5" w:rsidRPr="00D62B13">
              <w:rPr>
                <w:rFonts w:eastAsia="Arial Unicode MS"/>
                <w:i/>
                <w:szCs w:val="24"/>
              </w:rPr>
              <w:t xml:space="preserve"> [The Purchaser shall select and insert the appropriate wording using the sample below or other acceptable wording and delete the text in italics.] </w:t>
            </w:r>
          </w:p>
        </w:tc>
      </w:tr>
      <w:tr w:rsidR="005D1CD5" w:rsidRPr="00D62B13">
        <w:tc>
          <w:tcPr>
            <w:tcW w:w="1691" w:type="dxa"/>
          </w:tcPr>
          <w:p w:rsidR="005D1CD5" w:rsidRPr="00D62B13" w:rsidRDefault="00B76D4F"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k</w:t>
            </w:r>
            <w:r w:rsidRPr="00D62B13">
              <w:rPr>
                <w:rFonts w:eastAsia="Arial Unicode MS"/>
                <w:b/>
                <w:szCs w:val="24"/>
              </w:rPr>
              <w:t>)</w:t>
            </w:r>
          </w:p>
        </w:tc>
        <w:tc>
          <w:tcPr>
            <w:tcW w:w="7739" w:type="dxa"/>
          </w:tcPr>
          <w:p w:rsidR="005D1CD5" w:rsidRPr="00D62B13" w:rsidRDefault="00B76D4F" w:rsidP="007B414E">
            <w:pPr>
              <w:spacing w:before="120" w:after="120"/>
              <w:rPr>
                <w:rFonts w:eastAsia="Arial Unicode MS"/>
                <w:i/>
                <w:szCs w:val="24"/>
              </w:rPr>
            </w:pPr>
            <w:r w:rsidRPr="00D62B13">
              <w:rPr>
                <w:rFonts w:eastAsia="Arial Unicode MS"/>
                <w:szCs w:val="24"/>
              </w:rPr>
              <w:t xml:space="preserve">The Project Site(s)/Final Destination(s) is/are; </w:t>
            </w:r>
            <w:r w:rsidR="007B414E" w:rsidRPr="007B414E">
              <w:rPr>
                <w:rFonts w:eastAsia="Arial Unicode MS"/>
                <w:b/>
                <w:i/>
                <w:szCs w:val="24"/>
              </w:rPr>
              <w:t>National Land Commission Secretariat, Kawang Jangsa, Thimphu Bhutan</w:t>
            </w:r>
          </w:p>
        </w:tc>
      </w:tr>
      <w:tr w:rsidR="00B76D4F" w:rsidRPr="00D62B13">
        <w:tc>
          <w:tcPr>
            <w:tcW w:w="1691" w:type="dxa"/>
          </w:tcPr>
          <w:p w:rsidR="00B76D4F" w:rsidRPr="00D62B13" w:rsidRDefault="00430DFD"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l</w:t>
            </w:r>
            <w:r w:rsidR="00B76D4F" w:rsidRPr="00D62B13">
              <w:rPr>
                <w:rFonts w:eastAsia="Arial Unicode MS"/>
                <w:b/>
                <w:szCs w:val="24"/>
              </w:rPr>
              <w:t>)</w:t>
            </w:r>
          </w:p>
        </w:tc>
        <w:tc>
          <w:tcPr>
            <w:tcW w:w="7739" w:type="dxa"/>
          </w:tcPr>
          <w:p w:rsidR="00B76D4F" w:rsidRPr="00D62B13" w:rsidRDefault="00B76D4F" w:rsidP="007B414E">
            <w:pPr>
              <w:spacing w:before="120" w:after="120"/>
              <w:rPr>
                <w:rFonts w:eastAsia="Arial Unicode MS"/>
                <w:szCs w:val="24"/>
              </w:rPr>
            </w:pPr>
            <w:r w:rsidRPr="00D62B13">
              <w:rPr>
                <w:rFonts w:eastAsia="Arial Unicode MS"/>
                <w:szCs w:val="24"/>
              </w:rPr>
              <w:t xml:space="preserve">The Purchaser is: </w:t>
            </w:r>
            <w:r w:rsidR="007B414E" w:rsidRPr="007B414E">
              <w:rPr>
                <w:rFonts w:eastAsia="Arial Unicode MS"/>
                <w:b/>
                <w:i/>
                <w:szCs w:val="24"/>
              </w:rPr>
              <w:t>NLCS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a)</w:t>
            </w:r>
          </w:p>
        </w:tc>
        <w:tc>
          <w:tcPr>
            <w:tcW w:w="7739" w:type="dxa"/>
          </w:tcPr>
          <w:p w:rsidR="00FC363A" w:rsidRPr="00D62B13" w:rsidRDefault="005D1CD5" w:rsidP="00D62B13">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D62B13">
              <w:rPr>
                <w:i/>
                <w:iCs/>
                <w:szCs w:val="24"/>
              </w:rPr>
              <w:t>[exceptional; refer to other internationally accepted trade terms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b)</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version of Incoterms shall be: </w:t>
            </w:r>
            <w:r w:rsidR="005D1CD5" w:rsidRPr="00D62B13">
              <w:rPr>
                <w:rFonts w:eastAsia="Arial Unicode MS"/>
                <w:i/>
                <w:szCs w:val="24"/>
              </w:rPr>
              <w:t>[insert date of current edition]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5.1</w:t>
            </w:r>
          </w:p>
        </w:tc>
        <w:tc>
          <w:tcPr>
            <w:tcW w:w="7739" w:type="dxa"/>
          </w:tcPr>
          <w:p w:rsidR="00FC363A" w:rsidRPr="00D62B13" w:rsidRDefault="00FC363A" w:rsidP="007B414E">
            <w:pPr>
              <w:tabs>
                <w:tab w:val="right" w:pos="7164"/>
              </w:tabs>
              <w:spacing w:before="120" w:after="200"/>
              <w:rPr>
                <w:rFonts w:eastAsia="Arial Unicode MS"/>
                <w:szCs w:val="24"/>
              </w:rPr>
            </w:pPr>
            <w:r w:rsidRPr="00D62B13">
              <w:rPr>
                <w:rFonts w:eastAsia="Arial Unicode MS"/>
                <w:szCs w:val="24"/>
              </w:rPr>
              <w:t xml:space="preserve">The language shall be:  </w:t>
            </w:r>
            <w:r w:rsidR="007B414E" w:rsidRPr="007B414E">
              <w:rPr>
                <w:rFonts w:eastAsia="Arial Unicode MS"/>
                <w:b/>
                <w:i/>
                <w:szCs w:val="24"/>
              </w:rPr>
              <w:t>English</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8</w:t>
            </w:r>
            <w:r w:rsidRPr="00D62B13">
              <w:rPr>
                <w:rFonts w:eastAsia="Arial Unicode MS"/>
                <w:b/>
                <w:szCs w:val="24"/>
              </w:rPr>
              <w:t>.1</w:t>
            </w:r>
          </w:p>
        </w:tc>
        <w:tc>
          <w:tcPr>
            <w:tcW w:w="7739" w:type="dxa"/>
          </w:tcPr>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w:t>
            </w:r>
            <w:r w:rsidR="00430DFD" w:rsidRPr="00D62B13">
              <w:rPr>
                <w:rFonts w:eastAsia="Arial Unicode MS"/>
                <w:szCs w:val="24"/>
              </w:rPr>
              <w:t>es</w:t>
            </w:r>
            <w:r w:rsidRPr="00D62B13">
              <w:rPr>
                <w:rFonts w:eastAsia="Arial Unicode MS"/>
                <w:szCs w:val="24"/>
              </w:rPr>
              <w:t xml:space="preserve"> shall be:</w:t>
            </w:r>
          </w:p>
          <w:p w:rsidR="00430DFD" w:rsidRPr="00D62B13" w:rsidRDefault="00430DFD" w:rsidP="00D62B13">
            <w:pPr>
              <w:tabs>
                <w:tab w:val="right" w:pos="7164"/>
              </w:tabs>
              <w:spacing w:before="120"/>
              <w:rPr>
                <w:rFonts w:eastAsia="Arial Unicode MS"/>
                <w:szCs w:val="24"/>
              </w:rPr>
            </w:pPr>
          </w:p>
          <w:p w:rsidR="00430DFD" w:rsidRPr="00D62B13" w:rsidRDefault="00430DFD" w:rsidP="00D62B13">
            <w:pPr>
              <w:tabs>
                <w:tab w:val="right" w:pos="7164"/>
              </w:tabs>
              <w:spacing w:before="120"/>
              <w:rPr>
                <w:rFonts w:eastAsia="Arial Unicode MS"/>
                <w:szCs w:val="24"/>
              </w:rPr>
            </w:pPr>
            <w:r w:rsidRPr="00D62B13">
              <w:rPr>
                <w:rFonts w:eastAsia="Arial Unicode MS"/>
                <w:szCs w:val="24"/>
              </w:rPr>
              <w:t>For the Purchaser:</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Attention: </w:t>
            </w:r>
            <w:r w:rsidR="007B414E" w:rsidRPr="007B414E">
              <w:rPr>
                <w:rFonts w:eastAsia="Arial Unicode MS"/>
                <w:b/>
                <w:i/>
                <w:szCs w:val="24"/>
              </w:rPr>
              <w:t>Dy. Chief Procurement Officer</w:t>
            </w:r>
          </w:p>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Address: </w:t>
            </w:r>
            <w:r w:rsidR="007B414E" w:rsidRPr="007B414E">
              <w:rPr>
                <w:rFonts w:eastAsia="Arial Unicode MS"/>
                <w:b/>
                <w:i/>
                <w:szCs w:val="24"/>
              </w:rPr>
              <w:t>National Land Commission Secretariat, Kawang Jangsa, Thimphu</w:t>
            </w:r>
          </w:p>
          <w:p w:rsidR="00FC363A" w:rsidRPr="007B414E" w:rsidRDefault="00FC363A" w:rsidP="00D62B13">
            <w:pPr>
              <w:tabs>
                <w:tab w:val="right" w:pos="7164"/>
              </w:tabs>
              <w:spacing w:before="120"/>
              <w:rPr>
                <w:rFonts w:eastAsia="Arial Unicode MS"/>
                <w:b/>
                <w:szCs w:val="24"/>
              </w:rPr>
            </w:pPr>
            <w:r w:rsidRPr="00D62B13">
              <w:rPr>
                <w:rFonts w:eastAsia="Arial Unicode MS"/>
                <w:szCs w:val="24"/>
              </w:rPr>
              <w:t xml:space="preserve">Telephone: </w:t>
            </w:r>
            <w:r w:rsidR="007B414E" w:rsidRPr="007B414E">
              <w:rPr>
                <w:rFonts w:eastAsia="Arial Unicode MS"/>
                <w:b/>
                <w:i/>
                <w:szCs w:val="24"/>
              </w:rPr>
              <w:t>02-336397 (T/F)</w:t>
            </w:r>
          </w:p>
          <w:p w:rsidR="00FC363A" w:rsidRPr="00D62B13" w:rsidRDefault="00FC363A" w:rsidP="007B414E">
            <w:pPr>
              <w:tabs>
                <w:tab w:val="right" w:pos="7164"/>
              </w:tabs>
              <w:spacing w:before="120"/>
              <w:rPr>
                <w:rFonts w:eastAsia="Arial Unicode MS"/>
                <w:szCs w:val="24"/>
              </w:rPr>
            </w:pPr>
            <w:r w:rsidRPr="00D62B13">
              <w:rPr>
                <w:rFonts w:eastAsia="Arial Unicode MS"/>
                <w:szCs w:val="24"/>
              </w:rPr>
              <w:t>Facsimile number: E</w:t>
            </w:r>
            <w:r w:rsidR="005D1CD5" w:rsidRPr="00D62B13">
              <w:rPr>
                <w:rFonts w:eastAsia="Arial Unicode MS"/>
                <w:szCs w:val="24"/>
              </w:rPr>
              <w:t>-</w:t>
            </w:r>
            <w:r w:rsidRPr="00D62B13">
              <w:rPr>
                <w:rFonts w:eastAsia="Arial Unicode MS"/>
                <w:szCs w:val="24"/>
              </w:rPr>
              <w:t xml:space="preserve">mail address: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166882" w:rsidRPr="00D62B13">
              <w:rPr>
                <w:rFonts w:eastAsia="Arial Unicode MS"/>
                <w:b/>
                <w:szCs w:val="24"/>
              </w:rPr>
              <w:t>9</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The governing law shall be</w:t>
            </w:r>
            <w:r w:rsidR="005D1CD5" w:rsidRPr="00053087">
              <w:rPr>
                <w:rFonts w:eastAsia="Arial Unicode MS"/>
                <w:szCs w:val="24"/>
              </w:rPr>
              <w:t xml:space="preserve"> </w:t>
            </w:r>
            <w:r w:rsidR="005D1CD5" w:rsidRPr="007B414E">
              <w:rPr>
                <w:rFonts w:eastAsia="Arial Unicode MS"/>
                <w:b/>
                <w:szCs w:val="24"/>
                <w:u w:val="single"/>
              </w:rPr>
              <w:t>the law of the Kingdom of Bhutan.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10</w:t>
            </w:r>
            <w:r w:rsidRPr="00D62B13">
              <w:rPr>
                <w:rFonts w:eastAsia="Arial Unicode MS"/>
                <w:b/>
                <w:szCs w:val="24"/>
              </w:rPr>
              <w:t>.2</w:t>
            </w:r>
          </w:p>
        </w:tc>
        <w:tc>
          <w:tcPr>
            <w:tcW w:w="7739" w:type="dxa"/>
          </w:tcPr>
          <w:p w:rsidR="00000300" w:rsidRPr="00D62B13" w:rsidRDefault="00000300" w:rsidP="00D62B13">
            <w:pPr>
              <w:tabs>
                <w:tab w:val="right" w:pos="7164"/>
              </w:tabs>
              <w:spacing w:before="120" w:after="200"/>
              <w:rPr>
                <w:rFonts w:eastAsia="Arial Unicode MS"/>
                <w:szCs w:val="24"/>
              </w:rPr>
            </w:pPr>
            <w:r w:rsidRPr="00D62B13">
              <w:rPr>
                <w:szCs w:val="24"/>
              </w:rPr>
              <w:t xml:space="preserve">The rules of procedure for arbitration proceedings pursuant to GCC </w:t>
            </w:r>
            <w:r w:rsidR="00F0519A" w:rsidRPr="00D62B13">
              <w:rPr>
                <w:szCs w:val="24"/>
              </w:rPr>
              <w:t>Sub-</w:t>
            </w:r>
            <w:r w:rsidRPr="00D62B13">
              <w:rPr>
                <w:szCs w:val="24"/>
              </w:rPr>
              <w:t>Clause 10.2 shall be as follows:</w:t>
            </w:r>
          </w:p>
          <w:p w:rsidR="00000300" w:rsidRPr="00D62B13" w:rsidRDefault="00000300" w:rsidP="00D62B13">
            <w:pPr>
              <w:suppressAutoHyphens/>
              <w:spacing w:after="200"/>
              <w:ind w:firstLine="7"/>
              <w:rPr>
                <w:i/>
                <w:szCs w:val="24"/>
              </w:rPr>
            </w:pPr>
            <w:r w:rsidRPr="00D62B13">
              <w:rPr>
                <w:i/>
                <w:szCs w:val="24"/>
              </w:rPr>
              <w:t xml:space="preserve">[The Bidding Documents should contain one clause to be retained in the event of a Contract with a foreign Supplier and one clause to be retained in the event of a Contract with a </w:t>
            </w:r>
            <w:r w:rsidR="00F0519A" w:rsidRPr="00D62B13">
              <w:rPr>
                <w:i/>
                <w:szCs w:val="24"/>
              </w:rPr>
              <w:t xml:space="preserve">Bhutanese </w:t>
            </w:r>
            <w:r w:rsidRPr="00D62B13">
              <w:rPr>
                <w:i/>
                <w:szCs w:val="24"/>
              </w:rPr>
              <w:t xml:space="preserve">Supplier.  At the time of finalizing the Contract, the respective applicable clause should be retained in the Contract. The following explanatory note should therefore be inserted as a header to GCC </w:t>
            </w:r>
            <w:r w:rsidR="00F0519A" w:rsidRPr="00D62B13">
              <w:rPr>
                <w:i/>
                <w:szCs w:val="24"/>
              </w:rPr>
              <w:t xml:space="preserve">Sub-Clause </w:t>
            </w:r>
            <w:r w:rsidRPr="00D62B13">
              <w:rPr>
                <w:i/>
                <w:szCs w:val="24"/>
              </w:rPr>
              <w:t xml:space="preserve">10.2 in the </w:t>
            </w:r>
            <w:r w:rsidR="00F0519A" w:rsidRPr="00D62B13">
              <w:rPr>
                <w:i/>
                <w:szCs w:val="24"/>
              </w:rPr>
              <w:t>B</w:t>
            </w:r>
            <w:r w:rsidRPr="00D62B13">
              <w:rPr>
                <w:i/>
                <w:szCs w:val="24"/>
              </w:rPr>
              <w:t>idding</w:t>
            </w:r>
            <w:r w:rsidR="00F0519A" w:rsidRPr="00D62B13">
              <w:rPr>
                <w:i/>
                <w:szCs w:val="24"/>
              </w:rPr>
              <w:t xml:space="preserve"> D</w:t>
            </w:r>
            <w:r w:rsidRPr="00D62B13">
              <w:rPr>
                <w:i/>
                <w:szCs w:val="24"/>
              </w:rPr>
              <w:t>ocument</w:t>
            </w:r>
            <w:r w:rsidR="00F0519A" w:rsidRPr="00D62B13">
              <w:rPr>
                <w:i/>
                <w:szCs w:val="24"/>
              </w:rPr>
              <w:t>s</w:t>
            </w:r>
            <w:r w:rsidRPr="00D62B13">
              <w:rPr>
                <w:i/>
                <w:szCs w:val="24"/>
              </w:rPr>
              <w:t>.</w:t>
            </w:r>
          </w:p>
          <w:p w:rsidR="00F0519A" w:rsidRPr="00D62B13" w:rsidRDefault="00F0519A" w:rsidP="00D62B13">
            <w:pPr>
              <w:suppressAutoHyphens/>
              <w:spacing w:after="200"/>
              <w:ind w:left="7" w:firstLine="7"/>
              <w:rPr>
                <w:szCs w:val="24"/>
              </w:rPr>
            </w:pPr>
            <w:r w:rsidRPr="00D62B13">
              <w:rPr>
                <w:i/>
                <w:szCs w:val="24"/>
              </w:rPr>
              <w:t xml:space="preserve">“Clause 10.2 (a) shall be retained in the case of a Contract with a foreign Supplier and </w:t>
            </w:r>
            <w:r w:rsidR="00430DFD" w:rsidRPr="00D62B13">
              <w:rPr>
                <w:i/>
                <w:szCs w:val="24"/>
              </w:rPr>
              <w:t>C</w:t>
            </w:r>
            <w:r w:rsidRPr="00D62B13">
              <w:rPr>
                <w:i/>
                <w:szCs w:val="24"/>
              </w:rPr>
              <w:t xml:space="preserve">lause 10.2 (b) shall be retained in the case of a Contract with </w:t>
            </w:r>
            <w:r w:rsidRPr="00D62B13">
              <w:rPr>
                <w:i/>
                <w:szCs w:val="24"/>
              </w:rPr>
              <w:lastRenderedPageBreak/>
              <w:t>a Bhutanese Supplier.”]</w:t>
            </w:r>
          </w:p>
          <w:p w:rsidR="00F0519A" w:rsidRPr="00D62B13" w:rsidRDefault="00F0519A" w:rsidP="00D62B13">
            <w:pPr>
              <w:tabs>
                <w:tab w:val="left" w:pos="1080"/>
              </w:tabs>
              <w:suppressAutoHyphens/>
              <w:spacing w:after="200"/>
              <w:ind w:left="14" w:firstLine="7"/>
              <w:rPr>
                <w:szCs w:val="24"/>
              </w:rPr>
            </w:pPr>
            <w:r w:rsidRPr="00D62B13">
              <w:rPr>
                <w:b/>
                <w:i/>
                <w:szCs w:val="24"/>
              </w:rPr>
              <w:t>(a)</w:t>
            </w:r>
            <w:r w:rsidRPr="00D62B13">
              <w:rPr>
                <w:b/>
                <w:i/>
                <w:szCs w:val="24"/>
              </w:rPr>
              <w:tab/>
              <w:t>Contract with a foreign Supplier:</w:t>
            </w:r>
          </w:p>
          <w:p w:rsidR="00F0519A" w:rsidRPr="00D62B13" w:rsidRDefault="00F0519A" w:rsidP="00D62B13">
            <w:pPr>
              <w:spacing w:after="200"/>
              <w:ind w:left="21"/>
              <w:rPr>
                <w:i/>
                <w:szCs w:val="24"/>
              </w:rPr>
            </w:pPr>
            <w:r w:rsidRPr="00D62B13">
              <w:rPr>
                <w:i/>
                <w:szCs w:val="24"/>
              </w:rPr>
              <w:t xml:space="preserve">[For Contracts entered into with foreign suppliers, </w:t>
            </w:r>
            <w:r w:rsidR="00166882" w:rsidRPr="00D62B13">
              <w:rPr>
                <w:i/>
                <w:szCs w:val="24"/>
              </w:rPr>
              <w:t>i</w:t>
            </w:r>
            <w:r w:rsidRPr="00D62B13">
              <w:rPr>
                <w:i/>
                <w:szCs w:val="24"/>
              </w:rPr>
              <w:t xml:space="preserve">nternational commercial arbitration may have practical advantages over </w:t>
            </w:r>
            <w:r w:rsidR="00430DFD" w:rsidRPr="00D62B13">
              <w:rPr>
                <w:i/>
                <w:szCs w:val="24"/>
              </w:rPr>
              <w:t>other dispute settlement methods. A</w:t>
            </w:r>
            <w:r w:rsidRPr="00D62B13">
              <w:rPr>
                <w:i/>
                <w:szCs w:val="24"/>
              </w:rPr>
              <w:t xml:space="preserve">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w:t>
            </w:r>
            <w:r w:rsidR="00430DFD" w:rsidRPr="00D62B13">
              <w:rPr>
                <w:i/>
                <w:szCs w:val="24"/>
              </w:rPr>
              <w:t xml:space="preserve">the </w:t>
            </w:r>
            <w:r w:rsidRPr="00D62B13">
              <w:rPr>
                <w:i/>
                <w:szCs w:val="24"/>
              </w:rPr>
              <w:t>Arbitration Institute of the Stockholm Chamber of Commerce.]</w:t>
            </w:r>
          </w:p>
          <w:p w:rsidR="00F0519A" w:rsidRPr="00D62B13" w:rsidRDefault="00F0519A" w:rsidP="00D62B13">
            <w:pPr>
              <w:suppressAutoHyphens/>
              <w:spacing w:after="200"/>
              <w:ind w:left="21" w:firstLine="7"/>
              <w:rPr>
                <w:b/>
                <w:i/>
                <w:szCs w:val="24"/>
              </w:rPr>
            </w:pPr>
            <w:r w:rsidRPr="00D62B13">
              <w:rPr>
                <w:b/>
                <w:i/>
                <w:szCs w:val="24"/>
              </w:rPr>
              <w:t>If the Purchaser chooses the UNCITRAL Arbitration Rules, the following sample clause should be inserted:</w:t>
            </w:r>
          </w:p>
          <w:p w:rsidR="00F0519A" w:rsidRPr="00D62B13" w:rsidRDefault="00F0519A" w:rsidP="00D62B13">
            <w:pPr>
              <w:spacing w:after="200"/>
              <w:ind w:left="28"/>
              <w:rPr>
                <w:szCs w:val="24"/>
              </w:rPr>
            </w:pPr>
            <w:r w:rsidRPr="00D62B13">
              <w:rPr>
                <w:szCs w:val="24"/>
              </w:rPr>
              <w:t>GCC 10.2 (a)—Any dispute, controversy or claim arising out of or relating to this Contract, or breach, termination or invalidity thereof, shall be settled by arbitration in accordance with the UNCITRAL Arbitration Rules as at present in force.</w:t>
            </w:r>
          </w:p>
          <w:p w:rsidR="00F0519A" w:rsidRPr="00D62B13" w:rsidRDefault="00F0519A" w:rsidP="00D62B13">
            <w:pPr>
              <w:spacing w:after="200"/>
              <w:ind w:left="28"/>
              <w:rPr>
                <w:b/>
                <w:i/>
                <w:szCs w:val="24"/>
              </w:rPr>
            </w:pPr>
            <w:r w:rsidRPr="00D62B13">
              <w:rPr>
                <w:b/>
                <w:i/>
                <w:szCs w:val="24"/>
              </w:rPr>
              <w:t>If the Purchaser chooses the Rules of ICC, the following sample clause should be inserted:</w:t>
            </w:r>
          </w:p>
          <w:p w:rsidR="00F0519A" w:rsidRPr="00D62B13" w:rsidRDefault="00F0519A" w:rsidP="00D62B13">
            <w:pPr>
              <w:spacing w:after="200"/>
              <w:ind w:left="28"/>
              <w:rPr>
                <w:szCs w:val="24"/>
              </w:rPr>
            </w:pPr>
            <w:r w:rsidRPr="00D62B13">
              <w:rPr>
                <w:szCs w:val="24"/>
              </w:rPr>
              <w:t xml:space="preserve">GCC 10.2 (a)—All disputes arising in connection with the present Contract shall be finally settled under the Rules of Conciliation and Arbitration of the International Chamber of Commerce by one or more arbitrators appointed in accordance with </w:t>
            </w:r>
            <w:r w:rsidR="00430DFD" w:rsidRPr="00D62B13">
              <w:rPr>
                <w:szCs w:val="24"/>
              </w:rPr>
              <w:t xml:space="preserve">the </w:t>
            </w:r>
            <w:r w:rsidRPr="00D62B13">
              <w:rPr>
                <w:szCs w:val="24"/>
              </w:rPr>
              <w:t>said Rules.</w:t>
            </w:r>
          </w:p>
          <w:p w:rsidR="007A0020" w:rsidRPr="00D62B13" w:rsidRDefault="007A0020" w:rsidP="00D62B13">
            <w:pPr>
              <w:spacing w:after="200"/>
              <w:ind w:left="28"/>
              <w:rPr>
                <w:b/>
                <w:i/>
                <w:szCs w:val="24"/>
              </w:rPr>
            </w:pPr>
            <w:r w:rsidRPr="00D62B13">
              <w:rPr>
                <w:b/>
                <w:i/>
                <w:szCs w:val="24"/>
              </w:rPr>
              <w:t xml:space="preserve">If the Purchaser chooses the Rules of the Arbitration Institute of the </w:t>
            </w:r>
            <w:smartTag w:uri="urn:schemas-microsoft-com:office:smarttags" w:element="place">
              <w:smartTag w:uri="urn:schemas-microsoft-com:office:smarttags" w:element="City">
                <w:r w:rsidRPr="00D62B13">
                  <w:rPr>
                    <w:b/>
                    <w:i/>
                    <w:szCs w:val="24"/>
                  </w:rPr>
                  <w:t>Stockholm</w:t>
                </w:r>
              </w:smartTag>
            </w:smartTag>
            <w:r w:rsidRPr="00D62B13">
              <w:rPr>
                <w:b/>
                <w:i/>
                <w:szCs w:val="24"/>
              </w:rPr>
              <w:t xml:space="preserve"> Chamber of Commerce, the following sample clause should be inserted:</w:t>
            </w:r>
          </w:p>
          <w:p w:rsidR="007A0020" w:rsidRPr="00D62B13" w:rsidRDefault="007A0020" w:rsidP="00D62B13">
            <w:pPr>
              <w:spacing w:after="200"/>
              <w:ind w:left="28"/>
              <w:rPr>
                <w:szCs w:val="24"/>
              </w:rPr>
            </w:pPr>
            <w:r w:rsidRPr="00D62B13">
              <w:rPr>
                <w:szCs w:val="24"/>
              </w:rPr>
              <w:t>GCC 10.2  (a)—Any dispute, controversy or claim arising out of or in connection with this Contract, or the breach</w:t>
            </w:r>
            <w:r w:rsidR="00430DFD" w:rsidRPr="00D62B13">
              <w:rPr>
                <w:szCs w:val="24"/>
              </w:rPr>
              <w:t>,</w:t>
            </w:r>
            <w:r w:rsidRPr="00D62B13">
              <w:rPr>
                <w:szCs w:val="24"/>
              </w:rPr>
              <w:t xml:space="preserve"> termination or invalidity thereof, shall be settled by arbitration in accordance with the Rules of the Arbitration Institute of the Stockholm Chamber of Commerce.</w:t>
            </w:r>
          </w:p>
          <w:p w:rsidR="00FC363A" w:rsidRPr="00D62B13" w:rsidRDefault="00FC363A" w:rsidP="00D62B13">
            <w:pPr>
              <w:tabs>
                <w:tab w:val="right" w:pos="7164"/>
              </w:tabs>
              <w:spacing w:before="120" w:after="200"/>
              <w:rPr>
                <w:rFonts w:eastAsia="Arial Unicode MS"/>
                <w:szCs w:val="24"/>
                <w:u w:val="single"/>
              </w:rPr>
            </w:pPr>
          </w:p>
        </w:tc>
      </w:tr>
      <w:tr w:rsidR="00000300" w:rsidRPr="00D62B13">
        <w:tc>
          <w:tcPr>
            <w:tcW w:w="1691" w:type="dxa"/>
          </w:tcPr>
          <w:p w:rsidR="00000300" w:rsidRPr="00D62B13" w:rsidRDefault="00000300" w:rsidP="00D62B13">
            <w:pPr>
              <w:spacing w:before="120"/>
              <w:rPr>
                <w:rFonts w:eastAsia="Arial Unicode MS"/>
                <w:b/>
                <w:szCs w:val="24"/>
              </w:rPr>
            </w:pPr>
          </w:p>
        </w:tc>
        <w:tc>
          <w:tcPr>
            <w:tcW w:w="7739" w:type="dxa"/>
          </w:tcPr>
          <w:p w:rsidR="001F27E3" w:rsidRPr="00D62B13" w:rsidRDefault="001F27E3" w:rsidP="00D62B13">
            <w:pPr>
              <w:spacing w:after="200"/>
              <w:rPr>
                <w:b/>
                <w:i/>
                <w:szCs w:val="24"/>
              </w:rPr>
            </w:pPr>
            <w:r w:rsidRPr="00D62B13">
              <w:rPr>
                <w:b/>
                <w:i/>
                <w:szCs w:val="24"/>
              </w:rPr>
              <w:t xml:space="preserve">If the Purchaser chooses the Rules of the </w:t>
            </w:r>
            <w:smartTag w:uri="urn:schemas-microsoft-com:office:smarttags" w:element="place">
              <w:smartTag w:uri="urn:schemas-microsoft-com:office:smarttags" w:element="City">
                <w:r w:rsidRPr="00D62B13">
                  <w:rPr>
                    <w:b/>
                    <w:i/>
                    <w:szCs w:val="24"/>
                  </w:rPr>
                  <w:t>London</w:t>
                </w:r>
              </w:smartTag>
            </w:smartTag>
            <w:r w:rsidRPr="00D62B13">
              <w:rPr>
                <w:b/>
                <w:i/>
                <w:szCs w:val="24"/>
              </w:rPr>
              <w:t xml:space="preserve"> Court of International Arbitration, the following clause should be inserted:</w:t>
            </w:r>
          </w:p>
          <w:p w:rsidR="001F27E3" w:rsidRPr="00D62B13" w:rsidRDefault="001F27E3" w:rsidP="00D62B13">
            <w:pPr>
              <w:spacing w:after="200"/>
              <w:rPr>
                <w:szCs w:val="24"/>
              </w:rPr>
            </w:pPr>
            <w:r w:rsidRPr="00D62B13">
              <w:rPr>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1F27E3" w:rsidRPr="00D62B13" w:rsidRDefault="001F27E3" w:rsidP="00D62B13">
            <w:pPr>
              <w:tabs>
                <w:tab w:val="left" w:pos="1080"/>
              </w:tabs>
              <w:suppressAutoHyphens/>
              <w:spacing w:after="200"/>
              <w:ind w:hanging="540"/>
              <w:rPr>
                <w:szCs w:val="24"/>
              </w:rPr>
            </w:pPr>
            <w:r w:rsidRPr="00D62B13">
              <w:rPr>
                <w:b/>
                <w:i/>
                <w:szCs w:val="24"/>
              </w:rPr>
              <w:lastRenderedPageBreak/>
              <w:t>(b)</w:t>
            </w:r>
            <w:r w:rsidRPr="00D62B13">
              <w:rPr>
                <w:b/>
                <w:i/>
                <w:szCs w:val="24"/>
              </w:rPr>
              <w:tab/>
            </w:r>
            <w:r w:rsidR="00430DFD" w:rsidRPr="00D62B13">
              <w:rPr>
                <w:b/>
                <w:i/>
                <w:szCs w:val="24"/>
              </w:rPr>
              <w:t xml:space="preserve">(b)    </w:t>
            </w:r>
            <w:r w:rsidRPr="00D62B13">
              <w:rPr>
                <w:b/>
                <w:i/>
                <w:szCs w:val="24"/>
              </w:rPr>
              <w:t>Contract with a Bhutanese Supplier:</w:t>
            </w:r>
          </w:p>
          <w:p w:rsidR="00000300" w:rsidRPr="00D62B13" w:rsidRDefault="001F27E3" w:rsidP="00D62B13">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GCC 13.1</w:t>
            </w:r>
          </w:p>
        </w:tc>
        <w:tc>
          <w:tcPr>
            <w:tcW w:w="7739" w:type="dxa"/>
          </w:tcPr>
          <w:p w:rsidR="005D1CD5" w:rsidRPr="00D62B13" w:rsidRDefault="005D1CD5" w:rsidP="00D62B13">
            <w:pPr>
              <w:spacing w:after="200"/>
              <w:rPr>
                <w:szCs w:val="24"/>
              </w:rPr>
            </w:pPr>
            <w:r w:rsidRPr="00D62B13">
              <w:rPr>
                <w:szCs w:val="24"/>
              </w:rPr>
              <w:t xml:space="preserve">Details of Shipping and other Documents to be furnished by the Supplier are </w:t>
            </w:r>
            <w:r w:rsidRPr="00D62B13">
              <w:rPr>
                <w:i/>
                <w:iCs/>
                <w:szCs w:val="24"/>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62B13">
              <w:rPr>
                <w:szCs w:val="24"/>
              </w:rPr>
              <w:t xml:space="preserve"> </w:t>
            </w:r>
            <w:r w:rsidRPr="00D62B13">
              <w:rPr>
                <w:i/>
                <w:iCs/>
                <w:szCs w:val="24"/>
              </w:rPr>
              <w:t>etc].</w:t>
            </w:r>
          </w:p>
          <w:p w:rsidR="005D1CD5" w:rsidRPr="00D62B13" w:rsidRDefault="005D1CD5" w:rsidP="00D62B13">
            <w:pPr>
              <w:tabs>
                <w:tab w:val="right" w:pos="7164"/>
              </w:tabs>
              <w:spacing w:before="120" w:after="200"/>
              <w:rPr>
                <w:rFonts w:eastAsia="Arial Unicode MS"/>
                <w:szCs w:val="24"/>
              </w:rPr>
            </w:pPr>
            <w:r w:rsidRPr="00D62B13">
              <w:rPr>
                <w:szCs w:val="24"/>
              </w:rPr>
              <w:t>The above documents shall be received by the Purchaser before arrival of the Goods and, if not received, the Supplier will be responsible for any consequent expenses.</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GCC 1</w:t>
            </w:r>
            <w:r w:rsidR="00430DFD" w:rsidRPr="00D62B13">
              <w:rPr>
                <w:rFonts w:eastAsia="Arial Unicode MS"/>
                <w:b/>
                <w:szCs w:val="24"/>
              </w:rPr>
              <w:t>6</w:t>
            </w:r>
            <w:r w:rsidRPr="00D62B13">
              <w:rPr>
                <w:rFonts w:eastAsia="Arial Unicode MS"/>
                <w:b/>
                <w:szCs w:val="24"/>
              </w:rPr>
              <w:t>.2</w:t>
            </w:r>
          </w:p>
        </w:tc>
        <w:tc>
          <w:tcPr>
            <w:tcW w:w="7739" w:type="dxa"/>
          </w:tcPr>
          <w:p w:rsidR="005D1CD5" w:rsidRPr="00D62B13" w:rsidRDefault="005D1CD5" w:rsidP="00D62B13">
            <w:pPr>
              <w:tabs>
                <w:tab w:val="right" w:pos="7164"/>
              </w:tabs>
              <w:spacing w:after="200"/>
              <w:rPr>
                <w:szCs w:val="24"/>
              </w:rPr>
            </w:pPr>
            <w:r w:rsidRPr="00D62B13">
              <w:rPr>
                <w:szCs w:val="24"/>
              </w:rPr>
              <w:t xml:space="preserve">The prices charged for the Goods supplied and the related Services performed </w:t>
            </w:r>
            <w:r w:rsidRPr="00D62B13">
              <w:rPr>
                <w:i/>
                <w:iCs/>
                <w:szCs w:val="24"/>
              </w:rPr>
              <w:t>[insert “shall” or “shall not,” as appropriate]</w:t>
            </w:r>
            <w:r w:rsidRPr="00D62B13">
              <w:rPr>
                <w:szCs w:val="24"/>
              </w:rPr>
              <w:t xml:space="preserve"> be adjustable.</w:t>
            </w:r>
          </w:p>
          <w:p w:rsidR="005D1CD5" w:rsidRPr="00D62B13" w:rsidRDefault="005D1CD5" w:rsidP="00D62B13">
            <w:pPr>
              <w:tabs>
                <w:tab w:val="right" w:pos="7164"/>
              </w:tabs>
              <w:spacing w:before="120" w:after="200"/>
              <w:rPr>
                <w:rFonts w:eastAsia="Arial Unicode MS"/>
                <w:szCs w:val="24"/>
              </w:rPr>
            </w:pPr>
            <w:r w:rsidRPr="00D62B13">
              <w:rPr>
                <w:szCs w:val="24"/>
              </w:rPr>
              <w:t xml:space="preserve">If prices are adjustable, the following method shall be used to calculate the price adjustment </w:t>
            </w:r>
            <w:r w:rsidRPr="00D62B13">
              <w:rPr>
                <w:i/>
                <w:iCs/>
                <w:szCs w:val="24"/>
              </w:rPr>
              <w:t xml:space="preserve">[see attachment to these </w:t>
            </w:r>
            <w:smartTag w:uri="urn:schemas-microsoft-com:office:smarttags" w:element="stockticker">
              <w:r w:rsidRPr="00D62B13">
                <w:rPr>
                  <w:i/>
                  <w:iCs/>
                  <w:szCs w:val="24"/>
                </w:rPr>
                <w:t>SCC</w:t>
              </w:r>
            </w:smartTag>
            <w:r w:rsidRPr="00D62B13">
              <w:rPr>
                <w:i/>
                <w:iCs/>
                <w:szCs w:val="24"/>
              </w:rPr>
              <w:t xml:space="preserve"> for a sample Price Adjustment Formula]</w:t>
            </w:r>
          </w:p>
        </w:tc>
      </w:tr>
      <w:tr w:rsidR="008F09D4" w:rsidRPr="00D62B13">
        <w:tc>
          <w:tcPr>
            <w:tcW w:w="1691" w:type="dxa"/>
          </w:tcPr>
          <w:p w:rsidR="008F09D4" w:rsidRPr="00D62B13" w:rsidRDefault="008F09D4" w:rsidP="00D62B13">
            <w:pPr>
              <w:spacing w:before="120"/>
              <w:rPr>
                <w:rFonts w:eastAsia="Arial Unicode MS"/>
                <w:b/>
                <w:szCs w:val="24"/>
              </w:rPr>
            </w:pPr>
            <w:r w:rsidRPr="00D62B13">
              <w:rPr>
                <w:rFonts w:eastAsia="Arial Unicode MS"/>
                <w:b/>
                <w:szCs w:val="24"/>
              </w:rPr>
              <w:t>GCC 17.1</w:t>
            </w:r>
          </w:p>
        </w:tc>
        <w:tc>
          <w:tcPr>
            <w:tcW w:w="7739" w:type="dxa"/>
          </w:tcPr>
          <w:p w:rsidR="008F09D4" w:rsidRPr="00D62B13" w:rsidRDefault="008F09D4" w:rsidP="00D62B13">
            <w:pPr>
              <w:suppressAutoHyphens/>
              <w:spacing w:after="220"/>
              <w:ind w:firstLine="7"/>
              <w:rPr>
                <w:szCs w:val="24"/>
              </w:rPr>
            </w:pPr>
            <w:r w:rsidRPr="00D62B13">
              <w:rPr>
                <w:b/>
                <w:i/>
                <w:szCs w:val="24"/>
              </w:rPr>
              <w:t>Sample provision</w:t>
            </w:r>
          </w:p>
          <w:p w:rsidR="008F09D4" w:rsidRPr="00D62B13" w:rsidRDefault="008F09D4" w:rsidP="00D62B13">
            <w:pPr>
              <w:suppressAutoHyphens/>
              <w:spacing w:after="220"/>
              <w:ind w:firstLine="7"/>
              <w:rPr>
                <w:szCs w:val="24"/>
              </w:rPr>
            </w:pPr>
            <w:r w:rsidRPr="00D62B13">
              <w:rPr>
                <w:szCs w:val="24"/>
              </w:rPr>
              <w:t>GCC 17.1—The method and conditions of payment to be made to the Supplier under this Contract shall be as follows:</w:t>
            </w:r>
          </w:p>
          <w:p w:rsidR="008F09D4" w:rsidRPr="00D62B13" w:rsidRDefault="008F09D4" w:rsidP="00D62B13">
            <w:pPr>
              <w:suppressAutoHyphens/>
              <w:spacing w:after="220"/>
              <w:ind w:firstLine="7"/>
              <w:rPr>
                <w:szCs w:val="24"/>
              </w:rPr>
            </w:pPr>
            <w:r w:rsidRPr="00D62B13">
              <w:rPr>
                <w:b/>
                <w:szCs w:val="24"/>
              </w:rPr>
              <w:t>Payment for Goods supplied from abroad:</w:t>
            </w:r>
          </w:p>
          <w:p w:rsidR="008F09D4" w:rsidRPr="00D62B13" w:rsidRDefault="008F09D4" w:rsidP="00D62B13">
            <w:pPr>
              <w:tabs>
                <w:tab w:val="right" w:pos="7164"/>
              </w:tabs>
              <w:spacing w:before="120" w:after="200"/>
              <w:rPr>
                <w:szCs w:val="24"/>
              </w:rPr>
            </w:pPr>
            <w:r w:rsidRPr="00D62B13">
              <w:rPr>
                <w:szCs w:val="24"/>
              </w:rPr>
              <w:t xml:space="preserve">Payment of </w:t>
            </w:r>
            <w:r w:rsidR="00430DFD" w:rsidRPr="00D62B13">
              <w:rPr>
                <w:szCs w:val="24"/>
              </w:rPr>
              <w:t xml:space="preserve">the </w:t>
            </w:r>
            <w:r w:rsidRPr="00D62B13">
              <w:rPr>
                <w:szCs w:val="24"/>
              </w:rPr>
              <w:t>foreign currency portion shall be made in (</w:t>
            </w:r>
            <w:r w:rsidRPr="00D62B13">
              <w:rPr>
                <w:szCs w:val="24"/>
                <w:u w:val="single"/>
              </w:rPr>
              <w:tab/>
            </w:r>
            <w:r w:rsidRPr="00D62B13">
              <w:rPr>
                <w:szCs w:val="24"/>
              </w:rPr>
              <w:t>)</w:t>
            </w:r>
          </w:p>
          <w:p w:rsidR="008F09D4" w:rsidRPr="00D62B13" w:rsidRDefault="008F09D4" w:rsidP="00053087">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Pr="00D62B13">
              <w:rPr>
                <w:szCs w:val="24"/>
              </w:rPr>
              <w:t>Ten percent</w:t>
            </w:r>
            <w:r w:rsidR="00053087">
              <w:rPr>
                <w:szCs w:val="24"/>
              </w:rPr>
              <w:t xml:space="preserve"> (10%)</w:t>
            </w:r>
            <w:r w:rsidRPr="00D62B13">
              <w:rPr>
                <w:szCs w:val="24"/>
              </w:rPr>
              <w:t xml:space="preserve"> of the Contract Price shall be paid within thirty (30) days of signing of the Contract, and upon submission of a claim and an advance payment guarantee for the equivalent amount valid until the Goods are delivered and in the form provided in the Bidding Documents.</w:t>
            </w:r>
          </w:p>
        </w:tc>
      </w:tr>
      <w:tr w:rsidR="005D1CD5" w:rsidRPr="00D62B13">
        <w:tc>
          <w:tcPr>
            <w:tcW w:w="1691" w:type="dxa"/>
          </w:tcPr>
          <w:p w:rsidR="005D1CD5" w:rsidRPr="00D62B13" w:rsidRDefault="005D1CD5" w:rsidP="00D62B13">
            <w:pPr>
              <w:spacing w:before="120"/>
              <w:rPr>
                <w:rFonts w:eastAsia="Arial Unicode MS"/>
                <w:b/>
                <w:szCs w:val="24"/>
              </w:rPr>
            </w:pPr>
          </w:p>
        </w:tc>
        <w:tc>
          <w:tcPr>
            <w:tcW w:w="7739" w:type="dxa"/>
          </w:tcPr>
          <w:p w:rsidR="005D1CD5" w:rsidRPr="00D62B13" w:rsidRDefault="008F09D4" w:rsidP="00D62B13">
            <w:pPr>
              <w:tabs>
                <w:tab w:val="right" w:pos="7164"/>
              </w:tabs>
              <w:spacing w:before="120" w:after="200"/>
              <w:ind w:left="577" w:hanging="577"/>
              <w:rPr>
                <w:szCs w:val="24"/>
              </w:rPr>
            </w:pPr>
            <w:r w:rsidRPr="00D62B13">
              <w:rPr>
                <w:szCs w:val="24"/>
              </w:rPr>
              <w:t>(ii)</w:t>
            </w:r>
            <w:r w:rsidRPr="00D62B13">
              <w:rPr>
                <w:b/>
                <w:szCs w:val="24"/>
              </w:rPr>
              <w:tab/>
              <w:t xml:space="preserve">On Shipment: </w:t>
            </w:r>
            <w:r w:rsidRPr="00D62B13">
              <w:rPr>
                <w:szCs w:val="24"/>
              </w:rPr>
              <w:t>Eighty percent</w:t>
            </w:r>
            <w:r w:rsidR="004C6C4E">
              <w:rPr>
                <w:szCs w:val="24"/>
              </w:rPr>
              <w:t xml:space="preserve"> (80%)</w:t>
            </w:r>
            <w:r w:rsidRPr="00D62B13">
              <w:rPr>
                <w:szCs w:val="24"/>
              </w:rPr>
              <w:t xml:space="preserve"> of the Contract Price of the Goods shipped shall be paid through irrevocable confirmed letter of credit opened in favor of the Supplier in a bank in its country, upon submission of the documents specified in GCC Clause 1</w:t>
            </w:r>
            <w:r w:rsidR="00430DFD" w:rsidRPr="00D62B13">
              <w:rPr>
                <w:szCs w:val="24"/>
              </w:rPr>
              <w:t>3</w:t>
            </w:r>
            <w:r w:rsidRPr="00D62B13">
              <w:rPr>
                <w:szCs w:val="24"/>
              </w:rPr>
              <w:t>.</w:t>
            </w:r>
          </w:p>
          <w:p w:rsidR="008F09D4" w:rsidRPr="00D62B13" w:rsidRDefault="008F09D4" w:rsidP="00D62B13">
            <w:pPr>
              <w:tabs>
                <w:tab w:val="left" w:pos="1080"/>
              </w:tabs>
              <w:suppressAutoHyphens/>
              <w:spacing w:after="220"/>
              <w:ind w:left="540" w:hanging="540"/>
              <w:rPr>
                <w:szCs w:val="24"/>
              </w:rPr>
            </w:pPr>
            <w:r w:rsidRPr="00D62B13">
              <w:rPr>
                <w:szCs w:val="24"/>
              </w:rPr>
              <w:t>(iii)</w:t>
            </w:r>
            <w:r w:rsidRPr="00D62B13">
              <w:rPr>
                <w:b/>
                <w:szCs w:val="24"/>
              </w:rPr>
              <w:tab/>
              <w:t xml:space="preserve">On Acceptance: </w:t>
            </w:r>
            <w:r w:rsidRPr="00D62B13">
              <w:rPr>
                <w:szCs w:val="24"/>
              </w:rPr>
              <w:t>Ten percent</w:t>
            </w:r>
            <w:r w:rsidR="004C6C4E">
              <w:rPr>
                <w:szCs w:val="24"/>
              </w:rPr>
              <w:t xml:space="preserve"> (10%)</w:t>
            </w:r>
            <w:r w:rsidRPr="00D62B13">
              <w:rPr>
                <w:szCs w:val="24"/>
              </w:rPr>
              <w:t xml:space="preserve"> of the Contract Price of the Goods received shall be paid within thirty (30) days of receipt of the Goods upon submission of claim supported by the acceptance certificate issued by the Purchaser.</w:t>
            </w:r>
          </w:p>
          <w:p w:rsidR="008F09D4" w:rsidRPr="00D62B13" w:rsidRDefault="008F09D4" w:rsidP="00D62B13">
            <w:pPr>
              <w:tabs>
                <w:tab w:val="left" w:pos="6480"/>
              </w:tabs>
              <w:suppressAutoHyphens/>
              <w:spacing w:after="220"/>
              <w:ind w:left="512" w:firstLine="7"/>
              <w:rPr>
                <w:szCs w:val="24"/>
              </w:rPr>
            </w:pPr>
            <w:r w:rsidRPr="00D62B13">
              <w:rPr>
                <w:szCs w:val="24"/>
              </w:rPr>
              <w:t xml:space="preserve">Payment of the local currency portion shall be made in </w:t>
            </w:r>
            <w:r w:rsidR="00166882" w:rsidRPr="00D62B13">
              <w:rPr>
                <w:szCs w:val="24"/>
              </w:rPr>
              <w:t xml:space="preserve">Bhutanese </w:t>
            </w:r>
            <w:r w:rsidR="00166882" w:rsidRPr="00D62B13">
              <w:rPr>
                <w:szCs w:val="24"/>
              </w:rPr>
              <w:lastRenderedPageBreak/>
              <w:t xml:space="preserve">Ngultrum (BTN) </w:t>
            </w:r>
            <w:r w:rsidRPr="00D62B13">
              <w:rPr>
                <w:szCs w:val="24"/>
              </w:rPr>
              <w:t>within thirty (30) days of presentation of a claim supported by a certificate from the Purchaser declaring that the Goods have been delivered and that all other contracted Services have been performed.</w:t>
            </w:r>
          </w:p>
          <w:p w:rsidR="008F09D4" w:rsidRPr="00D62B13" w:rsidRDefault="008F09D4" w:rsidP="00D62B13">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rsidR="008F09D4" w:rsidRPr="00D62B13" w:rsidRDefault="008F09D4" w:rsidP="00D62B13">
            <w:pPr>
              <w:tabs>
                <w:tab w:val="left" w:pos="2160"/>
              </w:tabs>
              <w:suppressAutoHyphens/>
              <w:spacing w:after="220"/>
              <w:rPr>
                <w:szCs w:val="24"/>
              </w:rPr>
            </w:pPr>
            <w:r w:rsidRPr="00D62B13">
              <w:rPr>
                <w:szCs w:val="24"/>
              </w:rPr>
              <w:t xml:space="preserve">Payment for Goods and Services supplied from within </w:t>
            </w:r>
            <w:smartTag w:uri="urn:schemas-microsoft-com:office:smarttags" w:element="place">
              <w:smartTag w:uri="urn:schemas-microsoft-com:office:smarttags" w:element="country-region">
                <w:r w:rsidRPr="00D62B13">
                  <w:rPr>
                    <w:szCs w:val="24"/>
                  </w:rPr>
                  <w:t>Bhutan</w:t>
                </w:r>
              </w:smartTag>
            </w:smartTag>
            <w:r w:rsidRPr="00D62B13">
              <w:rPr>
                <w:szCs w:val="24"/>
              </w:rPr>
              <w:t xml:space="preserve"> shall be made in _____ </w:t>
            </w:r>
            <w:r w:rsidRPr="00D62B13">
              <w:rPr>
                <w:i/>
                <w:szCs w:val="24"/>
              </w:rPr>
              <w:t>[currency]</w:t>
            </w:r>
            <w:r w:rsidRPr="00D62B13">
              <w:rPr>
                <w:szCs w:val="24"/>
              </w:rPr>
              <w:t>, as follows:</w:t>
            </w:r>
          </w:p>
          <w:p w:rsidR="008F09D4" w:rsidRPr="00D62B13" w:rsidRDefault="008F09D4" w:rsidP="00D62B13">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004C6C4E">
              <w:rPr>
                <w:szCs w:val="24"/>
              </w:rPr>
              <w:t xml:space="preserve">Ten </w:t>
            </w:r>
            <w:r w:rsidRPr="00D62B13">
              <w:rPr>
                <w:szCs w:val="24"/>
              </w:rPr>
              <w:t>percent</w:t>
            </w:r>
            <w:r w:rsidR="004C6C4E">
              <w:rPr>
                <w:szCs w:val="24"/>
              </w:rPr>
              <w:t xml:space="preserve"> (10%)</w:t>
            </w:r>
            <w:r w:rsidRPr="00D62B13">
              <w:rPr>
                <w:szCs w:val="24"/>
              </w:rPr>
              <w:t xml:space="preserve"> of the Contract Price shall be paid within thirty (30) days of signing of the Contract against a simple receipt and an advance payment guarantee for the equivalent amount and in the form provided in the Bidding Documents.</w:t>
            </w:r>
          </w:p>
          <w:p w:rsidR="008F09D4" w:rsidRPr="00D62B13" w:rsidRDefault="008F09D4" w:rsidP="00D62B13">
            <w:pPr>
              <w:tabs>
                <w:tab w:val="left" w:pos="1080"/>
              </w:tabs>
              <w:suppressAutoHyphens/>
              <w:spacing w:after="220"/>
              <w:ind w:left="540" w:hanging="540"/>
              <w:rPr>
                <w:szCs w:val="24"/>
              </w:rPr>
            </w:pPr>
            <w:r w:rsidRPr="00D62B13">
              <w:rPr>
                <w:szCs w:val="24"/>
              </w:rPr>
              <w:t>(ii)</w:t>
            </w:r>
            <w:r w:rsidRPr="00D62B13">
              <w:rPr>
                <w:b/>
                <w:szCs w:val="24"/>
              </w:rPr>
              <w:tab/>
              <w:t xml:space="preserve">On Delivery: </w:t>
            </w:r>
            <w:r w:rsidR="004C6C4E">
              <w:rPr>
                <w:szCs w:val="24"/>
              </w:rPr>
              <w:t xml:space="preserve">Eighty </w:t>
            </w:r>
            <w:r w:rsidRPr="00D62B13">
              <w:rPr>
                <w:szCs w:val="24"/>
              </w:rPr>
              <w:t>percent</w:t>
            </w:r>
            <w:r w:rsidR="004C6C4E">
              <w:rPr>
                <w:szCs w:val="24"/>
              </w:rPr>
              <w:t xml:space="preserve"> (80%)</w:t>
            </w:r>
            <w:r w:rsidRPr="00D62B13">
              <w:rPr>
                <w:szCs w:val="24"/>
              </w:rPr>
              <w:t xml:space="preserve"> of the Contract Price shall be paid on receipt of the Goods and upon submission of the documents specified in GCC Clause 13.</w:t>
            </w:r>
          </w:p>
          <w:p w:rsidR="008F09D4" w:rsidRPr="00D62B13" w:rsidRDefault="008F09D4" w:rsidP="004C6C4E">
            <w:pPr>
              <w:tabs>
                <w:tab w:val="right" w:pos="7164"/>
              </w:tabs>
              <w:spacing w:before="120" w:after="200"/>
              <w:ind w:left="415" w:hanging="436"/>
              <w:rPr>
                <w:rFonts w:eastAsia="Arial Unicode MS"/>
                <w:szCs w:val="24"/>
              </w:rPr>
            </w:pPr>
            <w:r w:rsidRPr="00D62B13">
              <w:rPr>
                <w:szCs w:val="24"/>
              </w:rPr>
              <w:t>(iii)</w:t>
            </w:r>
            <w:r w:rsidRPr="00D62B13">
              <w:rPr>
                <w:b/>
                <w:szCs w:val="24"/>
              </w:rPr>
              <w:tab/>
              <w:t xml:space="preserve">On Acceptance: </w:t>
            </w:r>
            <w:r w:rsidRPr="00D62B13">
              <w:rPr>
                <w:szCs w:val="24"/>
              </w:rPr>
              <w:t>The remaining ten percent</w:t>
            </w:r>
            <w:r w:rsidR="004C6C4E">
              <w:rPr>
                <w:szCs w:val="24"/>
              </w:rPr>
              <w:t xml:space="preserve"> (10%)</w:t>
            </w:r>
            <w:r w:rsidRPr="00D62B13">
              <w:rPr>
                <w:szCs w:val="24"/>
              </w:rPr>
              <w:t xml:space="preserve"> of the Contract Price shall be paid to the Supplier within thirty (30) days after the date of the acceptance certificate for the respective delivery issued by the Purchaser.</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 xml:space="preserve">GCC </w:t>
            </w:r>
            <w:r w:rsidR="00B76D4F" w:rsidRPr="00D62B13">
              <w:rPr>
                <w:rFonts w:eastAsia="Arial Unicode MS"/>
                <w:b/>
                <w:szCs w:val="24"/>
              </w:rPr>
              <w:t>17.</w:t>
            </w:r>
            <w:r w:rsidR="00430DFD" w:rsidRPr="00D62B13">
              <w:rPr>
                <w:rFonts w:eastAsia="Arial Unicode MS"/>
                <w:b/>
                <w:szCs w:val="24"/>
              </w:rPr>
              <w:t>5</w:t>
            </w:r>
          </w:p>
        </w:tc>
        <w:tc>
          <w:tcPr>
            <w:tcW w:w="7739" w:type="dxa"/>
          </w:tcPr>
          <w:p w:rsidR="005D1CD5" w:rsidRPr="00D62B13" w:rsidRDefault="005D1CD5" w:rsidP="00D62B13">
            <w:pPr>
              <w:tabs>
                <w:tab w:val="right" w:pos="7164"/>
              </w:tabs>
              <w:spacing w:after="200"/>
              <w:rPr>
                <w:szCs w:val="24"/>
              </w:rPr>
            </w:pPr>
            <w:r w:rsidRPr="00D62B13">
              <w:rPr>
                <w:szCs w:val="24"/>
              </w:rPr>
              <w:t>The payment</w:t>
            </w:r>
            <w:r w:rsidR="00430DFD" w:rsidRPr="00D62B13">
              <w:rPr>
                <w:szCs w:val="24"/>
              </w:rPr>
              <w:t xml:space="preserve"> </w:t>
            </w:r>
            <w:r w:rsidRPr="00D62B13">
              <w:rPr>
                <w:szCs w:val="24"/>
              </w:rPr>
              <w:t xml:space="preserve">delay period after which the Purchaser shall pay interest to the supplier shall be </w:t>
            </w:r>
            <w:r w:rsidRPr="00D62B13">
              <w:rPr>
                <w:i/>
                <w:iCs/>
                <w:szCs w:val="24"/>
              </w:rPr>
              <w:t xml:space="preserve">[insert number] </w:t>
            </w:r>
            <w:r w:rsidRPr="00D62B13">
              <w:rPr>
                <w:szCs w:val="24"/>
              </w:rPr>
              <w:t>days.</w:t>
            </w:r>
          </w:p>
          <w:p w:rsidR="005D1CD5" w:rsidRPr="00D62B13" w:rsidRDefault="005D1CD5" w:rsidP="00D62B13">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[insert number]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w:t>
            </w:r>
            <w:r w:rsidR="004307F4" w:rsidRPr="00D62B13">
              <w:rPr>
                <w:rFonts w:eastAsia="Arial Unicode MS"/>
                <w:b/>
                <w:szCs w:val="24"/>
              </w:rPr>
              <w:t>1</w:t>
            </w:r>
          </w:p>
        </w:tc>
        <w:tc>
          <w:tcPr>
            <w:tcW w:w="7739" w:type="dxa"/>
          </w:tcPr>
          <w:p w:rsidR="00FC363A" w:rsidRPr="007B414E" w:rsidRDefault="00FC363A" w:rsidP="00D62B13">
            <w:pPr>
              <w:tabs>
                <w:tab w:val="right" w:pos="7164"/>
              </w:tabs>
              <w:spacing w:before="120" w:after="200"/>
              <w:rPr>
                <w:rFonts w:eastAsia="Arial Unicode MS"/>
                <w:b/>
                <w:szCs w:val="24"/>
              </w:rPr>
            </w:pPr>
            <w:r w:rsidRPr="00D62B13">
              <w:rPr>
                <w:rFonts w:eastAsia="Arial Unicode MS"/>
                <w:szCs w:val="24"/>
              </w:rPr>
              <w:t>The amount of the Performance Security shall be:</w:t>
            </w:r>
            <w:r w:rsidR="00FE21B9" w:rsidRPr="00FE21B9">
              <w:rPr>
                <w:rFonts w:eastAsia="Arial Unicode MS"/>
                <w:szCs w:val="24"/>
              </w:rPr>
              <w:t xml:space="preserve"> </w:t>
            </w:r>
            <w:r w:rsidR="007B414E" w:rsidRPr="007B414E">
              <w:rPr>
                <w:rFonts w:eastAsia="Arial Unicode MS"/>
                <w:b/>
                <w:i/>
                <w:szCs w:val="24"/>
              </w:rPr>
              <w:t>10%  of the total amount qoted.</w:t>
            </w:r>
          </w:p>
          <w:p w:rsidR="00FC363A" w:rsidRPr="00D62B13" w:rsidRDefault="005F0B38" w:rsidP="00D62B13">
            <w:pPr>
              <w:tabs>
                <w:tab w:val="right" w:pos="7164"/>
              </w:tabs>
              <w:spacing w:before="120" w:after="200"/>
              <w:rPr>
                <w:rFonts w:eastAsia="Arial Unicode MS"/>
                <w:szCs w:val="24"/>
                <w:u w:val="single"/>
              </w:rPr>
            </w:pPr>
            <w:r w:rsidRPr="00D62B13">
              <w:rPr>
                <w:i/>
                <w:iCs/>
                <w:szCs w:val="24"/>
              </w:rPr>
              <w:t>[The amount of the Performance Security is usually expressed as a percentage of the Contract Price. The percentage varies according to the Purchaser’s perceived risk and impact of non-performance by the Supplier. A</w:t>
            </w:r>
            <w:r w:rsidR="00166882" w:rsidRPr="00D62B13">
              <w:rPr>
                <w:i/>
                <w:iCs/>
                <w:szCs w:val="24"/>
              </w:rPr>
              <w:t xml:space="preserve"> figure</w:t>
            </w:r>
            <w:r w:rsidRPr="00D62B13">
              <w:rPr>
                <w:i/>
                <w:iCs/>
                <w:szCs w:val="24"/>
              </w:rPr>
              <w:t xml:space="preserve"> </w:t>
            </w:r>
            <w:r w:rsidR="00166882" w:rsidRPr="00D62B13">
              <w:rPr>
                <w:i/>
                <w:iCs/>
                <w:szCs w:val="24"/>
              </w:rPr>
              <w:t xml:space="preserve">of </w:t>
            </w:r>
            <w:r w:rsidR="004C6C4E">
              <w:rPr>
                <w:i/>
                <w:iCs/>
                <w:szCs w:val="24"/>
              </w:rPr>
              <w:t>ten percent (</w:t>
            </w:r>
            <w:r w:rsidRPr="00D62B13">
              <w:rPr>
                <w:i/>
                <w:iCs/>
                <w:szCs w:val="24"/>
              </w:rPr>
              <w:t>10%</w:t>
            </w:r>
            <w:r w:rsidR="004C6C4E">
              <w:rPr>
                <w:i/>
                <w:iCs/>
                <w:szCs w:val="24"/>
              </w:rPr>
              <w:t>)</w:t>
            </w:r>
            <w:r w:rsidRPr="00D62B13">
              <w:rPr>
                <w:i/>
                <w:iCs/>
                <w:szCs w:val="24"/>
              </w:rPr>
              <w:t xml:space="preserve">  is used under normal circumstances]</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.3</w:t>
            </w:r>
          </w:p>
        </w:tc>
        <w:tc>
          <w:tcPr>
            <w:tcW w:w="7739" w:type="dxa"/>
          </w:tcPr>
          <w:p w:rsidR="00C9281A" w:rsidRPr="00D62B13" w:rsidRDefault="00FC363A" w:rsidP="00D62B13">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C9281A" w:rsidRPr="00FA44E1" w:rsidRDefault="007B323B" w:rsidP="00941DB3">
            <w:pPr>
              <w:numPr>
                <w:ilvl w:val="3"/>
                <w:numId w:val="23"/>
              </w:numPr>
              <w:tabs>
                <w:tab w:val="right" w:pos="7164"/>
              </w:tabs>
              <w:spacing w:before="120"/>
              <w:ind w:left="1921" w:hanging="740"/>
              <w:rPr>
                <w:rFonts w:eastAsia="Arial Unicode MS"/>
                <w:b/>
                <w:szCs w:val="24"/>
                <w:u w:val="single"/>
              </w:rPr>
            </w:pPr>
            <w:r w:rsidRPr="00FA44E1">
              <w:rPr>
                <w:rFonts w:eastAsia="Arial Unicode MS"/>
                <w:b/>
                <w:szCs w:val="24"/>
                <w:u w:val="single"/>
              </w:rPr>
              <w:t>Unconditional</w:t>
            </w:r>
            <w:r w:rsidR="00C9281A" w:rsidRPr="00FA44E1">
              <w:rPr>
                <w:rFonts w:eastAsia="Arial Unicode MS"/>
                <w:b/>
                <w:szCs w:val="24"/>
                <w:u w:val="single"/>
              </w:rPr>
              <w:t xml:space="preserve"> bank guarantee </w:t>
            </w:r>
            <w:r w:rsidR="008F2162" w:rsidRPr="00FA44E1">
              <w:rPr>
                <w:rFonts w:eastAsia="Arial Unicode MS"/>
                <w:b/>
                <w:szCs w:val="24"/>
                <w:u w:val="single"/>
              </w:rPr>
              <w:t xml:space="preserve">issued by </w:t>
            </w:r>
            <w:r w:rsidR="00C9281A" w:rsidRPr="00FA44E1">
              <w:rPr>
                <w:rFonts w:eastAsia="Arial Unicode MS"/>
                <w:b/>
                <w:szCs w:val="24"/>
                <w:u w:val="single"/>
              </w:rPr>
              <w:t xml:space="preserve">financial institution </w:t>
            </w:r>
            <w:r w:rsidR="008F2162" w:rsidRPr="00FA44E1">
              <w:rPr>
                <w:rFonts w:eastAsia="Arial Unicode MS"/>
                <w:b/>
                <w:szCs w:val="24"/>
                <w:u w:val="single"/>
              </w:rPr>
              <w:t xml:space="preserve">located in Bhutan and </w:t>
            </w:r>
            <w:r w:rsidR="00C9281A" w:rsidRPr="00FA44E1">
              <w:rPr>
                <w:rFonts w:eastAsia="Arial Unicode MS"/>
                <w:b/>
                <w:szCs w:val="24"/>
                <w:u w:val="single"/>
              </w:rPr>
              <w:t xml:space="preserve">acceptable to the Purchaser, in the form provided for in </w:t>
            </w:r>
            <w:r w:rsidR="00430DFD" w:rsidRPr="00FA44E1">
              <w:rPr>
                <w:rFonts w:eastAsia="Arial Unicode MS"/>
                <w:b/>
                <w:szCs w:val="24"/>
                <w:u w:val="single"/>
              </w:rPr>
              <w:t>the Contract</w:t>
            </w:r>
            <w:r w:rsidR="00C9281A" w:rsidRPr="00FA44E1">
              <w:rPr>
                <w:rFonts w:eastAsia="Arial Unicode MS"/>
                <w:b/>
                <w:szCs w:val="24"/>
                <w:u w:val="single"/>
              </w:rPr>
              <w:t xml:space="preserve"> or in any other form acceptable to the Purchaser, or</w:t>
            </w:r>
          </w:p>
          <w:p w:rsidR="00C9281A" w:rsidRPr="00FA44E1" w:rsidRDefault="00925A7F" w:rsidP="00941DB3">
            <w:pPr>
              <w:numPr>
                <w:ilvl w:val="3"/>
                <w:numId w:val="23"/>
              </w:numPr>
              <w:tabs>
                <w:tab w:val="right" w:pos="7164"/>
              </w:tabs>
              <w:spacing w:before="120"/>
              <w:rPr>
                <w:rFonts w:eastAsia="Arial Unicode MS"/>
                <w:b/>
                <w:szCs w:val="24"/>
                <w:u w:val="single"/>
              </w:rPr>
            </w:pPr>
            <w:r w:rsidRPr="00FA44E1">
              <w:rPr>
                <w:rFonts w:eastAsia="Arial Unicode MS"/>
                <w:b/>
                <w:szCs w:val="24"/>
              </w:rPr>
              <w:t>C</w:t>
            </w:r>
            <w:r w:rsidR="00C9281A" w:rsidRPr="00FA44E1">
              <w:rPr>
                <w:rFonts w:eastAsia="Arial Unicode MS"/>
                <w:b/>
                <w:szCs w:val="24"/>
              </w:rPr>
              <w:t>ash warrant, or</w:t>
            </w:r>
          </w:p>
          <w:p w:rsidR="004A01D8" w:rsidRPr="004A01D8" w:rsidRDefault="00925A7F" w:rsidP="00941DB3">
            <w:pPr>
              <w:numPr>
                <w:ilvl w:val="3"/>
                <w:numId w:val="23"/>
              </w:numPr>
              <w:tabs>
                <w:tab w:val="right" w:pos="7164"/>
              </w:tabs>
              <w:spacing w:before="120"/>
              <w:rPr>
                <w:rFonts w:eastAsia="Arial Unicode MS"/>
                <w:b/>
                <w:szCs w:val="24"/>
                <w:u w:val="single"/>
              </w:rPr>
            </w:pPr>
            <w:r w:rsidRPr="00FA44E1">
              <w:rPr>
                <w:rFonts w:eastAsia="Arial Unicode MS"/>
                <w:b/>
                <w:szCs w:val="24"/>
              </w:rPr>
              <w:t>D</w:t>
            </w:r>
            <w:r w:rsidR="00C9281A" w:rsidRPr="00FA44E1">
              <w:rPr>
                <w:rFonts w:eastAsia="Arial Unicode MS"/>
                <w:b/>
                <w:szCs w:val="24"/>
              </w:rPr>
              <w:t>emand draft.</w:t>
            </w:r>
            <w:r w:rsidR="004A01D8">
              <w:rPr>
                <w:rFonts w:eastAsia="Arial Unicode MS"/>
                <w:b/>
                <w:szCs w:val="24"/>
              </w:rPr>
              <w:t xml:space="preserve"> </w:t>
            </w:r>
          </w:p>
          <w:p w:rsidR="00FC363A" w:rsidRPr="00816787" w:rsidRDefault="00816787" w:rsidP="004A01D8">
            <w:pPr>
              <w:tabs>
                <w:tab w:val="right" w:pos="7164"/>
              </w:tabs>
              <w:spacing w:before="120"/>
              <w:rPr>
                <w:rFonts w:eastAsia="Arial Unicode MS"/>
                <w:b/>
                <w:i/>
                <w:szCs w:val="24"/>
                <w:u w:val="single"/>
              </w:rPr>
            </w:pPr>
            <w:r>
              <w:rPr>
                <w:rFonts w:eastAsia="Arial Unicode MS"/>
                <w:b/>
                <w:szCs w:val="24"/>
              </w:rPr>
              <w:t xml:space="preserve">                               </w:t>
            </w:r>
            <w:r w:rsidR="004A01D8" w:rsidRPr="00816787">
              <w:rPr>
                <w:rFonts w:eastAsia="Arial Unicode MS"/>
                <w:b/>
                <w:i/>
                <w:szCs w:val="24"/>
              </w:rPr>
              <w:t>In favor of offtg. CAO, NLCS, Thimphu</w:t>
            </w:r>
          </w:p>
          <w:p w:rsidR="00FC363A" w:rsidRPr="00D62B13" w:rsidRDefault="00FC363A" w:rsidP="00D62B13">
            <w:pPr>
              <w:tabs>
                <w:tab w:val="right" w:pos="7164"/>
              </w:tabs>
              <w:spacing w:before="120"/>
              <w:rPr>
                <w:rFonts w:eastAsia="Arial Unicode MS"/>
                <w:szCs w:val="24"/>
              </w:rPr>
            </w:pP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lastRenderedPageBreak/>
              <w:t>GCC 1</w:t>
            </w:r>
            <w:r w:rsidR="00C9281A" w:rsidRPr="00D62B13">
              <w:rPr>
                <w:rFonts w:eastAsia="Arial Unicode MS"/>
                <w:b/>
                <w:szCs w:val="24"/>
              </w:rPr>
              <w:t>9</w:t>
            </w:r>
            <w:r w:rsidRPr="00D62B13">
              <w:rPr>
                <w:rFonts w:eastAsia="Arial Unicode MS"/>
                <w:b/>
                <w:szCs w:val="24"/>
              </w:rPr>
              <w:t>.4</w:t>
            </w:r>
          </w:p>
        </w:tc>
        <w:tc>
          <w:tcPr>
            <w:tcW w:w="7739" w:type="dxa"/>
          </w:tcPr>
          <w:p w:rsidR="00FC363A" w:rsidRPr="00D62B13" w:rsidRDefault="00FC363A" w:rsidP="00B24182">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00B24182" w:rsidRPr="00B24182">
              <w:rPr>
                <w:rFonts w:eastAsia="Arial Unicode MS"/>
                <w:b/>
                <w:i/>
                <w:szCs w:val="24"/>
              </w:rPr>
              <w:t>30 days beyond the bid validity period</w:t>
            </w:r>
            <w:r w:rsidR="00B24182">
              <w:rPr>
                <w:rFonts w:eastAsia="Arial Unicode MS"/>
                <w:b/>
                <w:i/>
                <w:szCs w:val="24"/>
              </w:rPr>
              <w:t xml:space="preserve"> (FY-2017-18)</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2</w:t>
            </w:r>
            <w:r w:rsidR="004F402C" w:rsidRPr="00D62B13">
              <w:rPr>
                <w:rFonts w:eastAsia="Arial Unicode MS"/>
                <w:b/>
                <w:szCs w:val="24"/>
              </w:rPr>
              <w:t>4</w:t>
            </w:r>
            <w:r w:rsidRPr="00D62B13">
              <w:rPr>
                <w:rFonts w:eastAsia="Arial Unicode MS"/>
                <w:b/>
                <w:szCs w:val="24"/>
              </w:rPr>
              <w:t>.2</w:t>
            </w:r>
          </w:p>
        </w:tc>
        <w:tc>
          <w:tcPr>
            <w:tcW w:w="7739" w:type="dxa"/>
          </w:tcPr>
          <w:p w:rsidR="00FC363A" w:rsidRPr="00D62B13" w:rsidRDefault="00FC363A" w:rsidP="004C6C4E">
            <w:pPr>
              <w:tabs>
                <w:tab w:val="right" w:pos="7164"/>
              </w:tabs>
              <w:spacing w:before="120"/>
              <w:rPr>
                <w:rFonts w:eastAsia="Arial Unicode MS"/>
                <w:szCs w:val="24"/>
                <w:u w:val="single"/>
              </w:rPr>
            </w:pPr>
            <w:r w:rsidRPr="00D62B13">
              <w:rPr>
                <w:rFonts w:eastAsia="Arial Unicode MS"/>
                <w:szCs w:val="24"/>
              </w:rPr>
              <w:t xml:space="preserve">The packing, marking and documentation within and outside the packages shall be: </w:t>
            </w:r>
            <w:r w:rsidR="005F0B38" w:rsidRPr="00D62B13">
              <w:rPr>
                <w:rFonts w:eastAsia="Arial Unicode MS"/>
                <w:i/>
                <w:szCs w:val="24"/>
                <w:u w:val="single"/>
              </w:rPr>
              <w:t>[insert in detail the type of packing required, the markings on the packing, and all documentation required]</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25</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The insurance coverage shall be</w:t>
            </w:r>
            <w:r w:rsidR="00FE21B9" w:rsidRPr="00FE21B9">
              <w:rPr>
                <w:rFonts w:eastAsia="Arial Unicode MS"/>
                <w:szCs w:val="24"/>
              </w:rPr>
              <w:t xml:space="preserve"> </w:t>
            </w:r>
            <w:r w:rsidR="005F0B38" w:rsidRPr="00D62B13">
              <w:rPr>
                <w:rFonts w:eastAsia="Arial Unicode MS"/>
                <w:szCs w:val="24"/>
                <w:u w:val="single"/>
              </w:rPr>
              <w:t>as specified in the Incoterms.</w:t>
            </w:r>
          </w:p>
          <w:p w:rsidR="005F0B38" w:rsidRPr="00D62B13" w:rsidRDefault="005F0B38" w:rsidP="00D62B13">
            <w:pPr>
              <w:tabs>
                <w:tab w:val="right" w:pos="7164"/>
              </w:tabs>
              <w:spacing w:after="200"/>
              <w:rPr>
                <w:szCs w:val="24"/>
              </w:rPr>
            </w:pPr>
          </w:p>
          <w:p w:rsidR="005F0B38" w:rsidRPr="00D62B13" w:rsidRDefault="005F0B38" w:rsidP="00D62B13">
            <w:pPr>
              <w:tabs>
                <w:tab w:val="right" w:pos="7164"/>
              </w:tabs>
              <w:spacing w:after="200"/>
              <w:rPr>
                <w:szCs w:val="24"/>
                <w:u w:val="single"/>
              </w:rPr>
            </w:pPr>
            <w:r w:rsidRPr="00D62B13">
              <w:rPr>
                <w:szCs w:val="24"/>
              </w:rPr>
              <w:t>If not in accordance with Incoterms, insurance shall be as follows:</w:t>
            </w:r>
          </w:p>
          <w:p w:rsidR="00ED6B11" w:rsidRPr="00D62B13" w:rsidRDefault="005F0B38" w:rsidP="00D62B13">
            <w:pPr>
              <w:tabs>
                <w:tab w:val="right" w:pos="7164"/>
              </w:tabs>
              <w:spacing w:before="120"/>
              <w:rPr>
                <w:rFonts w:eastAsia="Arial Unicode MS"/>
                <w:szCs w:val="24"/>
                <w:u w:val="single"/>
              </w:rPr>
            </w:pPr>
            <w:r w:rsidRPr="00D62B13">
              <w:rPr>
                <w:i/>
                <w:iCs/>
                <w:szCs w:val="24"/>
              </w:rPr>
              <w:t>[insert specific insurance provisions agreed upon, including coverage, currency an</w:t>
            </w:r>
            <w:r w:rsidR="00166882" w:rsidRPr="00D62B13">
              <w:rPr>
                <w:i/>
                <w:iCs/>
                <w:szCs w:val="24"/>
              </w:rPr>
              <w:t>d</w:t>
            </w:r>
            <w:r w:rsidRPr="00D62B13">
              <w:rPr>
                <w:i/>
                <w:iCs/>
                <w:szCs w:val="24"/>
              </w:rPr>
              <w:t xml:space="preserve"> amount]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26</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005F0B38" w:rsidRPr="00D62B13">
              <w:rPr>
                <w:rFonts w:eastAsia="Arial Unicode MS"/>
                <w:szCs w:val="24"/>
                <w:u w:val="single"/>
              </w:rPr>
              <w:t>as specified in the Incoterms.</w:t>
            </w:r>
          </w:p>
          <w:p w:rsidR="00FC363A" w:rsidRPr="00D62B13" w:rsidRDefault="005F0B38" w:rsidP="00D62B13">
            <w:pPr>
              <w:tabs>
                <w:tab w:val="right" w:pos="7164"/>
              </w:tabs>
              <w:spacing w:before="120"/>
              <w:rPr>
                <w:rFonts w:eastAsia="Arial Unicode MS"/>
                <w:szCs w:val="24"/>
                <w:u w:val="single"/>
              </w:rPr>
            </w:pPr>
            <w:r w:rsidRPr="00D62B13">
              <w:rPr>
                <w:szCs w:val="24"/>
              </w:rPr>
              <w:t xml:space="preserve">If not in accordance with Incoterms, responsibility for transportation shall be as follows: </w:t>
            </w:r>
            <w:r w:rsidRPr="00D62B13">
              <w:rPr>
                <w:i/>
                <w:iCs/>
                <w:szCs w:val="24"/>
              </w:rPr>
              <w:t xml:space="preserve">[insert “The Supplier is required under the Contract to transport the Goods to a specified place of final destination within </w:t>
            </w:r>
            <w:smartTag w:uri="urn:schemas-microsoft-com:office:smarttags" w:element="place">
              <w:smartTag w:uri="urn:schemas-microsoft-com:office:smarttags" w:element="country-region">
                <w:r w:rsidRPr="00D62B13">
                  <w:rPr>
                    <w:i/>
                    <w:iCs/>
                    <w:szCs w:val="24"/>
                  </w:rPr>
                  <w:t>Bhutan</w:t>
                </w:r>
              </w:smartTag>
            </w:smartTag>
            <w:r w:rsidRPr="00D62B13">
              <w:rPr>
                <w:i/>
                <w:iCs/>
                <w:szCs w:val="24"/>
              </w:rPr>
              <w:t>, defined as the Project Site</w:t>
            </w:r>
            <w:r w:rsidR="00166882" w:rsidRPr="00D62B13">
              <w:rPr>
                <w:i/>
                <w:iCs/>
                <w:szCs w:val="24"/>
              </w:rPr>
              <w:t>. T</w:t>
            </w:r>
            <w:r w:rsidRPr="00D62B13">
              <w:rPr>
                <w:i/>
                <w:iCs/>
                <w:szCs w:val="24"/>
              </w:rPr>
              <w:t>ransport to such place of destination in Bhutan, including insurance and storage as shall be specified in the Contract, shall be arranged by the Supplier, and related costs shall be included in the Contract Price”; or any other</w:t>
            </w:r>
            <w:r w:rsidR="00430DFD" w:rsidRPr="00D62B13">
              <w:rPr>
                <w:i/>
                <w:iCs/>
                <w:szCs w:val="24"/>
              </w:rPr>
              <w:t xml:space="preserve"> </w:t>
            </w:r>
            <w:r w:rsidRPr="00D62B13">
              <w:rPr>
                <w:i/>
                <w:iCs/>
                <w:szCs w:val="24"/>
              </w:rPr>
              <w:t>agreed upon trade terms (specify the respective responsibilities of the Purchaser and the Supplier)]</w:t>
            </w:r>
          </w:p>
        </w:tc>
      </w:tr>
      <w:tr w:rsidR="005F0B38" w:rsidRPr="00D62B13">
        <w:tc>
          <w:tcPr>
            <w:tcW w:w="1691" w:type="dxa"/>
          </w:tcPr>
          <w:p w:rsidR="005F0B38" w:rsidRPr="00D62B13" w:rsidRDefault="00C9281A" w:rsidP="00D62B13">
            <w:pPr>
              <w:spacing w:before="120"/>
              <w:rPr>
                <w:rFonts w:eastAsia="Arial Unicode MS"/>
                <w:b/>
                <w:szCs w:val="24"/>
              </w:rPr>
            </w:pPr>
            <w:r w:rsidRPr="00D62B13">
              <w:rPr>
                <w:rFonts w:eastAsia="Arial Unicode MS"/>
                <w:b/>
                <w:szCs w:val="24"/>
              </w:rPr>
              <w:t>GCC 27</w:t>
            </w:r>
            <w:r w:rsidR="005F0B38" w:rsidRPr="00D62B13">
              <w:rPr>
                <w:rFonts w:eastAsia="Arial Unicode MS"/>
                <w:b/>
                <w:szCs w:val="24"/>
              </w:rPr>
              <w:t>.1</w:t>
            </w:r>
          </w:p>
        </w:tc>
        <w:tc>
          <w:tcPr>
            <w:tcW w:w="7739" w:type="dxa"/>
          </w:tcPr>
          <w:p w:rsidR="005F0B38" w:rsidRPr="00D62B13" w:rsidRDefault="005F0B38" w:rsidP="00D62B13">
            <w:pPr>
              <w:tabs>
                <w:tab w:val="right" w:pos="7164"/>
              </w:tabs>
              <w:spacing w:before="120" w:after="200"/>
              <w:rPr>
                <w:rFonts w:eastAsia="Arial Unicode MS"/>
                <w:szCs w:val="24"/>
              </w:rPr>
            </w:pPr>
            <w:r w:rsidRPr="00D62B13">
              <w:rPr>
                <w:szCs w:val="24"/>
              </w:rPr>
              <w:t xml:space="preserve">The inspections and tests shall be: </w:t>
            </w:r>
            <w:r w:rsidRPr="00D62B13">
              <w:rPr>
                <w:i/>
                <w:iCs/>
                <w:szCs w:val="24"/>
              </w:rPr>
              <w:t>[insert nature, frequency, procedures for carrying out the inspections and tests]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27</w:t>
            </w:r>
            <w:r w:rsidR="00FC363A" w:rsidRPr="00D62B13">
              <w:rPr>
                <w:rFonts w:eastAsia="Arial Unicode MS"/>
                <w:b/>
                <w:szCs w:val="24"/>
              </w:rPr>
              <w:t>.2</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Inspections and tests </w:t>
            </w:r>
            <w:r w:rsidR="005F0B38" w:rsidRPr="00D62B13">
              <w:rPr>
                <w:rFonts w:eastAsia="Arial Unicode MS"/>
                <w:szCs w:val="24"/>
              </w:rPr>
              <w:t>sha</w:t>
            </w:r>
            <w:r w:rsidRPr="00D62B13">
              <w:rPr>
                <w:rFonts w:eastAsia="Arial Unicode MS"/>
                <w:szCs w:val="24"/>
              </w:rPr>
              <w:t>ll be conducted at:</w:t>
            </w:r>
            <w:r w:rsidR="005F0B38" w:rsidRPr="00D62B13">
              <w:rPr>
                <w:rFonts w:eastAsia="Arial Unicode MS"/>
                <w:szCs w:val="24"/>
              </w:rPr>
              <w:t xml:space="preserve"> </w:t>
            </w:r>
            <w:r w:rsidR="005F0B38" w:rsidRPr="00D62B13">
              <w:rPr>
                <w:rFonts w:eastAsia="Arial Unicode MS"/>
                <w:i/>
                <w:szCs w:val="24"/>
              </w:rPr>
              <w:t>[insert names of locations]</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B76D4F" w:rsidRPr="00D62B13">
              <w:rPr>
                <w:rFonts w:eastAsia="Arial Unicode MS"/>
                <w:b/>
                <w:szCs w:val="24"/>
              </w:rPr>
              <w:t>.1</w:t>
            </w:r>
          </w:p>
        </w:tc>
        <w:tc>
          <w:tcPr>
            <w:tcW w:w="7739" w:type="dxa"/>
          </w:tcPr>
          <w:p w:rsidR="00FC363A" w:rsidRPr="00D62B13" w:rsidRDefault="00FC363A" w:rsidP="00D62B13">
            <w:pPr>
              <w:tabs>
                <w:tab w:val="right" w:pos="7164"/>
              </w:tabs>
              <w:spacing w:before="120" w:after="200"/>
              <w:rPr>
                <w:rFonts w:eastAsia="Arial Unicode MS"/>
                <w:szCs w:val="24"/>
                <w:u w:val="single"/>
              </w:rPr>
            </w:pPr>
            <w:r w:rsidRPr="00D62B13">
              <w:rPr>
                <w:rFonts w:eastAsia="Arial Unicode MS"/>
                <w:szCs w:val="24"/>
              </w:rPr>
              <w:t>The liquidated damage</w:t>
            </w:r>
            <w:r w:rsidR="005F0B38" w:rsidRPr="00D62B13">
              <w:rPr>
                <w:rFonts w:eastAsia="Arial Unicode MS"/>
                <w:szCs w:val="24"/>
              </w:rPr>
              <w:t>s</w:t>
            </w:r>
            <w:r w:rsidRPr="00D62B13">
              <w:rPr>
                <w:rFonts w:eastAsia="Arial Unicode MS"/>
                <w:szCs w:val="24"/>
              </w:rPr>
              <w:t xml:space="preserve"> shall be: </w:t>
            </w:r>
            <w:r w:rsidR="005F0B38" w:rsidRPr="00D62B13">
              <w:rPr>
                <w:rFonts w:eastAsia="Arial Unicode MS"/>
                <w:i/>
                <w:szCs w:val="24"/>
              </w:rPr>
              <w:t xml:space="preserve">[insert number] </w:t>
            </w:r>
            <w:r w:rsidRPr="00D62B13">
              <w:rPr>
                <w:rFonts w:eastAsia="Arial Unicode MS"/>
                <w:szCs w:val="24"/>
              </w:rPr>
              <w:t>% per week</w:t>
            </w:r>
            <w:r w:rsidR="005F0B38" w:rsidRPr="00D62B13">
              <w:rPr>
                <w:rFonts w:eastAsia="Arial Unicode MS"/>
                <w:szCs w:val="24"/>
              </w:rPr>
              <w:t>.</w:t>
            </w:r>
            <w:r w:rsidRPr="00D62B13">
              <w:rPr>
                <w:rFonts w:eastAsia="Arial Unicode MS"/>
                <w:szCs w:val="24"/>
              </w:rPr>
              <w:br/>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430DFD" w:rsidRPr="00D62B13">
              <w:rPr>
                <w:rFonts w:eastAsia="Arial Unicode MS"/>
                <w:b/>
                <w:szCs w:val="24"/>
              </w:rPr>
              <w:t>.1</w:t>
            </w:r>
          </w:p>
        </w:tc>
        <w:tc>
          <w:tcPr>
            <w:tcW w:w="7739" w:type="dxa"/>
          </w:tcPr>
          <w:p w:rsidR="00FC363A"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005F0B38" w:rsidRPr="00D62B13">
              <w:rPr>
                <w:rFonts w:eastAsia="Arial Unicode MS"/>
                <w:i/>
                <w:szCs w:val="24"/>
                <w:u w:val="single"/>
              </w:rPr>
              <w:t>[insert number]</w:t>
            </w:r>
            <w:r w:rsidR="005F0B38" w:rsidRPr="00D62B13">
              <w:rPr>
                <w:rFonts w:eastAsia="Arial Unicode MS"/>
                <w:szCs w:val="24"/>
                <w:u w:val="single"/>
              </w:rPr>
              <w:t xml:space="preserve"> %. </w:t>
            </w:r>
            <w:r w:rsidR="005F0B38" w:rsidRPr="00D62B13">
              <w:rPr>
                <w:rFonts w:eastAsia="Arial Unicode MS"/>
                <w:i/>
                <w:szCs w:val="24"/>
                <w:u w:val="single"/>
              </w:rPr>
              <w:t xml:space="preserve">[The maximum figure is normally </w:t>
            </w:r>
            <w:r w:rsidR="004C6C4E">
              <w:rPr>
                <w:rFonts w:eastAsia="Arial Unicode MS"/>
                <w:i/>
                <w:szCs w:val="24"/>
                <w:u w:val="single"/>
              </w:rPr>
              <w:t>ten percent (</w:t>
            </w:r>
            <w:r w:rsidR="005F0B38" w:rsidRPr="00D62B13">
              <w:rPr>
                <w:rFonts w:eastAsia="Arial Unicode MS"/>
                <w:i/>
                <w:szCs w:val="24"/>
                <w:u w:val="single"/>
              </w:rPr>
              <w:t>10%</w:t>
            </w:r>
            <w:r w:rsidR="004C6C4E">
              <w:rPr>
                <w:rFonts w:eastAsia="Arial Unicode MS"/>
                <w:i/>
                <w:szCs w:val="24"/>
                <w:u w:val="single"/>
              </w:rPr>
              <w:t>)</w:t>
            </w:r>
            <w:r w:rsidR="005F0B38" w:rsidRPr="00D62B13">
              <w:rPr>
                <w:rFonts w:eastAsia="Arial Unicode MS"/>
                <w:i/>
                <w:szCs w:val="24"/>
                <w:u w:val="single"/>
              </w:rPr>
              <w:t>]</w:t>
            </w:r>
            <w:r w:rsidR="0088388F">
              <w:rPr>
                <w:rFonts w:eastAsia="Arial Unicode MS"/>
                <w:i/>
                <w:szCs w:val="24"/>
                <w:u w:val="single"/>
              </w:rPr>
              <w:t xml:space="preserve"> </w:t>
            </w:r>
            <w:r w:rsidR="0088388F" w:rsidRPr="0088388F">
              <w:rPr>
                <w:rFonts w:eastAsia="Arial Unicode MS"/>
                <w:b/>
                <w:i/>
                <w:szCs w:val="24"/>
                <w:u w:val="single"/>
              </w:rPr>
              <w:t>as per PRR</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.3</w:t>
            </w:r>
          </w:p>
        </w:tc>
        <w:tc>
          <w:tcPr>
            <w:tcW w:w="7739" w:type="dxa"/>
          </w:tcPr>
          <w:p w:rsidR="005F0B38" w:rsidRPr="0088388F" w:rsidRDefault="00FC363A" w:rsidP="00D62B13">
            <w:pPr>
              <w:tabs>
                <w:tab w:val="right" w:pos="7164"/>
              </w:tabs>
              <w:spacing w:before="120"/>
              <w:rPr>
                <w:rFonts w:eastAsia="Arial Unicode MS"/>
                <w:b/>
                <w:szCs w:val="24"/>
                <w:u w:val="single"/>
              </w:rPr>
            </w:pPr>
            <w:r w:rsidRPr="00D62B13">
              <w:rPr>
                <w:rFonts w:eastAsia="Arial Unicode MS"/>
                <w:szCs w:val="24"/>
              </w:rPr>
              <w:t>The period of validity of the Warranty shall be</w:t>
            </w:r>
            <w:r w:rsidR="00480AEA" w:rsidRPr="00D62B13">
              <w:rPr>
                <w:rFonts w:eastAsia="Arial Unicode MS"/>
                <w:szCs w:val="24"/>
              </w:rPr>
              <w:t>:</w:t>
            </w:r>
            <w:r w:rsidRPr="00D62B13">
              <w:rPr>
                <w:rFonts w:eastAsia="Arial Unicode MS"/>
                <w:szCs w:val="24"/>
              </w:rPr>
              <w:t xml:space="preserve">  </w:t>
            </w:r>
            <w:r w:rsidR="0088388F" w:rsidRPr="0088388F">
              <w:rPr>
                <w:rFonts w:eastAsia="Arial Unicode MS"/>
                <w:b/>
                <w:i/>
                <w:szCs w:val="24"/>
                <w:u w:val="single"/>
              </w:rPr>
              <w:t xml:space="preserve">365 </w:t>
            </w:r>
            <w:r w:rsidR="005F0B38" w:rsidRPr="0088388F">
              <w:rPr>
                <w:rFonts w:eastAsia="Arial Unicode MS"/>
                <w:b/>
                <w:szCs w:val="24"/>
                <w:u w:val="single"/>
              </w:rPr>
              <w:t xml:space="preserve"> days.</w:t>
            </w:r>
          </w:p>
          <w:p w:rsidR="00FC363A" w:rsidRPr="00D62B13" w:rsidRDefault="005F0B38" w:rsidP="0088388F">
            <w:pPr>
              <w:tabs>
                <w:tab w:val="right" w:pos="7164"/>
              </w:tabs>
              <w:spacing w:before="120"/>
              <w:rPr>
                <w:rFonts w:eastAsia="Arial Unicode MS"/>
                <w:szCs w:val="24"/>
                <w:u w:val="single"/>
              </w:rPr>
            </w:pPr>
            <w:r w:rsidRPr="00D62B13">
              <w:rPr>
                <w:rFonts w:eastAsia="Arial Unicode MS"/>
                <w:szCs w:val="24"/>
                <w:u w:val="single"/>
              </w:rPr>
              <w:t xml:space="preserve">For </w:t>
            </w:r>
            <w:r w:rsidR="00166882" w:rsidRPr="00D62B13">
              <w:rPr>
                <w:rFonts w:eastAsia="Arial Unicode MS"/>
                <w:szCs w:val="24"/>
                <w:u w:val="single"/>
              </w:rPr>
              <w:t xml:space="preserve">the </w:t>
            </w:r>
            <w:r w:rsidRPr="00D62B13">
              <w:rPr>
                <w:rFonts w:eastAsia="Arial Unicode MS"/>
                <w:szCs w:val="24"/>
                <w:u w:val="single"/>
              </w:rPr>
              <w:t xml:space="preserve">purposes of the Warranty the place(s) of final destination(s) shall be: </w:t>
            </w:r>
            <w:r w:rsidR="0088388F" w:rsidRPr="0088388F">
              <w:rPr>
                <w:rFonts w:eastAsia="Arial Unicode MS"/>
                <w:b/>
                <w:i/>
                <w:szCs w:val="24"/>
                <w:u w:val="single"/>
              </w:rPr>
              <w:t>The places where it is to be use within Bhutan</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w:t>
            </w:r>
            <w:r w:rsidR="00B76D4F" w:rsidRPr="00D62B13">
              <w:rPr>
                <w:rFonts w:eastAsia="Arial Unicode MS"/>
                <w:b/>
                <w:szCs w:val="24"/>
              </w:rPr>
              <w:t>5 and 29.6</w:t>
            </w:r>
          </w:p>
        </w:tc>
        <w:tc>
          <w:tcPr>
            <w:tcW w:w="7739" w:type="dxa"/>
          </w:tcPr>
          <w:p w:rsidR="00FC363A" w:rsidRPr="00D62B13" w:rsidRDefault="00FC363A" w:rsidP="00D62B13">
            <w:pPr>
              <w:tabs>
                <w:tab w:val="right" w:pos="7164"/>
              </w:tabs>
              <w:spacing w:before="120"/>
              <w:rPr>
                <w:rFonts w:eastAsia="Arial Unicode MS"/>
                <w:szCs w:val="24"/>
              </w:rPr>
            </w:pPr>
            <w:r w:rsidRPr="00D62B13">
              <w:rPr>
                <w:rFonts w:eastAsia="Arial Unicode MS"/>
                <w:szCs w:val="24"/>
              </w:rPr>
              <w:t xml:space="preserve">The </w:t>
            </w:r>
            <w:r w:rsidR="00480AEA" w:rsidRPr="00D62B13">
              <w:rPr>
                <w:rFonts w:eastAsia="Arial Unicode MS"/>
                <w:szCs w:val="24"/>
              </w:rPr>
              <w:t xml:space="preserve">period for </w:t>
            </w:r>
            <w:r w:rsidRPr="00D62B13">
              <w:rPr>
                <w:rFonts w:eastAsia="Arial Unicode MS"/>
                <w:szCs w:val="24"/>
              </w:rPr>
              <w:t>repair or replace</w:t>
            </w:r>
            <w:r w:rsidR="00480AEA" w:rsidRPr="00D62B13">
              <w:rPr>
                <w:rFonts w:eastAsia="Arial Unicode MS"/>
                <w:szCs w:val="24"/>
              </w:rPr>
              <w:t>ment</w:t>
            </w:r>
            <w:r w:rsidRPr="00D62B13">
              <w:rPr>
                <w:rFonts w:eastAsia="Arial Unicode MS"/>
                <w:szCs w:val="24"/>
              </w:rPr>
              <w:t xml:space="preserve"> </w:t>
            </w:r>
            <w:r w:rsidR="00480AEA" w:rsidRPr="00D62B13">
              <w:rPr>
                <w:rFonts w:eastAsia="Arial Unicode MS"/>
                <w:szCs w:val="24"/>
              </w:rPr>
              <w:t>sha</w:t>
            </w:r>
            <w:r w:rsidRPr="00D62B13">
              <w:rPr>
                <w:rFonts w:eastAsia="Arial Unicode MS"/>
                <w:szCs w:val="24"/>
              </w:rPr>
              <w:t xml:space="preserve">ll be: </w:t>
            </w:r>
            <w:r w:rsidR="00480AEA" w:rsidRPr="00D62B13">
              <w:rPr>
                <w:rFonts w:eastAsia="Arial Unicode MS"/>
                <w:i/>
                <w:szCs w:val="24"/>
              </w:rPr>
              <w:t xml:space="preserve">[insert number] </w:t>
            </w:r>
            <w:r w:rsidR="00480AEA" w:rsidRPr="00D62B13">
              <w:rPr>
                <w:rFonts w:eastAsia="Arial Unicode MS"/>
                <w:szCs w:val="24"/>
              </w:rPr>
              <w:t>days.</w:t>
            </w:r>
          </w:p>
          <w:p w:rsidR="00FC363A" w:rsidRPr="00D62B13" w:rsidRDefault="00FC363A" w:rsidP="00D62B13">
            <w:pPr>
              <w:tabs>
                <w:tab w:val="right" w:pos="7164"/>
              </w:tabs>
              <w:spacing w:before="120"/>
              <w:rPr>
                <w:rFonts w:eastAsia="Arial Unicode MS"/>
                <w:szCs w:val="24"/>
              </w:rPr>
            </w:pPr>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480AEA" w:rsidRPr="00EE6110" w:rsidRDefault="00480AEA" w:rsidP="00480AEA">
      <w:pPr>
        <w:suppressAutoHyphens/>
        <w:rPr>
          <w:szCs w:val="24"/>
        </w:rPr>
      </w:pPr>
      <w:r w:rsidRPr="00EE6110">
        <w:rPr>
          <w:rFonts w:eastAsia="Arial Unicode MS"/>
          <w:szCs w:val="24"/>
        </w:rPr>
        <w:br w:type="page"/>
      </w:r>
      <w:r w:rsidRPr="00EE6110">
        <w:rPr>
          <w:b/>
          <w:szCs w:val="24"/>
        </w:rPr>
        <w:lastRenderedPageBreak/>
        <w:t>Attachment: Price Adjustment Formula</w:t>
      </w:r>
    </w:p>
    <w:p w:rsidR="00480AEA" w:rsidRPr="00EE6110" w:rsidRDefault="00480AEA" w:rsidP="00480AEA">
      <w:pPr>
        <w:suppressAutoHyphens/>
        <w:rPr>
          <w:szCs w:val="24"/>
        </w:rPr>
      </w:pPr>
    </w:p>
    <w:p w:rsidR="00480AEA" w:rsidRPr="00EE6110" w:rsidRDefault="00480AEA" w:rsidP="00480AEA">
      <w:pPr>
        <w:suppressAutoHyphens/>
        <w:rPr>
          <w:szCs w:val="24"/>
        </w:rPr>
      </w:pPr>
      <w:r w:rsidRPr="00EE6110">
        <w:rPr>
          <w:szCs w:val="24"/>
        </w:rPr>
        <w:t>If</w:t>
      </w:r>
      <w:r w:rsidR="00B0757D" w:rsidRPr="00EE6110">
        <w:rPr>
          <w:szCs w:val="24"/>
        </w:rPr>
        <w:t>,</w:t>
      </w:r>
      <w:r w:rsidRPr="00EE6110">
        <w:rPr>
          <w:szCs w:val="24"/>
        </w:rPr>
        <w:t xml:space="preserve"> in accordance with GCC 1</w:t>
      </w:r>
      <w:r w:rsidR="00430DFD" w:rsidRPr="00EE6110">
        <w:rPr>
          <w:szCs w:val="24"/>
        </w:rPr>
        <w:t>6</w:t>
      </w:r>
      <w:r w:rsidRPr="00EE6110">
        <w:rPr>
          <w:szCs w:val="24"/>
        </w:rPr>
        <w:t>.2, prices shall be adjustable, the following method shall be used to calculate the price adjustment:</w:t>
      </w:r>
    </w:p>
    <w:p w:rsidR="00480AEA" w:rsidRPr="00EE6110" w:rsidRDefault="00480AEA" w:rsidP="00480AEA">
      <w:pPr>
        <w:suppressAutoHyphens/>
        <w:rPr>
          <w:szCs w:val="24"/>
        </w:rPr>
      </w:pPr>
    </w:p>
    <w:p w:rsidR="00480AEA" w:rsidRPr="00EE6110" w:rsidRDefault="00480AEA" w:rsidP="00480AEA">
      <w:pPr>
        <w:suppressAutoHyphens/>
        <w:ind w:left="720" w:hanging="720"/>
        <w:rPr>
          <w:szCs w:val="24"/>
        </w:rPr>
      </w:pPr>
      <w:r w:rsidRPr="00EE6110">
        <w:rPr>
          <w:szCs w:val="24"/>
        </w:rPr>
        <w:t>1</w:t>
      </w:r>
      <w:r w:rsidR="00430DFD" w:rsidRPr="00EE6110">
        <w:rPr>
          <w:szCs w:val="24"/>
        </w:rPr>
        <w:t>6</w:t>
      </w:r>
      <w:r w:rsidRPr="00EE6110">
        <w:rPr>
          <w:szCs w:val="24"/>
        </w:rPr>
        <w:t xml:space="preserve">.2 </w:t>
      </w:r>
      <w:r w:rsidRPr="00EE6110">
        <w:rPr>
          <w:szCs w:val="24"/>
        </w:rPr>
        <w:tab/>
        <w:t xml:space="preserve">Prices payable to the Supplier, as stated in the Contract, shall be subject to adjustment during performance of the Contract to reflect changes in the cost of </w:t>
      </w:r>
      <w:r w:rsidR="00C27FD6" w:rsidRPr="00EE6110">
        <w:rPr>
          <w:szCs w:val="24"/>
        </w:rPr>
        <w:t>labor</w:t>
      </w:r>
      <w:r w:rsidRPr="00EE6110">
        <w:rPr>
          <w:szCs w:val="24"/>
        </w:rPr>
        <w:t xml:space="preserve"> and material components in accordance with the formula:</w:t>
      </w:r>
    </w:p>
    <w:p w:rsidR="00480AEA" w:rsidRPr="00EE6110" w:rsidRDefault="00480AEA" w:rsidP="00480AEA">
      <w:pPr>
        <w:suppressAutoHyphens/>
        <w:rPr>
          <w:szCs w:val="24"/>
        </w:rPr>
      </w:pPr>
    </w:p>
    <w:p w:rsidR="00480AEA" w:rsidRPr="00EE6110" w:rsidRDefault="00480AEA" w:rsidP="00480AE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480AEA" w:rsidRPr="00EE6110" w:rsidRDefault="00480AEA" w:rsidP="00480AE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480AEA" w:rsidRPr="00EE6110" w:rsidRDefault="00480AEA" w:rsidP="00480AEA">
      <w:pPr>
        <w:suppressAutoHyphens/>
        <w:rPr>
          <w:szCs w:val="24"/>
        </w:rPr>
      </w:pPr>
    </w:p>
    <w:p w:rsidR="00480AEA" w:rsidRPr="00EE6110" w:rsidRDefault="00480AEA" w:rsidP="00480AEA">
      <w:pPr>
        <w:suppressAutoHyphens/>
        <w:ind w:left="2131" w:hanging="2131"/>
        <w:jc w:val="center"/>
        <w:rPr>
          <w:szCs w:val="24"/>
        </w:rPr>
      </w:pPr>
      <w:r w:rsidRPr="00EE6110">
        <w:rPr>
          <w:szCs w:val="24"/>
        </w:rPr>
        <w:t>a+b+c = 1</w:t>
      </w:r>
    </w:p>
    <w:p w:rsidR="00480AEA" w:rsidRPr="00EE6110" w:rsidRDefault="00480AEA" w:rsidP="00480AEA">
      <w:pPr>
        <w:tabs>
          <w:tab w:val="left" w:pos="1440"/>
          <w:tab w:val="left" w:pos="1800"/>
        </w:tabs>
        <w:suppressAutoHyphens/>
        <w:ind w:left="1800" w:hanging="1260"/>
        <w:rPr>
          <w:szCs w:val="24"/>
        </w:rPr>
      </w:pPr>
      <w:r w:rsidRPr="00EE6110">
        <w:rPr>
          <w:szCs w:val="24"/>
        </w:rPr>
        <w:t>in which:</w:t>
      </w:r>
    </w:p>
    <w:p w:rsidR="00480AEA" w:rsidRPr="00EE6110" w:rsidRDefault="00480AEA" w:rsidP="00480AEA">
      <w:pPr>
        <w:tabs>
          <w:tab w:val="left" w:pos="1440"/>
          <w:tab w:val="left" w:pos="1800"/>
        </w:tabs>
        <w:suppressAutoHyphens/>
        <w:ind w:left="1800" w:hanging="1260"/>
        <w:rPr>
          <w:szCs w:val="24"/>
        </w:rPr>
      </w:pPr>
    </w:p>
    <w:p w:rsidR="00480AEA" w:rsidRPr="00EE6110" w:rsidRDefault="00480AEA" w:rsidP="00480AE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480AEA" w:rsidRPr="00EE6110" w:rsidRDefault="00480AEA" w:rsidP="00480AE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480AEA" w:rsidRPr="00EE6110" w:rsidRDefault="00480AEA" w:rsidP="00480AE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sidR="004C6C4E">
        <w:rPr>
          <w:szCs w:val="24"/>
        </w:rPr>
        <w:t xml:space="preserve"> (15%)</w:t>
      </w:r>
      <w:r w:rsidRPr="00EE6110">
        <w:rPr>
          <w:szCs w:val="24"/>
        </w:rPr>
        <w:t>.</w:t>
      </w:r>
    </w:p>
    <w:p w:rsidR="00480AEA" w:rsidRPr="00EE6110" w:rsidRDefault="00480AEA" w:rsidP="00480AE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 xml:space="preserve">estimated percentage of </w:t>
      </w:r>
      <w:r w:rsidR="00C27FD6" w:rsidRPr="00EE6110">
        <w:rPr>
          <w:szCs w:val="24"/>
        </w:rPr>
        <w:t>labor</w:t>
      </w:r>
      <w:r w:rsidRPr="00EE6110">
        <w:rPr>
          <w:szCs w:val="24"/>
        </w:rPr>
        <w:t xml:space="preserve">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r>
      <w:r w:rsidR="00C27FD6" w:rsidRPr="00EE6110">
        <w:rPr>
          <w:szCs w:val="24"/>
        </w:rPr>
        <w:t>labor</w:t>
      </w:r>
      <w:r w:rsidRPr="00EE6110">
        <w:rPr>
          <w:szCs w:val="24"/>
        </w:rPr>
        <w:t xml:space="preserve"> indices applicable to the appropriate industry in the country of origin on the base date and date for adjustment, respectively.</w:t>
      </w:r>
    </w:p>
    <w:p w:rsidR="00480AEA" w:rsidRPr="00EE6110" w:rsidRDefault="00480AEA" w:rsidP="00480AE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coefficients a, b, and c as specified by the Purchaser are as follows:</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480AEA" w:rsidRPr="00EE6110" w:rsidRDefault="00480AEA" w:rsidP="00480AEA">
      <w:pPr>
        <w:suppressAutoHyphens/>
        <w:ind w:left="540"/>
        <w:rPr>
          <w:szCs w:val="24"/>
        </w:rPr>
      </w:pPr>
      <w:r w:rsidRPr="00EE6110">
        <w:rPr>
          <w:szCs w:val="24"/>
        </w:rPr>
        <w:t>b</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r w:rsidRPr="00EE6110">
        <w:rPr>
          <w:szCs w:val="24"/>
        </w:rPr>
        <w:t>c</w:t>
      </w:r>
      <w:r w:rsidR="00487E53">
        <w:rPr>
          <w:szCs w:val="24"/>
        </w:rPr>
        <w:t xml:space="preserve"> </w:t>
      </w:r>
      <w:r w:rsidRPr="00EE6110">
        <w:rPr>
          <w:szCs w:val="24"/>
        </w:rPr>
        <w:t xml:space="preserve">= </w:t>
      </w:r>
      <w:r w:rsidRPr="00EE6110">
        <w:rPr>
          <w:i/>
          <w:iCs/>
          <w:szCs w:val="24"/>
        </w:rPr>
        <w:t>[insert value of coefficient]</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Bidder shall indicate the source of the indices and the base date indices in its bid.</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Base date = thirty (30) days prior to the deadline for submission of the bids.</w:t>
      </w:r>
    </w:p>
    <w:p w:rsidR="00480AEA" w:rsidRPr="00EE6110" w:rsidRDefault="00480AEA" w:rsidP="00480AEA">
      <w:pPr>
        <w:suppressAutoHyphens/>
        <w:ind w:left="540"/>
        <w:rPr>
          <w:szCs w:val="24"/>
        </w:rPr>
      </w:pPr>
    </w:p>
    <w:p w:rsidR="00480AEA" w:rsidRPr="00EE6110" w:rsidRDefault="00480AEA" w:rsidP="00480AE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above price adjustment formula shall be invoked by either party subject to the following further conditions:</w:t>
      </w:r>
    </w:p>
    <w:p w:rsidR="00480AEA" w:rsidRPr="00EE6110" w:rsidRDefault="00480AEA" w:rsidP="00480AEA">
      <w:pPr>
        <w:suppressAutoHyphens/>
        <w:ind w:left="540"/>
        <w:rPr>
          <w:szCs w:val="24"/>
        </w:rPr>
      </w:pP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w:t>
      </w:r>
      <w:r w:rsidR="00C27FD6" w:rsidRPr="00EE6110">
        <w:rPr>
          <w:szCs w:val="24"/>
        </w:rPr>
        <w:t>labor</w:t>
      </w:r>
      <w:r w:rsidRPr="00EE6110">
        <w:rPr>
          <w:szCs w:val="24"/>
        </w:rPr>
        <w:t xml:space="preserve">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480AEA" w:rsidRPr="00EE6110" w:rsidRDefault="00480AEA" w:rsidP="00480AEA">
      <w:pPr>
        <w:tabs>
          <w:tab w:val="left" w:pos="1080"/>
        </w:tabs>
        <w:suppressAutoHyphens/>
        <w:ind w:left="1080" w:hanging="540"/>
        <w:rPr>
          <w:szCs w:val="24"/>
        </w:rPr>
      </w:pPr>
    </w:p>
    <w:p w:rsidR="00480AEA" w:rsidRPr="00EE6110" w:rsidRDefault="00480AEA" w:rsidP="00480AE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FC363A" w:rsidRPr="00EE6110" w:rsidRDefault="00FC363A"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sectPr w:rsidR="00D84399" w:rsidRPr="00EE6110">
          <w:headerReference w:type="even" r:id="rId35"/>
          <w:headerReference w:type="default" r:id="rId36"/>
          <w:pgSz w:w="12240" w:h="15840" w:code="1"/>
          <w:pgMar w:top="1440" w:right="1440" w:bottom="1440" w:left="1800" w:header="720" w:footer="720" w:gutter="0"/>
          <w:paperSrc w:first="15" w:other="15"/>
          <w:cols w:space="720"/>
        </w:sectPr>
      </w:pPr>
    </w:p>
    <w:p w:rsidR="00D84399" w:rsidRPr="00EE6110" w:rsidRDefault="00D84399" w:rsidP="00FC363A">
      <w:pPr>
        <w:pStyle w:val="Subtitle"/>
        <w:rPr>
          <w:rFonts w:eastAsia="Arial Unicode MS"/>
          <w:sz w:val="24"/>
          <w:szCs w:val="24"/>
        </w:rPr>
        <w:sectPr w:rsidR="00D84399" w:rsidRPr="00EE6110" w:rsidSect="00D8439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FC363A" w:rsidRPr="00EE6110">
        <w:trPr>
          <w:trHeight w:val="1276"/>
        </w:trPr>
        <w:tc>
          <w:tcPr>
            <w:tcW w:w="9198" w:type="dxa"/>
            <w:tcBorders>
              <w:top w:val="nil"/>
              <w:left w:val="nil"/>
              <w:bottom w:val="nil"/>
              <w:right w:val="nil"/>
            </w:tcBorders>
            <w:vAlign w:val="center"/>
          </w:tcPr>
          <w:p w:rsidR="00FC363A" w:rsidRPr="00EE6110" w:rsidRDefault="00FC363A" w:rsidP="0090513C">
            <w:pPr>
              <w:pStyle w:val="Heading2"/>
              <w:rPr>
                <w:rFonts w:eastAsia="Arial Unicode MS"/>
                <w:sz w:val="32"/>
                <w:szCs w:val="32"/>
              </w:rPr>
            </w:pPr>
            <w:bookmarkStart w:id="460" w:name="_Toc424987625"/>
            <w:bookmarkStart w:id="461" w:name="_Toc425939159"/>
            <w:r w:rsidRPr="00EE6110">
              <w:rPr>
                <w:rFonts w:eastAsia="Arial Unicode MS"/>
                <w:sz w:val="32"/>
                <w:szCs w:val="32"/>
              </w:rPr>
              <w:lastRenderedPageBreak/>
              <w:t xml:space="preserve">Section </w:t>
            </w:r>
            <w:r w:rsidR="008E4C64" w:rsidRPr="00EE6110">
              <w:rPr>
                <w:rFonts w:eastAsia="Arial Unicode MS"/>
                <w:sz w:val="32"/>
                <w:szCs w:val="32"/>
              </w:rPr>
              <w:t>I</w:t>
            </w:r>
            <w:r w:rsidR="00430DFD" w:rsidRPr="00EE6110">
              <w:rPr>
                <w:rFonts w:eastAsia="Arial Unicode MS"/>
                <w:sz w:val="32"/>
                <w:szCs w:val="32"/>
              </w:rPr>
              <w:t>X</w:t>
            </w:r>
            <w:r w:rsidRPr="00EE6110">
              <w:rPr>
                <w:rFonts w:eastAsia="Arial Unicode MS"/>
                <w:sz w:val="32"/>
                <w:szCs w:val="32"/>
              </w:rPr>
              <w:t>.  Contract Forms</w:t>
            </w:r>
            <w:bookmarkEnd w:id="460"/>
            <w:bookmarkEnd w:id="461"/>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62" w:name="_Toc424987626"/>
      <w:bookmarkStart w:id="463" w:name="_Toc425939160"/>
      <w:r w:rsidRPr="00EE6110">
        <w:rPr>
          <w:rFonts w:ascii="Times New Roman" w:hAnsi="Times New Roman" w:cs="Times New Roman"/>
          <w:sz w:val="24"/>
          <w:szCs w:val="24"/>
        </w:rPr>
        <w:t>Table of Forms</w:t>
      </w:r>
      <w:bookmarkEnd w:id="462"/>
      <w:bookmarkEnd w:id="463"/>
    </w:p>
    <w:p w:rsidR="00FC363A" w:rsidRPr="00EE6110" w:rsidRDefault="00FC363A" w:rsidP="00FC363A">
      <w:pPr>
        <w:rPr>
          <w:rFonts w:eastAsia="Arial Unicode MS"/>
          <w:szCs w:val="24"/>
        </w:rPr>
      </w:pPr>
    </w:p>
    <w:p w:rsidR="00FC363A" w:rsidRPr="00EE6110" w:rsidRDefault="00FC363A" w:rsidP="00FC363A">
      <w:pPr>
        <w:jc w:val="right"/>
        <w:rPr>
          <w:rFonts w:eastAsia="Arial Unicode MS"/>
          <w:szCs w:val="24"/>
          <w:u w:val="single"/>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7996">
      <w:pPr>
        <w:jc w:val="left"/>
        <w:rPr>
          <w:rFonts w:eastAsia="Arial Unicode MS"/>
          <w:b/>
          <w:szCs w:val="24"/>
        </w:rPr>
      </w:pPr>
    </w:p>
    <w:p w:rsidR="00FC363A" w:rsidRPr="00EE6110" w:rsidRDefault="00D84399" w:rsidP="00FC363A">
      <w:pPr>
        <w:jc w:val="left"/>
        <w:rPr>
          <w:rFonts w:eastAsia="Arial Unicode MS"/>
          <w:b/>
          <w:szCs w:val="24"/>
        </w:rPr>
      </w:pPr>
      <w:r w:rsidRPr="00EE6110">
        <w:rPr>
          <w:rFonts w:eastAsia="Arial Unicode MS"/>
          <w:b/>
          <w:szCs w:val="24"/>
        </w:rPr>
        <w:t>Contract Agreement……………………………………………………………………….</w:t>
      </w:r>
      <w:r w:rsidR="000F71F6" w:rsidRPr="00EE6110">
        <w:rPr>
          <w:rFonts w:eastAsia="Arial Unicode MS"/>
          <w:b/>
          <w:szCs w:val="24"/>
        </w:rPr>
        <w:t xml:space="preserve"> 94</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Performance Security ……………………………………………………………………..</w:t>
      </w:r>
      <w:r w:rsidR="000F71F6" w:rsidRPr="00EE6110">
        <w:rPr>
          <w:rFonts w:eastAsia="Arial Unicode MS"/>
          <w:b/>
          <w:szCs w:val="24"/>
        </w:rPr>
        <w:t xml:space="preserve"> 96</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Bank Guarantee for Advance Payment ………………………………………………….</w:t>
      </w:r>
      <w:r w:rsidR="000F71F6" w:rsidRPr="00EE6110">
        <w:rPr>
          <w:rFonts w:eastAsia="Arial Unicode MS"/>
          <w:b/>
          <w:szCs w:val="24"/>
        </w:rPr>
        <w:t xml:space="preserve"> 97</w:t>
      </w: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ED6B11" w:rsidRPr="00EE6110" w:rsidRDefault="00ED6B11"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B02E4C" w:rsidRPr="00EE6110" w:rsidRDefault="00B02E4C"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363A" w:rsidRPr="00EE6110" w:rsidRDefault="00B0757D" w:rsidP="00D84399">
      <w:pPr>
        <w:pStyle w:val="Heading2"/>
      </w:pPr>
      <w:bookmarkStart w:id="464" w:name="_Toc438907197"/>
      <w:bookmarkStart w:id="465" w:name="_Toc438907297"/>
      <w:bookmarkStart w:id="466" w:name="_Toc424987627"/>
      <w:bookmarkStart w:id="467" w:name="_Toc425939161"/>
      <w:r w:rsidRPr="00EE6110">
        <w:t xml:space="preserve">Contract </w:t>
      </w:r>
      <w:r w:rsidR="00FC363A" w:rsidRPr="00EE6110">
        <w:t>Agreement</w:t>
      </w:r>
      <w:bookmarkEnd w:id="464"/>
      <w:bookmarkEnd w:id="465"/>
      <w:bookmarkEnd w:id="466"/>
      <w:bookmarkEnd w:id="467"/>
    </w:p>
    <w:p w:rsidR="00194106" w:rsidRPr="00EE6110" w:rsidRDefault="00194106" w:rsidP="00194106">
      <w:pPr>
        <w:jc w:val="center"/>
        <w:rPr>
          <w:sz w:val="28"/>
          <w:szCs w:val="28"/>
        </w:rPr>
      </w:pPr>
    </w:p>
    <w:p w:rsidR="00FC363A" w:rsidRPr="00EE6110" w:rsidRDefault="00B0757D" w:rsidP="00FC363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B0757D" w:rsidRPr="00EE6110" w:rsidRDefault="00B0757D" w:rsidP="00FC363A">
      <w:pPr>
        <w:tabs>
          <w:tab w:val="left" w:pos="540"/>
        </w:tabs>
        <w:rPr>
          <w:rFonts w:eastAsia="Arial Unicode MS"/>
          <w:szCs w:val="24"/>
        </w:rPr>
      </w:pPr>
    </w:p>
    <w:p w:rsidR="00B0757D" w:rsidRPr="00EE6110" w:rsidRDefault="00B0757D" w:rsidP="00FC363A">
      <w:pPr>
        <w:tabs>
          <w:tab w:val="left" w:pos="540"/>
        </w:tabs>
        <w:rPr>
          <w:rFonts w:eastAsia="Arial Unicode MS"/>
          <w:szCs w:val="24"/>
        </w:rPr>
      </w:pPr>
    </w:p>
    <w:p w:rsidR="0038785B" w:rsidRPr="00EE6110" w:rsidRDefault="00FC363A" w:rsidP="00FC363A">
      <w:pPr>
        <w:spacing w:after="200"/>
        <w:rPr>
          <w:rFonts w:eastAsia="Arial Unicode MS"/>
          <w:szCs w:val="24"/>
        </w:rPr>
      </w:pPr>
      <w:r w:rsidRPr="00EE6110">
        <w:rPr>
          <w:rFonts w:eastAsia="Arial Unicode MS"/>
          <w:szCs w:val="24"/>
        </w:rPr>
        <w:t xml:space="preserve">THIS </w:t>
      </w:r>
      <w:r w:rsidR="00B0757D" w:rsidRPr="00EE6110">
        <w:rPr>
          <w:rFonts w:eastAsia="Arial Unicode MS"/>
          <w:szCs w:val="24"/>
        </w:rPr>
        <w:t xml:space="preserve">CONTRACT </w:t>
      </w:r>
      <w:r w:rsidRPr="00EE6110">
        <w:rPr>
          <w:rFonts w:eastAsia="Arial Unicode MS"/>
          <w:szCs w:val="24"/>
        </w:rPr>
        <w:t xml:space="preserve">AGREEMENT made the </w:t>
      </w:r>
      <w:r w:rsidR="0038785B" w:rsidRPr="00EE6110">
        <w:rPr>
          <w:rFonts w:eastAsia="Arial Unicode MS"/>
          <w:i/>
          <w:szCs w:val="24"/>
        </w:rPr>
        <w:t>[insert number]</w:t>
      </w:r>
      <w:r w:rsidRPr="00EE6110">
        <w:rPr>
          <w:rFonts w:eastAsia="Arial Unicode MS"/>
          <w:szCs w:val="24"/>
        </w:rPr>
        <w:t xml:space="preserve"> day of </w:t>
      </w:r>
      <w:r w:rsidR="0038785B" w:rsidRPr="00EE6110">
        <w:rPr>
          <w:rFonts w:eastAsia="Arial Unicode MS"/>
          <w:i/>
          <w:szCs w:val="24"/>
        </w:rPr>
        <w:t>[insert month]</w:t>
      </w:r>
      <w:r w:rsidRPr="00EE6110">
        <w:rPr>
          <w:rFonts w:eastAsia="Arial Unicode MS"/>
          <w:szCs w:val="24"/>
        </w:rPr>
        <w:t xml:space="preserve">, </w:t>
      </w:r>
      <w:r w:rsidR="0038785B" w:rsidRPr="00EE6110">
        <w:rPr>
          <w:rFonts w:eastAsia="Arial Unicode MS"/>
          <w:i/>
          <w:szCs w:val="24"/>
        </w:rPr>
        <w:t>[insert year]</w:t>
      </w:r>
      <w:r w:rsidRPr="00EE6110">
        <w:rPr>
          <w:rFonts w:eastAsia="Arial Unicode MS"/>
          <w:szCs w:val="24"/>
        </w:rPr>
        <w:t xml:space="preserve">, </w:t>
      </w:r>
    </w:p>
    <w:p w:rsidR="0038785B" w:rsidRPr="00EE6110" w:rsidRDefault="0038785B" w:rsidP="00FC363A">
      <w:pPr>
        <w:spacing w:after="200"/>
        <w:rPr>
          <w:rFonts w:eastAsia="Arial Unicode MS"/>
          <w:szCs w:val="24"/>
        </w:rPr>
      </w:pPr>
      <w:r w:rsidRPr="00EE6110">
        <w:rPr>
          <w:rFonts w:eastAsia="Arial Unicode MS"/>
          <w:szCs w:val="24"/>
        </w:rPr>
        <w:t>BETWEEN</w:t>
      </w:r>
    </w:p>
    <w:p w:rsidR="0038785B" w:rsidRPr="00EE6110" w:rsidRDefault="0038785B" w:rsidP="0038785B">
      <w:pPr>
        <w:spacing w:after="200"/>
        <w:ind w:left="1440" w:hanging="720"/>
        <w:rPr>
          <w:szCs w:val="24"/>
        </w:rPr>
      </w:pPr>
      <w:r w:rsidRPr="00EE6110">
        <w:rPr>
          <w:szCs w:val="24"/>
        </w:rPr>
        <w:t>(1)</w:t>
      </w:r>
      <w:r w:rsidRPr="00EE6110">
        <w:rPr>
          <w:szCs w:val="24"/>
        </w:rPr>
        <w:tab/>
      </w:r>
      <w:r w:rsidRPr="00EE6110">
        <w:rPr>
          <w:i/>
          <w:szCs w:val="24"/>
        </w:rPr>
        <w:t>[</w:t>
      </w:r>
      <w:r w:rsidR="00DA0702" w:rsidRPr="00DA0702">
        <w:rPr>
          <w:b/>
          <w:i/>
          <w:szCs w:val="24"/>
        </w:rPr>
        <w:t xml:space="preserve">Dy. Chief Procurement Officer </w:t>
      </w:r>
      <w:r w:rsidRPr="00DA0702">
        <w:rPr>
          <w:b/>
          <w:i/>
          <w:szCs w:val="24"/>
        </w:rPr>
        <w:t>]</w:t>
      </w:r>
      <w:r w:rsidRPr="00DA0702">
        <w:rPr>
          <w:b/>
          <w:szCs w:val="24"/>
        </w:rPr>
        <w:t>,</w:t>
      </w:r>
      <w:r w:rsidRPr="00EE6110">
        <w:rPr>
          <w:szCs w:val="24"/>
        </w:rPr>
        <w:t xml:space="preserve"> a </w:t>
      </w:r>
      <w:r w:rsidR="00790570">
        <w:rPr>
          <w:i/>
          <w:szCs w:val="24"/>
        </w:rPr>
        <w:t>[</w:t>
      </w:r>
      <w:r w:rsidRPr="00EE6110">
        <w:rPr>
          <w:i/>
          <w:szCs w:val="24"/>
        </w:rPr>
        <w:t>insert description of type of legal entity, for example, an</w:t>
      </w:r>
      <w:r w:rsidR="00DA0702">
        <w:rPr>
          <w:i/>
          <w:szCs w:val="24"/>
        </w:rPr>
        <w:t xml:space="preserve"> agency of the Ministry of </w:t>
      </w:r>
      <w:r w:rsidR="00DA0702" w:rsidRPr="00DA0702">
        <w:rPr>
          <w:b/>
          <w:i/>
          <w:szCs w:val="24"/>
        </w:rPr>
        <w:t xml:space="preserve">National Land Commission Secretariat </w:t>
      </w:r>
      <w:r w:rsidRPr="00DA0702">
        <w:rPr>
          <w:b/>
          <w:i/>
          <w:szCs w:val="24"/>
        </w:rPr>
        <w:t xml:space="preserve">of the Government of Bhutan, </w:t>
      </w:r>
      <w:r w:rsidRPr="00EE6110">
        <w:rPr>
          <w:i/>
          <w:szCs w:val="24"/>
        </w:rPr>
        <w:t>or corporation incorporated under the laws of Bhutan]</w:t>
      </w:r>
      <w:r w:rsidRPr="00EE6110">
        <w:rPr>
          <w:szCs w:val="24"/>
        </w:rPr>
        <w:t xml:space="preserve"> and having its principal place of business at </w:t>
      </w:r>
      <w:r w:rsidR="00790570">
        <w:rPr>
          <w:i/>
          <w:szCs w:val="24"/>
        </w:rPr>
        <w:t>[</w:t>
      </w:r>
      <w:r w:rsidRPr="00EE6110">
        <w:rPr>
          <w:i/>
          <w:szCs w:val="24"/>
        </w:rPr>
        <w:t>insert address of Purchaser]</w:t>
      </w:r>
      <w:r w:rsidRPr="00EE6110">
        <w:rPr>
          <w:szCs w:val="24"/>
        </w:rPr>
        <w:t xml:space="preserve"> (hereinafter called “the Purchaser”), and </w:t>
      </w:r>
    </w:p>
    <w:p w:rsidR="0038785B" w:rsidRPr="00EE6110" w:rsidRDefault="0038785B" w:rsidP="0038785B">
      <w:pPr>
        <w:spacing w:after="200"/>
        <w:ind w:left="1440" w:hanging="720"/>
        <w:rPr>
          <w:szCs w:val="24"/>
        </w:rPr>
      </w:pPr>
      <w:r w:rsidRPr="00EE6110">
        <w:rPr>
          <w:szCs w:val="24"/>
        </w:rPr>
        <w:t>(2)</w:t>
      </w:r>
      <w:r w:rsidRPr="00EE6110">
        <w:rPr>
          <w:szCs w:val="24"/>
        </w:rPr>
        <w:tab/>
      </w:r>
      <w:r w:rsidR="00790570" w:rsidRPr="00DA0702">
        <w:rPr>
          <w:b/>
          <w:i/>
          <w:szCs w:val="24"/>
        </w:rPr>
        <w:t>[</w:t>
      </w:r>
      <w:r w:rsidR="00DA0702" w:rsidRPr="00DA0702">
        <w:rPr>
          <w:b/>
          <w:i/>
          <w:szCs w:val="24"/>
        </w:rPr>
        <w:t xml:space="preserve">Boundary pegs and driving tools </w:t>
      </w:r>
      <w:r w:rsidRPr="00DA0702">
        <w:rPr>
          <w:b/>
          <w:i/>
          <w:szCs w:val="24"/>
        </w:rPr>
        <w:t>]</w:t>
      </w:r>
      <w:r w:rsidRPr="00DA0702">
        <w:rPr>
          <w:b/>
          <w:szCs w:val="24"/>
        </w:rPr>
        <w:t>,</w:t>
      </w:r>
      <w:r w:rsidRPr="00EE6110">
        <w:rPr>
          <w:szCs w:val="24"/>
        </w:rPr>
        <w:t xml:space="preserve"> a corporation incorporated under the laws of </w:t>
      </w:r>
      <w:r w:rsidRPr="00EE6110">
        <w:rPr>
          <w:i/>
          <w:szCs w:val="24"/>
        </w:rPr>
        <w:t>[</w:t>
      </w:r>
      <w:r w:rsidR="00DA0702">
        <w:rPr>
          <w:i/>
          <w:szCs w:val="24"/>
        </w:rPr>
        <w:t>…………………………………………………………………………….</w:t>
      </w:r>
      <w:r w:rsidRPr="00EE6110">
        <w:rPr>
          <w:i/>
          <w:szCs w:val="24"/>
        </w:rPr>
        <w:t>]</w:t>
      </w:r>
      <w:r w:rsidRPr="00EE6110">
        <w:rPr>
          <w:szCs w:val="24"/>
        </w:rPr>
        <w:t xml:space="preserve"> and having its principal place of business at </w:t>
      </w:r>
      <w:r w:rsidRPr="00EE6110">
        <w:rPr>
          <w:i/>
          <w:szCs w:val="24"/>
        </w:rPr>
        <w:t>[</w:t>
      </w:r>
      <w:r w:rsidR="00DA0702">
        <w:rPr>
          <w:i/>
          <w:szCs w:val="24"/>
        </w:rPr>
        <w:t>………………………………………………………………………………………</w:t>
      </w:r>
      <w:r w:rsidRPr="00EE6110">
        <w:rPr>
          <w:i/>
          <w:szCs w:val="24"/>
        </w:rPr>
        <w:t>]</w:t>
      </w:r>
      <w:r w:rsidRPr="00EE6110">
        <w:rPr>
          <w:szCs w:val="24"/>
        </w:rPr>
        <w:t xml:space="preserve"> (hereinafter called “the Supplier”).</w:t>
      </w:r>
    </w:p>
    <w:p w:rsidR="00FC363A" w:rsidRPr="00EE6110" w:rsidRDefault="00FC363A" w:rsidP="00FC363A">
      <w:pPr>
        <w:spacing w:after="200"/>
        <w:rPr>
          <w:rFonts w:eastAsia="Arial Unicode MS"/>
          <w:szCs w:val="24"/>
        </w:rPr>
      </w:pPr>
      <w:r w:rsidRPr="00EE6110">
        <w:rPr>
          <w:rFonts w:eastAsia="Arial Unicode MS"/>
          <w:szCs w:val="24"/>
        </w:rPr>
        <w:t xml:space="preserve">WHEREAS the Purchaser invited </w:t>
      </w:r>
      <w:r w:rsidR="0022668B" w:rsidRPr="00EE6110">
        <w:rPr>
          <w:rFonts w:eastAsia="Arial Unicode MS"/>
          <w:szCs w:val="24"/>
        </w:rPr>
        <w:t>Bid</w:t>
      </w:r>
      <w:r w:rsidRPr="00EE6110">
        <w:rPr>
          <w:rFonts w:eastAsia="Arial Unicode MS"/>
          <w:szCs w:val="24"/>
        </w:rPr>
        <w:t xml:space="preserve">s for certain Goods and </w:t>
      </w:r>
      <w:r w:rsidR="0038785B" w:rsidRPr="00EE6110">
        <w:rPr>
          <w:rFonts w:eastAsia="Arial Unicode MS"/>
          <w:szCs w:val="24"/>
        </w:rPr>
        <w:t>ancillary</w:t>
      </w:r>
      <w:r w:rsidRPr="00EE6110">
        <w:rPr>
          <w:rFonts w:eastAsia="Arial Unicode MS"/>
          <w:szCs w:val="24"/>
        </w:rPr>
        <w:t xml:space="preserve"> </w:t>
      </w:r>
      <w:r w:rsidR="0038785B" w:rsidRPr="00EE6110">
        <w:rPr>
          <w:rFonts w:eastAsia="Arial Unicode MS"/>
          <w:szCs w:val="24"/>
        </w:rPr>
        <w:t>s</w:t>
      </w:r>
      <w:r w:rsidRPr="00EE6110">
        <w:rPr>
          <w:rFonts w:eastAsia="Arial Unicode MS"/>
          <w:szCs w:val="24"/>
        </w:rPr>
        <w:t xml:space="preserve">ervices, viz., </w:t>
      </w:r>
      <w:r w:rsidR="0038785B" w:rsidRPr="00DA0702">
        <w:rPr>
          <w:rFonts w:eastAsia="Arial Unicode MS"/>
          <w:b/>
          <w:i/>
          <w:szCs w:val="24"/>
        </w:rPr>
        <w:t>[</w:t>
      </w:r>
      <w:r w:rsidR="00DA0702" w:rsidRPr="00DA0702">
        <w:rPr>
          <w:rFonts w:eastAsia="Arial Unicode MS"/>
          <w:b/>
          <w:i/>
          <w:szCs w:val="24"/>
        </w:rPr>
        <w:t>Supply and delivery of Boundary pegs and driving tools</w:t>
      </w:r>
      <w:r w:rsidR="0038785B" w:rsidRPr="00DA0702">
        <w:rPr>
          <w:rFonts w:eastAsia="Arial Unicode MS"/>
          <w:b/>
          <w:i/>
          <w:szCs w:val="24"/>
        </w:rPr>
        <w:t>]</w:t>
      </w:r>
      <w:r w:rsidRPr="00DA0702">
        <w:rPr>
          <w:rFonts w:eastAsia="Arial Unicode MS"/>
          <w:b/>
          <w:szCs w:val="24"/>
        </w:rPr>
        <w:t xml:space="preserve"> </w:t>
      </w:r>
      <w:r w:rsidRPr="00EE6110">
        <w:rPr>
          <w:rFonts w:eastAsia="Arial Unicode MS"/>
          <w:szCs w:val="24"/>
        </w:rPr>
        <w:t xml:space="preserve">and has accepted a Bid by the Supplier for the supply of those Goods and </w:t>
      </w:r>
      <w:r w:rsidR="0038785B" w:rsidRPr="00EE6110">
        <w:rPr>
          <w:rFonts w:eastAsia="Arial Unicode MS"/>
          <w:szCs w:val="24"/>
        </w:rPr>
        <w:t>S</w:t>
      </w:r>
      <w:r w:rsidRPr="00EE6110">
        <w:rPr>
          <w:rFonts w:eastAsia="Arial Unicode MS"/>
          <w:szCs w:val="24"/>
        </w:rPr>
        <w:t xml:space="preserve">ervices in the sum of </w:t>
      </w:r>
      <w:r w:rsidR="0038785B" w:rsidRPr="00DA0702">
        <w:rPr>
          <w:rFonts w:eastAsia="Arial Unicode MS"/>
          <w:b/>
          <w:i/>
          <w:szCs w:val="24"/>
        </w:rPr>
        <w:t>[</w:t>
      </w:r>
      <w:r w:rsidR="00DA0702" w:rsidRPr="00DA0702">
        <w:rPr>
          <w:rFonts w:eastAsia="Arial Unicode MS"/>
          <w:b/>
          <w:i/>
          <w:szCs w:val="24"/>
        </w:rPr>
        <w:t>Nu………………………………………………………………………………………….</w:t>
      </w:r>
      <w:r w:rsidR="0038785B" w:rsidRPr="00DA0702">
        <w:rPr>
          <w:rFonts w:eastAsia="Arial Unicode MS"/>
          <w:b/>
          <w:i/>
          <w:szCs w:val="24"/>
        </w:rPr>
        <w:t>]</w:t>
      </w:r>
      <w:r w:rsidRPr="00EE6110">
        <w:rPr>
          <w:rFonts w:eastAsia="Arial Unicode MS"/>
          <w:szCs w:val="24"/>
        </w:rPr>
        <w:t xml:space="preserve"> (hereinafter </w:t>
      </w:r>
      <w:r w:rsidR="0038785B" w:rsidRPr="00EE6110">
        <w:rPr>
          <w:rFonts w:eastAsia="Arial Unicode MS"/>
          <w:szCs w:val="24"/>
        </w:rPr>
        <w:t xml:space="preserve">called </w:t>
      </w:r>
      <w:r w:rsidRPr="00EE6110">
        <w:rPr>
          <w:rFonts w:eastAsia="Arial Unicode MS"/>
          <w:szCs w:val="24"/>
        </w:rPr>
        <w:t>“the Contract Price”).</w:t>
      </w:r>
    </w:p>
    <w:p w:rsidR="00FC363A" w:rsidRPr="00EE6110" w:rsidRDefault="00FC363A" w:rsidP="00FC363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FC363A" w:rsidRPr="00EE6110" w:rsidRDefault="00FC363A" w:rsidP="00FC363A">
      <w:pPr>
        <w:spacing w:after="200"/>
        <w:rPr>
          <w:rFonts w:eastAsia="Arial Unicode MS"/>
          <w:szCs w:val="24"/>
        </w:rPr>
      </w:pPr>
      <w:r w:rsidRPr="00EE6110">
        <w:rPr>
          <w:rFonts w:eastAsia="Arial Unicode MS"/>
          <w:szCs w:val="24"/>
        </w:rPr>
        <w:t>1.</w:t>
      </w:r>
      <w:r w:rsidRPr="00EE6110">
        <w:rPr>
          <w:rFonts w:eastAsia="Arial Unicode MS"/>
          <w:szCs w:val="24"/>
        </w:rPr>
        <w:tab/>
        <w:t xml:space="preserve">In this Agreement words and expressions shall have the same meanings as are respectively assigned to them in the </w:t>
      </w:r>
      <w:r w:rsidR="0038785B" w:rsidRPr="00EE6110">
        <w:rPr>
          <w:rFonts w:eastAsia="Arial Unicode MS"/>
          <w:szCs w:val="24"/>
        </w:rPr>
        <w:t xml:space="preserve">Conditions of </w:t>
      </w:r>
      <w:r w:rsidRPr="00EE6110">
        <w:rPr>
          <w:rFonts w:eastAsia="Arial Unicode MS"/>
          <w:szCs w:val="24"/>
        </w:rPr>
        <w:t>Contract referred to.</w:t>
      </w:r>
    </w:p>
    <w:p w:rsidR="00FC363A" w:rsidRPr="00EE6110" w:rsidRDefault="00FC363A" w:rsidP="00FC363A">
      <w:pPr>
        <w:spacing w:after="200"/>
        <w:rPr>
          <w:rFonts w:eastAsia="Arial Unicode MS"/>
          <w:szCs w:val="24"/>
        </w:rPr>
      </w:pPr>
      <w:r w:rsidRPr="00EE6110">
        <w:rPr>
          <w:rFonts w:eastAsia="Arial Unicode MS"/>
          <w:szCs w:val="24"/>
        </w:rPr>
        <w:t>2.</w:t>
      </w:r>
      <w:r w:rsidRPr="00EE6110">
        <w:rPr>
          <w:rFonts w:eastAsia="Arial Unicode MS"/>
          <w:szCs w:val="24"/>
        </w:rPr>
        <w:tab/>
        <w:t xml:space="preserve">The following documents shall </w:t>
      </w:r>
      <w:r w:rsidR="0038785B" w:rsidRPr="00EE6110">
        <w:rPr>
          <w:rFonts w:eastAsia="Arial Unicode MS"/>
          <w:szCs w:val="24"/>
        </w:rPr>
        <w:t>constitute the Contract between the Purchaser and the Supplier, and each shall</w:t>
      </w:r>
      <w:r w:rsidRPr="00EE6110">
        <w:rPr>
          <w:rFonts w:eastAsia="Arial Unicode MS"/>
          <w:szCs w:val="24"/>
        </w:rPr>
        <w:t xml:space="preserve"> be read and construed as </w:t>
      </w:r>
      <w:r w:rsidR="0038785B" w:rsidRPr="00EE6110">
        <w:rPr>
          <w:rFonts w:eastAsia="Arial Unicode MS"/>
          <w:szCs w:val="24"/>
        </w:rPr>
        <w:t xml:space="preserve">an integral </w:t>
      </w:r>
      <w:r w:rsidRPr="00EE6110">
        <w:rPr>
          <w:rFonts w:eastAsia="Arial Unicode MS"/>
          <w:szCs w:val="24"/>
        </w:rPr>
        <w:t>part of th</w:t>
      </w:r>
      <w:r w:rsidR="0038785B" w:rsidRPr="00EE6110">
        <w:rPr>
          <w:rFonts w:eastAsia="Arial Unicode MS"/>
          <w:szCs w:val="24"/>
        </w:rPr>
        <w:t>e Contrac</w:t>
      </w:r>
      <w:r w:rsidRPr="00EE6110">
        <w:rPr>
          <w:rFonts w:eastAsia="Arial Unicode MS"/>
          <w:szCs w:val="24"/>
        </w:rPr>
        <w:t>t, viz.:</w:t>
      </w:r>
    </w:p>
    <w:p w:rsidR="0038785B" w:rsidRPr="00EE6110" w:rsidRDefault="00FC363A" w:rsidP="00FC363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r>
      <w:r w:rsidR="0038785B" w:rsidRPr="00EE6110">
        <w:rPr>
          <w:rFonts w:eastAsia="Arial Unicode MS"/>
          <w:szCs w:val="24"/>
        </w:rPr>
        <w:t>This Contract Agreement;</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Special Conditions of Contract; </w:t>
      </w:r>
    </w:p>
    <w:p w:rsidR="0038785B" w:rsidRPr="00EE6110" w:rsidRDefault="00FC363A" w:rsidP="0038785B">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r>
      <w:r w:rsidR="0038785B" w:rsidRPr="00EE6110">
        <w:rPr>
          <w:rFonts w:eastAsia="Arial Unicode MS"/>
          <w:szCs w:val="24"/>
        </w:rPr>
        <w:t>The General Conditions of Contract;</w:t>
      </w:r>
    </w:p>
    <w:p w:rsidR="0038785B" w:rsidRPr="00EE6110" w:rsidRDefault="0038785B" w:rsidP="0038785B">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 xml:space="preserve">Technical Requirements (including </w:t>
      </w:r>
      <w:r w:rsidR="005212A9" w:rsidRPr="00EE6110">
        <w:rPr>
          <w:rFonts w:eastAsia="Arial Unicode MS"/>
          <w:szCs w:val="24"/>
        </w:rPr>
        <w:t>Schedule of Supply</w:t>
      </w:r>
      <w:r w:rsidRPr="00EE6110">
        <w:rPr>
          <w:rFonts w:eastAsia="Arial Unicode MS"/>
          <w:szCs w:val="24"/>
        </w:rPr>
        <w:t xml:space="preserve"> and Technical Specifications);</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w:t>
      </w:r>
      <w:r w:rsidR="0038785B" w:rsidRPr="00EE6110">
        <w:rPr>
          <w:rFonts w:eastAsia="Arial Unicode MS"/>
          <w:szCs w:val="24"/>
        </w:rPr>
        <w:t xml:space="preserve">Supplier’s </w:t>
      </w:r>
      <w:r w:rsidRPr="00EE6110">
        <w:rPr>
          <w:rFonts w:eastAsia="Arial Unicode MS"/>
          <w:szCs w:val="24"/>
        </w:rPr>
        <w:t xml:space="preserve">Bid and </w:t>
      </w:r>
      <w:r w:rsidR="0038785B" w:rsidRPr="00EE6110">
        <w:rPr>
          <w:rFonts w:eastAsia="Arial Unicode MS"/>
          <w:szCs w:val="24"/>
        </w:rPr>
        <w:t>original</w:t>
      </w:r>
      <w:r w:rsidRPr="00EE6110">
        <w:rPr>
          <w:rFonts w:eastAsia="Arial Unicode MS"/>
          <w:szCs w:val="24"/>
        </w:rPr>
        <w:t xml:space="preserve"> Price Schedules; </w:t>
      </w:r>
    </w:p>
    <w:p w:rsidR="00430DFD" w:rsidRPr="00EE6110" w:rsidRDefault="00FC363A" w:rsidP="00FC363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r>
      <w:r w:rsidR="00430DFD" w:rsidRPr="00EE6110">
        <w:rPr>
          <w:rFonts w:eastAsia="Arial Unicode MS"/>
          <w:szCs w:val="24"/>
        </w:rPr>
        <w:t>T</w:t>
      </w:r>
      <w:r w:rsidRPr="00EE6110">
        <w:rPr>
          <w:rFonts w:eastAsia="Arial Unicode MS"/>
          <w:szCs w:val="24"/>
        </w:rPr>
        <w:t xml:space="preserve">he Purchaser’s Notification </w:t>
      </w:r>
      <w:r w:rsidR="0038785B" w:rsidRPr="00EE6110">
        <w:rPr>
          <w:rFonts w:eastAsia="Arial Unicode MS"/>
          <w:szCs w:val="24"/>
        </w:rPr>
        <w:t>of A</w:t>
      </w:r>
      <w:r w:rsidRPr="00EE6110">
        <w:rPr>
          <w:rFonts w:eastAsia="Arial Unicode MS"/>
          <w:szCs w:val="24"/>
        </w:rPr>
        <w:t xml:space="preserve">ward of Contract; </w:t>
      </w:r>
    </w:p>
    <w:p w:rsidR="00430DFD" w:rsidRPr="00EE6110" w:rsidRDefault="00430DFD" w:rsidP="00FC363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FC363A" w:rsidRPr="00EE6110" w:rsidRDefault="00430DFD" w:rsidP="00FC363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8785B" w:rsidRPr="00EE6110" w:rsidRDefault="0038785B" w:rsidP="00FC363A">
      <w:pPr>
        <w:tabs>
          <w:tab w:val="left" w:pos="1260"/>
        </w:tabs>
        <w:ind w:left="1260" w:hanging="540"/>
        <w:rPr>
          <w:rFonts w:eastAsia="Arial Unicode MS"/>
          <w:i/>
          <w:szCs w:val="24"/>
        </w:rPr>
      </w:pPr>
      <w:r w:rsidRPr="00EE6110">
        <w:rPr>
          <w:rFonts w:eastAsia="Arial Unicode MS"/>
          <w:szCs w:val="24"/>
        </w:rPr>
        <w:t>(</w:t>
      </w:r>
      <w:r w:rsidR="00430DFD" w:rsidRPr="00EE6110">
        <w:rPr>
          <w:rFonts w:eastAsia="Arial Unicode MS"/>
          <w:szCs w:val="24"/>
        </w:rPr>
        <w:t>i</w:t>
      </w:r>
      <w:r w:rsidRPr="00EE6110">
        <w:rPr>
          <w:rFonts w:eastAsia="Arial Unicode MS"/>
          <w:szCs w:val="24"/>
        </w:rPr>
        <w:t>)</w:t>
      </w:r>
      <w:r w:rsidRPr="00EE6110">
        <w:rPr>
          <w:rFonts w:eastAsia="Arial Unicode MS"/>
          <w:szCs w:val="24"/>
        </w:rPr>
        <w:tab/>
      </w:r>
      <w:r w:rsidRPr="00EE6110">
        <w:rPr>
          <w:rFonts w:eastAsia="Arial Unicode MS"/>
          <w:i/>
          <w:szCs w:val="24"/>
        </w:rPr>
        <w:t xml:space="preserve">[insert here any other document(s) forming part of the Contract] </w:t>
      </w:r>
    </w:p>
    <w:p w:rsidR="00A217AB" w:rsidRPr="00EE6110" w:rsidRDefault="00A217AB" w:rsidP="00FC363A">
      <w:pPr>
        <w:spacing w:after="200"/>
        <w:rPr>
          <w:rFonts w:eastAsia="Arial Unicode MS"/>
          <w:szCs w:val="24"/>
        </w:rPr>
      </w:pPr>
    </w:p>
    <w:p w:rsidR="006B100A" w:rsidRPr="00EE6110" w:rsidRDefault="00FC363A" w:rsidP="00FC363A">
      <w:pPr>
        <w:spacing w:after="200"/>
        <w:rPr>
          <w:rFonts w:eastAsia="Arial Unicode MS"/>
          <w:szCs w:val="24"/>
        </w:rPr>
      </w:pPr>
      <w:r w:rsidRPr="00EE6110">
        <w:rPr>
          <w:rFonts w:eastAsia="Arial Unicode MS"/>
          <w:szCs w:val="24"/>
        </w:rPr>
        <w:t>3.</w:t>
      </w:r>
      <w:r w:rsidRPr="00EE6110">
        <w:rPr>
          <w:rFonts w:eastAsia="Arial Unicode MS"/>
          <w:szCs w:val="24"/>
        </w:rPr>
        <w:tab/>
      </w:r>
      <w:r w:rsidR="006B100A" w:rsidRPr="00EE6110">
        <w:rPr>
          <w:iCs/>
          <w:szCs w:val="24"/>
        </w:rPr>
        <w:t>This</w:t>
      </w:r>
      <w:r w:rsidR="006B100A" w:rsidRPr="00EE6110">
        <w:rPr>
          <w:szCs w:val="24"/>
        </w:rPr>
        <w:t xml:space="preserve"> Contract shall prevail over all other Contract documents. In the event of any discrepancy or inconsistency within the Contract documents, then the documents shall prevail in the order listed above.</w:t>
      </w:r>
    </w:p>
    <w:p w:rsidR="00FC363A" w:rsidRPr="00EE6110" w:rsidRDefault="006B100A" w:rsidP="00FC363A">
      <w:pPr>
        <w:spacing w:after="200"/>
        <w:rPr>
          <w:rFonts w:eastAsia="Arial Unicode MS"/>
          <w:szCs w:val="24"/>
        </w:rPr>
      </w:pPr>
      <w:r w:rsidRPr="00EE6110">
        <w:rPr>
          <w:rFonts w:eastAsia="Arial Unicode MS"/>
          <w:szCs w:val="24"/>
        </w:rPr>
        <w:t>4.</w:t>
      </w:r>
      <w:r w:rsidRPr="00EE6110">
        <w:rPr>
          <w:rFonts w:eastAsia="Arial Unicode MS"/>
          <w:szCs w:val="24"/>
        </w:rPr>
        <w:tab/>
      </w:r>
      <w:r w:rsidR="00FC363A" w:rsidRPr="00EE6110">
        <w:rPr>
          <w:rFonts w:eastAsia="Arial Unicode MS"/>
          <w:szCs w:val="24"/>
        </w:rPr>
        <w:t xml:space="preserve">In consideration of the payments to be made by the Purchaser to the Supplier as </w:t>
      </w:r>
      <w:r w:rsidRPr="00EE6110">
        <w:rPr>
          <w:rFonts w:eastAsia="Arial Unicode MS"/>
          <w:szCs w:val="24"/>
        </w:rPr>
        <w:t>hereinafter mentioned</w:t>
      </w:r>
      <w:r w:rsidR="00FC363A" w:rsidRPr="00EE6110">
        <w:rPr>
          <w:rFonts w:eastAsia="Arial Unicode MS"/>
          <w:szCs w:val="24"/>
        </w:rPr>
        <w:t>, the Supplier hereby covenants with the Purchaser to provide the Goods and Services and to remedy defects therein in conformity in all respects with the provisions of the Contract.</w:t>
      </w:r>
    </w:p>
    <w:p w:rsidR="00FC363A" w:rsidRPr="00EE6110" w:rsidRDefault="006B100A" w:rsidP="00FC363A">
      <w:pPr>
        <w:spacing w:after="200"/>
        <w:rPr>
          <w:rFonts w:eastAsia="Arial Unicode MS"/>
          <w:szCs w:val="24"/>
        </w:rPr>
      </w:pPr>
      <w:r w:rsidRPr="00EE6110">
        <w:rPr>
          <w:rFonts w:eastAsia="Arial Unicode MS"/>
          <w:szCs w:val="24"/>
        </w:rPr>
        <w:t>5</w:t>
      </w:r>
      <w:r w:rsidR="00FC363A" w:rsidRPr="00EE6110">
        <w:rPr>
          <w:rFonts w:eastAsia="Arial Unicode MS"/>
          <w:szCs w:val="24"/>
        </w:rPr>
        <w:t>.</w:t>
      </w:r>
      <w:r w:rsidR="00FC363A"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FC363A" w:rsidRPr="00EE6110" w:rsidRDefault="00FC363A" w:rsidP="00FC363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006B100A" w:rsidRPr="00EE6110">
            <w:rPr>
              <w:rFonts w:eastAsia="Arial Unicode MS"/>
              <w:szCs w:val="24"/>
            </w:rPr>
            <w:t>Bhutan</w:t>
          </w:r>
        </w:smartTag>
      </w:smartTag>
      <w:r w:rsidRPr="00EE6110">
        <w:rPr>
          <w:rFonts w:eastAsia="Arial Unicode MS"/>
          <w:szCs w:val="24"/>
        </w:rPr>
        <w:t xml:space="preserve"> on the day, month and year indicated above.</w:t>
      </w: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Purchaser</w:t>
      </w:r>
    </w:p>
    <w:p w:rsidR="006B100A" w:rsidRPr="00EE6110" w:rsidRDefault="006B100A" w:rsidP="006B100A">
      <w:pPr>
        <w:rPr>
          <w:szCs w:val="24"/>
        </w:rPr>
      </w:pPr>
    </w:p>
    <w:p w:rsidR="006B100A" w:rsidRPr="00EE6110" w:rsidRDefault="006B100A" w:rsidP="006B100A">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6B100A" w:rsidRPr="00AA1449" w:rsidRDefault="006B100A" w:rsidP="006B100A">
      <w:pPr>
        <w:tabs>
          <w:tab w:val="left" w:pos="900"/>
          <w:tab w:val="left" w:pos="7200"/>
        </w:tabs>
        <w:rPr>
          <w:b/>
          <w:i/>
          <w:szCs w:val="24"/>
        </w:rPr>
      </w:pPr>
      <w:r w:rsidRPr="00EE6110">
        <w:rPr>
          <w:szCs w:val="24"/>
        </w:rPr>
        <w:t xml:space="preserve">in the capacity of </w:t>
      </w:r>
      <w:r w:rsidR="00790570" w:rsidRPr="00AA1449">
        <w:rPr>
          <w:b/>
          <w:i/>
          <w:szCs w:val="24"/>
        </w:rPr>
        <w:t>[</w:t>
      </w:r>
      <w:r w:rsidR="00AA1449" w:rsidRPr="00AA1449">
        <w:rPr>
          <w:b/>
          <w:i/>
          <w:szCs w:val="24"/>
        </w:rPr>
        <w:t>Dy. Chief Procurement Officer</w:t>
      </w:r>
      <w:r w:rsidRPr="00AA1449">
        <w:rPr>
          <w:b/>
          <w:i/>
          <w:szCs w:val="24"/>
        </w:rPr>
        <w:t>]</w:t>
      </w:r>
    </w:p>
    <w:p w:rsidR="00430DFD" w:rsidRPr="00EE6110" w:rsidRDefault="00430DFD" w:rsidP="006B100A">
      <w:pPr>
        <w:tabs>
          <w:tab w:val="left" w:pos="900"/>
          <w:tab w:val="left" w:pos="7200"/>
        </w:tabs>
        <w:rPr>
          <w:szCs w:val="24"/>
          <w:u w:val="single"/>
        </w:rPr>
      </w:pPr>
    </w:p>
    <w:p w:rsidR="00430DFD" w:rsidRPr="00EE6110" w:rsidRDefault="006B100A" w:rsidP="006B100A">
      <w:pPr>
        <w:tabs>
          <w:tab w:val="left" w:pos="7200"/>
        </w:tabs>
        <w:rPr>
          <w:szCs w:val="24"/>
        </w:rPr>
      </w:pPr>
      <w:r w:rsidRPr="00EE6110">
        <w:rPr>
          <w:szCs w:val="24"/>
        </w:rPr>
        <w:t xml:space="preserve">in the presence of </w:t>
      </w:r>
      <w:r w:rsidR="00430DFD" w:rsidRPr="00EE6110">
        <w:rPr>
          <w:i/>
          <w:iCs/>
          <w:szCs w:val="24"/>
        </w:rPr>
        <w:t>[insert signature]</w:t>
      </w:r>
    </w:p>
    <w:p w:rsidR="006B100A" w:rsidRPr="00AA1449" w:rsidRDefault="00AA1449" w:rsidP="006B100A">
      <w:pPr>
        <w:tabs>
          <w:tab w:val="left" w:pos="7200"/>
        </w:tabs>
        <w:rPr>
          <w:b/>
          <w:szCs w:val="24"/>
          <w:u w:val="single"/>
        </w:rPr>
      </w:pPr>
      <w:r>
        <w:rPr>
          <w:b/>
          <w:i/>
          <w:iCs/>
          <w:szCs w:val="24"/>
        </w:rPr>
        <w:t xml:space="preserve">                          </w:t>
      </w:r>
      <w:r w:rsidR="006B100A" w:rsidRPr="00AA1449">
        <w:rPr>
          <w:b/>
          <w:i/>
          <w:iCs/>
          <w:szCs w:val="24"/>
        </w:rPr>
        <w:t>[</w:t>
      </w:r>
      <w:r w:rsidRPr="00AA1449">
        <w:rPr>
          <w:b/>
          <w:i/>
          <w:iCs/>
          <w:szCs w:val="24"/>
        </w:rPr>
        <w:t>Offtg. Chief Adm. Officer</w:t>
      </w:r>
      <w:r w:rsidR="006B100A" w:rsidRPr="00AA1449">
        <w:rPr>
          <w:b/>
          <w:i/>
          <w:iCs/>
          <w:szCs w:val="24"/>
        </w:rPr>
        <w:t>]</w:t>
      </w:r>
    </w:p>
    <w:p w:rsidR="006B100A" w:rsidRPr="00AA1449" w:rsidRDefault="006B100A" w:rsidP="006B100A">
      <w:pPr>
        <w:rPr>
          <w:b/>
          <w:szCs w:val="24"/>
        </w:rPr>
      </w:pP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Supplier</w:t>
      </w:r>
    </w:p>
    <w:p w:rsidR="006B100A" w:rsidRPr="00EE6110" w:rsidRDefault="006B100A" w:rsidP="006B100A">
      <w:pPr>
        <w:rPr>
          <w:szCs w:val="24"/>
        </w:rPr>
      </w:pPr>
    </w:p>
    <w:p w:rsidR="006B100A" w:rsidRPr="00EE6110" w:rsidRDefault="006B100A" w:rsidP="006B100A">
      <w:pPr>
        <w:tabs>
          <w:tab w:val="left" w:pos="900"/>
          <w:tab w:val="left" w:pos="7200"/>
        </w:tabs>
        <w:rPr>
          <w:szCs w:val="24"/>
          <w:u w:val="single"/>
        </w:rPr>
      </w:pPr>
      <w:r w:rsidRPr="00EE6110">
        <w:rPr>
          <w:szCs w:val="24"/>
        </w:rPr>
        <w:t>Signed:</w:t>
      </w:r>
      <w:r w:rsidRPr="00EE6110">
        <w:rPr>
          <w:szCs w:val="24"/>
        </w:rPr>
        <w:tab/>
      </w:r>
      <w:r w:rsidR="00AA1449">
        <w:rPr>
          <w:i/>
          <w:iCs/>
          <w:szCs w:val="24"/>
        </w:rPr>
        <w:t>[</w:t>
      </w:r>
      <w:r w:rsidRPr="00EE6110">
        <w:rPr>
          <w:i/>
          <w:iCs/>
          <w:szCs w:val="24"/>
        </w:rPr>
        <w:t>signature of authorized representative(s) of the Supplier]</w:t>
      </w:r>
      <w:r w:rsidRPr="00EE6110">
        <w:rPr>
          <w:szCs w:val="24"/>
        </w:rPr>
        <w:t xml:space="preserve"> </w:t>
      </w:r>
    </w:p>
    <w:p w:rsidR="006B100A" w:rsidRPr="00EE6110" w:rsidRDefault="006B100A" w:rsidP="006B100A">
      <w:pPr>
        <w:tabs>
          <w:tab w:val="left" w:pos="900"/>
          <w:tab w:val="left" w:pos="7200"/>
        </w:tabs>
        <w:rPr>
          <w:i/>
          <w:szCs w:val="24"/>
        </w:rPr>
      </w:pPr>
      <w:r w:rsidRPr="00EE6110">
        <w:rPr>
          <w:szCs w:val="24"/>
        </w:rPr>
        <w:t xml:space="preserve">in the capacity of </w:t>
      </w:r>
      <w:r w:rsidRPr="00EE6110">
        <w:rPr>
          <w:i/>
          <w:szCs w:val="24"/>
        </w:rPr>
        <w:t>[insert  title o</w:t>
      </w:r>
      <w:r w:rsidR="00790570">
        <w:rPr>
          <w:i/>
          <w:szCs w:val="24"/>
        </w:rPr>
        <w:t>r other appropriate designation</w:t>
      </w:r>
      <w:r w:rsidRPr="00EE6110">
        <w:rPr>
          <w:i/>
          <w:szCs w:val="24"/>
        </w:rPr>
        <w:t>]</w:t>
      </w:r>
    </w:p>
    <w:p w:rsidR="00AA1449" w:rsidRDefault="00AA1449" w:rsidP="006B100A">
      <w:pPr>
        <w:tabs>
          <w:tab w:val="left" w:pos="900"/>
          <w:tab w:val="left" w:pos="7200"/>
        </w:tabs>
        <w:rPr>
          <w:b/>
          <w:i/>
          <w:iCs/>
          <w:szCs w:val="24"/>
        </w:rPr>
      </w:pPr>
    </w:p>
    <w:p w:rsidR="00AA1449" w:rsidRDefault="00AA1449" w:rsidP="006B100A">
      <w:pPr>
        <w:tabs>
          <w:tab w:val="left" w:pos="900"/>
          <w:tab w:val="left" w:pos="7200"/>
        </w:tabs>
        <w:rPr>
          <w:b/>
          <w:i/>
          <w:iCs/>
          <w:szCs w:val="24"/>
        </w:rPr>
      </w:pPr>
    </w:p>
    <w:p w:rsidR="00430DFD" w:rsidRPr="00EE6110" w:rsidRDefault="00AA1449" w:rsidP="006B100A">
      <w:pPr>
        <w:tabs>
          <w:tab w:val="left" w:pos="900"/>
          <w:tab w:val="left" w:pos="7200"/>
        </w:tabs>
        <w:rPr>
          <w:szCs w:val="24"/>
          <w:u w:val="single"/>
        </w:rPr>
      </w:pPr>
      <w:r w:rsidRPr="00AA1449">
        <w:rPr>
          <w:b/>
          <w:i/>
          <w:iCs/>
          <w:szCs w:val="24"/>
        </w:rPr>
        <w:t>CID No………………….Contact No…………</w:t>
      </w:r>
    </w:p>
    <w:p w:rsidR="00AA1449" w:rsidRDefault="00AA1449" w:rsidP="006B100A">
      <w:pPr>
        <w:tabs>
          <w:tab w:val="left" w:pos="900"/>
        </w:tabs>
        <w:rPr>
          <w:szCs w:val="24"/>
        </w:rPr>
      </w:pPr>
    </w:p>
    <w:p w:rsidR="00AA1449" w:rsidRDefault="00AA1449" w:rsidP="006B100A">
      <w:pPr>
        <w:tabs>
          <w:tab w:val="left" w:pos="900"/>
        </w:tabs>
        <w:rPr>
          <w:szCs w:val="24"/>
        </w:rPr>
      </w:pPr>
    </w:p>
    <w:p w:rsidR="00AA1449" w:rsidRDefault="00AA1449" w:rsidP="006B100A">
      <w:pPr>
        <w:tabs>
          <w:tab w:val="left" w:pos="900"/>
        </w:tabs>
        <w:rPr>
          <w:szCs w:val="24"/>
        </w:rPr>
      </w:pPr>
    </w:p>
    <w:p w:rsidR="00430DFD" w:rsidRPr="00EE6110" w:rsidRDefault="006B100A" w:rsidP="006B100A">
      <w:pPr>
        <w:tabs>
          <w:tab w:val="left" w:pos="900"/>
        </w:tabs>
        <w:rPr>
          <w:szCs w:val="24"/>
        </w:rPr>
      </w:pPr>
      <w:r w:rsidRPr="00EE6110">
        <w:rPr>
          <w:szCs w:val="24"/>
        </w:rPr>
        <w:t xml:space="preserve">in the presence of </w:t>
      </w:r>
      <w:r w:rsidR="00430DFD" w:rsidRPr="00EE6110">
        <w:rPr>
          <w:i/>
          <w:iCs/>
          <w:szCs w:val="24"/>
        </w:rPr>
        <w:t>[insert signature]</w:t>
      </w:r>
    </w:p>
    <w:p w:rsidR="006B100A" w:rsidRPr="00EE6110" w:rsidRDefault="006B100A" w:rsidP="006B100A">
      <w:pPr>
        <w:tabs>
          <w:tab w:val="left" w:pos="900"/>
        </w:tabs>
        <w:rPr>
          <w:szCs w:val="24"/>
          <w:u w:val="single"/>
        </w:rPr>
      </w:pPr>
      <w:r w:rsidRPr="00EE6110">
        <w:rPr>
          <w:i/>
          <w:iCs/>
          <w:szCs w:val="24"/>
        </w:rPr>
        <w:t>[insert identification of official witness]</w:t>
      </w:r>
    </w:p>
    <w:p w:rsidR="00FC363A" w:rsidRPr="00EE6110" w:rsidRDefault="00FC363A" w:rsidP="00FC363A">
      <w:pPr>
        <w:jc w:val="center"/>
        <w:rPr>
          <w:rFonts w:eastAsia="Arial Unicode MS"/>
          <w:szCs w:val="24"/>
        </w:rPr>
      </w:pPr>
    </w:p>
    <w:p w:rsidR="00FC363A" w:rsidRPr="00AA1449" w:rsidRDefault="00AA1449" w:rsidP="00AA1449">
      <w:pPr>
        <w:rPr>
          <w:rFonts w:eastAsia="Arial Unicode MS"/>
          <w:szCs w:val="24"/>
        </w:rPr>
      </w:pPr>
      <w:r w:rsidRPr="00AA1449">
        <w:rPr>
          <w:b/>
          <w:i/>
          <w:iCs/>
          <w:szCs w:val="24"/>
        </w:rPr>
        <w:t>CID No………………….Contact No…………</w:t>
      </w:r>
    </w:p>
    <w:p w:rsidR="00FC363A" w:rsidRPr="00EE6110" w:rsidRDefault="00FC363A"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381FD2" w:rsidRPr="00EE6110" w:rsidRDefault="00381FD2" w:rsidP="00D84399">
      <w:pPr>
        <w:pStyle w:val="SectionIXHeader"/>
        <w:jc w:val="both"/>
        <w:rPr>
          <w:rFonts w:ascii="Times New Roman" w:eastAsia="Arial Unicode MS" w:hAnsi="Times New Roman"/>
          <w:sz w:val="24"/>
          <w:szCs w:val="24"/>
        </w:rPr>
        <w:sectPr w:rsidR="00381FD2" w:rsidRPr="00EE6110" w:rsidSect="000562B9">
          <w:headerReference w:type="even" r:id="rId37"/>
          <w:headerReference w:type="default" r:id="rId38"/>
          <w:headerReference w:type="first" r:id="rId39"/>
          <w:pgSz w:w="12240" w:h="15840" w:code="1"/>
          <w:pgMar w:top="1440" w:right="1440" w:bottom="1440" w:left="1800" w:header="720" w:footer="720" w:gutter="0"/>
          <w:paperSrc w:first="19532" w:other="19532"/>
          <w:cols w:space="720"/>
        </w:sectPr>
      </w:pPr>
    </w:p>
    <w:p w:rsidR="00381FD2" w:rsidRPr="00EE6110" w:rsidRDefault="00381FD2" w:rsidP="00D84399">
      <w:pPr>
        <w:pStyle w:val="SectionIXHeader"/>
        <w:jc w:val="both"/>
        <w:rPr>
          <w:rFonts w:ascii="Times New Roman" w:eastAsia="Arial Unicode MS" w:hAnsi="Times New Roman"/>
          <w:sz w:val="24"/>
          <w:szCs w:val="24"/>
        </w:rPr>
      </w:pPr>
      <w:bookmarkStart w:id="468" w:name="_Toc471555885"/>
      <w:bookmarkStart w:id="469" w:name="_Toc73333193"/>
    </w:p>
    <w:p w:rsidR="006B100A" w:rsidRPr="00EE6110" w:rsidRDefault="006B100A" w:rsidP="000E3013">
      <w:pPr>
        <w:pStyle w:val="Heading2"/>
      </w:pPr>
      <w:bookmarkStart w:id="470" w:name="_Toc424987628"/>
      <w:bookmarkStart w:id="471" w:name="_Toc425939162"/>
      <w:r w:rsidRPr="00EE6110">
        <w:t>Performance Security</w:t>
      </w:r>
      <w:bookmarkEnd w:id="468"/>
      <w:bookmarkEnd w:id="469"/>
      <w:bookmarkEnd w:id="470"/>
      <w:bookmarkEnd w:id="471"/>
      <w:r w:rsidRPr="00EE6110">
        <w:t xml:space="preserve"> </w:t>
      </w:r>
    </w:p>
    <w:p w:rsidR="006B100A" w:rsidRPr="00EE6110" w:rsidRDefault="006B100A" w:rsidP="006B100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pStyle w:val="Footer"/>
        <w:tabs>
          <w:tab w:val="clear" w:pos="9504"/>
        </w:tabs>
        <w:spacing w:before="0"/>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B No. and title</w:t>
      </w:r>
      <w:r w:rsidRPr="00EE6110">
        <w:rPr>
          <w:i/>
          <w:iCs/>
          <w:szCs w:val="24"/>
        </w:rPr>
        <w:t>: [insert no. and title of bidding process]</w:t>
      </w:r>
    </w:p>
    <w:p w:rsidR="006B100A" w:rsidRPr="00EE6110" w:rsidRDefault="006B100A" w:rsidP="006B100A">
      <w:pPr>
        <w:pStyle w:val="Footer"/>
        <w:tabs>
          <w:tab w:val="clear" w:pos="9504"/>
        </w:tabs>
        <w:spacing w:before="0"/>
        <w:rPr>
          <w:szCs w:val="24"/>
        </w:rPr>
      </w:pPr>
    </w:p>
    <w:p w:rsidR="006B100A" w:rsidRPr="00EE6110" w:rsidRDefault="006B100A" w:rsidP="006B100A">
      <w:pPr>
        <w:pStyle w:val="Footer"/>
        <w:tabs>
          <w:tab w:val="clear" w:pos="9504"/>
        </w:tabs>
        <w:spacing w:before="0"/>
        <w:rPr>
          <w:szCs w:val="24"/>
        </w:rPr>
      </w:pPr>
    </w:p>
    <w:p w:rsidR="006B100A" w:rsidRPr="00EE6110" w:rsidRDefault="006B100A" w:rsidP="006B100A">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6B100A" w:rsidRPr="00EE6110" w:rsidRDefault="006B100A" w:rsidP="006B100A">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6B100A" w:rsidRPr="00EE6110" w:rsidRDefault="006B100A" w:rsidP="006B100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6B100A" w:rsidRPr="00EE6110" w:rsidRDefault="006B100A" w:rsidP="006B100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6B100A" w:rsidRPr="00EE6110" w:rsidRDefault="006B100A" w:rsidP="006B100A">
      <w:pPr>
        <w:spacing w:after="200"/>
        <w:rPr>
          <w:szCs w:val="24"/>
        </w:rPr>
      </w:pPr>
      <w:r w:rsidRPr="00EE6110">
        <w:rPr>
          <w:szCs w:val="24"/>
        </w:rPr>
        <w:t>Furthermore, we understand that, according to the conditions of the Contract, a Performance Guarantee is required.</w:t>
      </w:r>
    </w:p>
    <w:p w:rsidR="006B100A" w:rsidRPr="00EE6110" w:rsidRDefault="006B100A" w:rsidP="006B100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00F96321" w:rsidRPr="00EE6110">
        <w:rPr>
          <w:i/>
          <w:iCs/>
          <w:szCs w:val="24"/>
        </w:rPr>
        <w:t>)</w:t>
      </w:r>
      <w:r w:rsidRPr="00EE6110">
        <w:rPr>
          <w:rStyle w:val="FootnoteReference"/>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6B100A" w:rsidRPr="00EE6110" w:rsidRDefault="006B100A" w:rsidP="006B100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2D6F8D" w:rsidRDefault="002D6F8D" w:rsidP="006B100A">
      <w:pPr>
        <w:rPr>
          <w:color w:val="00B0F0"/>
          <w:szCs w:val="24"/>
        </w:rPr>
      </w:pPr>
    </w:p>
    <w:p w:rsidR="006B100A" w:rsidRPr="00EE6110" w:rsidRDefault="002D6F8D" w:rsidP="006B100A">
      <w:pPr>
        <w:rPr>
          <w:szCs w:val="24"/>
        </w:rPr>
      </w:pPr>
      <w:r w:rsidRPr="00FE21B9" w:rsidDel="002D6F8D">
        <w:rPr>
          <w:color w:val="00B0F0"/>
          <w:szCs w:val="24"/>
        </w:rPr>
        <w:t xml:space="preserve"> </w:t>
      </w:r>
      <w:r w:rsidR="006B100A" w:rsidRPr="00EE6110">
        <w:rPr>
          <w:i/>
          <w:iCs/>
          <w:szCs w:val="24"/>
        </w:rPr>
        <w:t>[signatures of authorized representatives of the bank and the Supplier]</w:t>
      </w:r>
      <w:r w:rsidR="006B100A" w:rsidRPr="00EE6110">
        <w:rPr>
          <w:szCs w:val="24"/>
        </w:rPr>
        <w:t xml:space="preserve"> </w:t>
      </w:r>
    </w:p>
    <w:p w:rsidR="006B100A" w:rsidRPr="00EE6110" w:rsidRDefault="006B100A" w:rsidP="000E3013">
      <w:pPr>
        <w:pStyle w:val="Heading2"/>
      </w:pPr>
      <w:r w:rsidRPr="00EE6110">
        <w:rPr>
          <w:i/>
        </w:rPr>
        <w:br w:type="page"/>
      </w:r>
      <w:bookmarkStart w:id="472" w:name="_Toc73333194"/>
      <w:bookmarkStart w:id="473" w:name="_Toc471555886"/>
      <w:r w:rsidRPr="00EE6110">
        <w:lastRenderedPageBreak/>
        <w:t xml:space="preserve"> </w:t>
      </w:r>
      <w:bookmarkStart w:id="474" w:name="_Toc424987629"/>
      <w:bookmarkStart w:id="475" w:name="_Toc425939163"/>
      <w:r w:rsidRPr="00EE6110">
        <w:t>Bank Guarantee for Advance Payment</w:t>
      </w:r>
      <w:bookmarkEnd w:id="472"/>
      <w:bookmarkEnd w:id="474"/>
      <w:bookmarkEnd w:id="475"/>
      <w:r w:rsidRPr="00EE6110">
        <w:t xml:space="preserve"> </w:t>
      </w:r>
      <w:bookmarkEnd w:id="473"/>
    </w:p>
    <w:p w:rsidR="006B100A" w:rsidRPr="00EE6110" w:rsidRDefault="006B100A" w:rsidP="006B100A">
      <w:pPr>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suppressAutoHyphens/>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 xml:space="preserve">B No. and title: </w:t>
      </w:r>
      <w:r w:rsidRPr="00EE6110">
        <w:rPr>
          <w:i/>
          <w:iCs/>
          <w:szCs w:val="24"/>
        </w:rPr>
        <w:t>[insert number and title of bidding process]</w:t>
      </w:r>
    </w:p>
    <w:p w:rsidR="006B100A" w:rsidRPr="00EE6110" w:rsidRDefault="006B100A" w:rsidP="006B100A">
      <w:pPr>
        <w:rPr>
          <w:i/>
          <w:iCs/>
          <w:szCs w:val="24"/>
        </w:rPr>
      </w:pPr>
    </w:p>
    <w:p w:rsidR="006B100A" w:rsidRPr="00EE6110" w:rsidRDefault="006B100A" w:rsidP="006B100A">
      <w:pPr>
        <w:spacing w:after="200"/>
        <w:rPr>
          <w:i/>
          <w:iCs/>
          <w:szCs w:val="24"/>
        </w:rPr>
      </w:pPr>
      <w:r w:rsidRPr="00EE6110">
        <w:rPr>
          <w:i/>
          <w:iCs/>
          <w:szCs w:val="24"/>
        </w:rPr>
        <w:t xml:space="preserve">[bank’s letterhead] </w:t>
      </w:r>
    </w:p>
    <w:p w:rsidR="006B100A" w:rsidRPr="00EE6110" w:rsidRDefault="006B100A" w:rsidP="006B100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6B100A" w:rsidRPr="00EE6110" w:rsidRDefault="006B100A" w:rsidP="006B100A">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6B100A" w:rsidRPr="00EE6110" w:rsidRDefault="006B100A" w:rsidP="006B100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6B100A" w:rsidRPr="00EE6110" w:rsidRDefault="006B100A" w:rsidP="006B100A">
      <w:pPr>
        <w:spacing w:after="200"/>
        <w:rPr>
          <w:szCs w:val="24"/>
        </w:rPr>
      </w:pPr>
      <w:r w:rsidRPr="00EE6110">
        <w:rPr>
          <w:szCs w:val="24"/>
        </w:rPr>
        <w:t xml:space="preserve">Furthermore, we understand that, according to the conditions of the Contract, an advance </w:t>
      </w:r>
      <w:r w:rsidR="00F96321" w:rsidRPr="00EE6110">
        <w:rPr>
          <w:szCs w:val="24"/>
        </w:rPr>
        <w:t xml:space="preserve">payment </w:t>
      </w:r>
      <w:r w:rsidRPr="00EE6110">
        <w:rPr>
          <w:szCs w:val="24"/>
        </w:rPr>
        <w:t>is to be made against an advance payment guarantee.</w:t>
      </w:r>
    </w:p>
    <w:p w:rsidR="006B100A" w:rsidRPr="00EE6110" w:rsidRDefault="006B100A" w:rsidP="006B100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6B100A" w:rsidRPr="00EE6110" w:rsidRDefault="006B100A" w:rsidP="006B100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6B100A" w:rsidRPr="00EE6110" w:rsidRDefault="006B100A" w:rsidP="006B100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6B100A" w:rsidRPr="00EE6110" w:rsidRDefault="006B100A" w:rsidP="006B100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B02E4C" w:rsidRPr="00EE6110" w:rsidRDefault="00B02E4C" w:rsidP="00FC363A">
      <w:pPr>
        <w:jc w:val="center"/>
        <w:rPr>
          <w:rFonts w:eastAsia="Arial Unicode MS"/>
          <w:szCs w:val="24"/>
        </w:rPr>
      </w:pPr>
    </w:p>
    <w:p w:rsidR="00541B29" w:rsidRPr="00EE6110" w:rsidRDefault="002344AE" w:rsidP="00711E8F">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541B29" w:rsidRPr="00EE6110">
        <w:trPr>
          <w:trHeight w:val="1100"/>
        </w:trPr>
        <w:tc>
          <w:tcPr>
            <w:tcW w:w="9198" w:type="dxa"/>
            <w:vAlign w:val="center"/>
          </w:tcPr>
          <w:p w:rsidR="00541B29" w:rsidRPr="00EE6110" w:rsidRDefault="006A0E81" w:rsidP="0090513C">
            <w:pPr>
              <w:pStyle w:val="Heading2"/>
              <w:rPr>
                <w:rFonts w:eastAsia="Arial Unicode MS"/>
              </w:rPr>
            </w:pPr>
            <w:bookmarkStart w:id="476" w:name="_Toc424987630"/>
            <w:bookmarkStart w:id="477" w:name="_Toc425939164"/>
            <w:r w:rsidRPr="00EE6110">
              <w:rPr>
                <w:rFonts w:eastAsia="Arial Unicode MS"/>
              </w:rPr>
              <w:lastRenderedPageBreak/>
              <w:t xml:space="preserve">Attachment: </w:t>
            </w:r>
            <w:r w:rsidR="00541B29" w:rsidRPr="00EE6110">
              <w:rPr>
                <w:rFonts w:eastAsia="Arial Unicode MS"/>
              </w:rPr>
              <w:t xml:space="preserve">Sample </w:t>
            </w:r>
            <w:r w:rsidR="00166882">
              <w:rPr>
                <w:rFonts w:eastAsia="Arial Unicode MS"/>
              </w:rPr>
              <w:t xml:space="preserve">Format for </w:t>
            </w:r>
            <w:r w:rsidR="00541B29" w:rsidRPr="00EE6110">
              <w:rPr>
                <w:rFonts w:eastAsia="Arial Unicode MS"/>
              </w:rPr>
              <w:t>Invitation for Bid</w:t>
            </w:r>
            <w:r w:rsidR="00166882">
              <w:rPr>
                <w:rFonts w:eastAsia="Arial Unicode MS"/>
              </w:rPr>
              <w:t>s</w:t>
            </w:r>
            <w:bookmarkEnd w:id="476"/>
            <w:bookmarkEnd w:id="477"/>
          </w:p>
        </w:tc>
      </w:tr>
    </w:tbl>
    <w:p w:rsidR="00541B29" w:rsidRPr="00EE6110" w:rsidRDefault="00541B29" w:rsidP="00541B29">
      <w:pPr>
        <w:jc w:val="left"/>
        <w:rPr>
          <w:rFonts w:eastAsia="Arial Unicode MS"/>
          <w:szCs w:val="24"/>
          <w:u w:val="single"/>
        </w:rPr>
      </w:pPr>
    </w:p>
    <w:p w:rsidR="002344AE" w:rsidRPr="00EE6110" w:rsidRDefault="002344AE" w:rsidP="002344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2344AE" w:rsidRPr="00EE6110" w:rsidRDefault="002344AE" w:rsidP="002344AE">
      <w:pPr>
        <w:jc w:val="center"/>
        <w:rPr>
          <w:b/>
          <w:szCs w:val="24"/>
        </w:rPr>
      </w:pPr>
      <w:r w:rsidRPr="00EE6110">
        <w:rPr>
          <w:b/>
          <w:szCs w:val="24"/>
        </w:rPr>
        <w:t>Invitation for Bids (IFB)</w:t>
      </w:r>
    </w:p>
    <w:p w:rsidR="002344AE" w:rsidRPr="00EE6110" w:rsidRDefault="002344AE" w:rsidP="002344AE">
      <w:pPr>
        <w:jc w:val="center"/>
        <w:rPr>
          <w:i/>
          <w:spacing w:val="-2"/>
          <w:szCs w:val="24"/>
        </w:rPr>
      </w:pPr>
    </w:p>
    <w:p w:rsidR="002344AE" w:rsidRPr="00EE6110" w:rsidRDefault="002344AE" w:rsidP="002344AE">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2344AE" w:rsidRPr="000849C8" w:rsidRDefault="002344AE" w:rsidP="002344AE">
      <w:pPr>
        <w:spacing w:after="200"/>
        <w:jc w:val="center"/>
        <w:rPr>
          <w:b/>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r w:rsidR="000849C8" w:rsidRPr="000849C8">
        <w:rPr>
          <w:b/>
          <w:i/>
          <w:spacing w:val="-2"/>
          <w:szCs w:val="24"/>
        </w:rPr>
        <w:t xml:space="preserve">Supply of </w:t>
      </w:r>
      <w:r w:rsidR="00B636BE">
        <w:rPr>
          <w:b/>
          <w:i/>
          <w:spacing w:val="-2"/>
          <w:szCs w:val="24"/>
        </w:rPr>
        <w:t>Boundary</w:t>
      </w:r>
      <w:r w:rsidR="000849C8" w:rsidRPr="000849C8">
        <w:rPr>
          <w:b/>
          <w:i/>
          <w:spacing w:val="-2"/>
          <w:szCs w:val="24"/>
        </w:rPr>
        <w:t xml:space="preserve"> Pegs</w:t>
      </w:r>
    </w:p>
    <w:p w:rsidR="002344AE" w:rsidRPr="00EE6110" w:rsidRDefault="002344AE" w:rsidP="002344AE">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2344AE" w:rsidRPr="00EE6110" w:rsidRDefault="002344AE" w:rsidP="002344AE">
      <w:pPr>
        <w:spacing w:after="200"/>
        <w:jc w:val="center"/>
        <w:rPr>
          <w:i/>
          <w:spacing w:val="-2"/>
          <w:szCs w:val="24"/>
        </w:rPr>
      </w:pPr>
    </w:p>
    <w:p w:rsidR="002344AE" w:rsidRPr="00EE6110" w:rsidRDefault="002344AE" w:rsidP="002344AE">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sz w:val="24"/>
          <w:szCs w:val="24"/>
        </w:rPr>
        <w:footnoteReference w:id="20"/>
      </w:r>
    </w:p>
    <w:p w:rsidR="002344AE" w:rsidRPr="00EE6110" w:rsidRDefault="002344AE" w:rsidP="002344AE">
      <w:pPr>
        <w:pStyle w:val="CommentText"/>
        <w:rPr>
          <w:sz w:val="24"/>
          <w:szCs w:val="24"/>
        </w:rPr>
      </w:pPr>
    </w:p>
    <w:p w:rsidR="002344AE" w:rsidRPr="00EE6110" w:rsidRDefault="002344AE" w:rsidP="002344AE">
      <w:pPr>
        <w:pStyle w:val="CommentText"/>
        <w:jc w:val="both"/>
        <w:rPr>
          <w:i/>
          <w:sz w:val="24"/>
          <w:szCs w:val="24"/>
        </w:rPr>
      </w:pPr>
      <w:r w:rsidRPr="00EE6110">
        <w:rPr>
          <w:sz w:val="24"/>
          <w:szCs w:val="24"/>
        </w:rPr>
        <w:t>2.</w:t>
      </w:r>
      <w:r w:rsidRPr="00EE6110">
        <w:rPr>
          <w:sz w:val="24"/>
          <w:szCs w:val="24"/>
        </w:rPr>
        <w:tab/>
        <w:t xml:space="preserve">The </w:t>
      </w:r>
      <w:r w:rsidR="000849C8" w:rsidRPr="000849C8">
        <w:rPr>
          <w:b/>
          <w:i/>
          <w:sz w:val="24"/>
          <w:szCs w:val="24"/>
        </w:rPr>
        <w:t>National Land Commission Secretariat</w:t>
      </w:r>
      <w:r w:rsidR="000849C8">
        <w:rPr>
          <w:i/>
          <w:sz w:val="24"/>
          <w:szCs w:val="24"/>
        </w:rPr>
        <w:t xml:space="preserve">, </w:t>
      </w:r>
      <w:r w:rsidRPr="00EE6110">
        <w:rPr>
          <w:sz w:val="24"/>
          <w:szCs w:val="24"/>
        </w:rPr>
        <w:t xml:space="preserve"> now invites sealed Bids from eligible and qualified Bidders for </w:t>
      </w:r>
      <w:r w:rsidR="000849C8" w:rsidRPr="000849C8">
        <w:rPr>
          <w:b/>
          <w:i/>
          <w:sz w:val="24"/>
          <w:szCs w:val="24"/>
        </w:rPr>
        <w:t xml:space="preserve">Supply and delivery of </w:t>
      </w:r>
      <w:r w:rsidR="00B636BE">
        <w:rPr>
          <w:b/>
          <w:i/>
          <w:sz w:val="24"/>
          <w:szCs w:val="24"/>
        </w:rPr>
        <w:t>Boundary</w:t>
      </w:r>
      <w:r w:rsidR="00536366">
        <w:rPr>
          <w:b/>
          <w:i/>
          <w:sz w:val="24"/>
          <w:szCs w:val="24"/>
        </w:rPr>
        <w:t xml:space="preserve"> Pegs</w:t>
      </w:r>
      <w:r w:rsidR="00E16256">
        <w:rPr>
          <w:b/>
          <w:i/>
          <w:sz w:val="24"/>
          <w:szCs w:val="24"/>
        </w:rPr>
        <w:t xml:space="preserve"> driving tools </w:t>
      </w:r>
      <w:r w:rsidR="00536366">
        <w:rPr>
          <w:b/>
          <w:i/>
          <w:sz w:val="24"/>
          <w:szCs w:val="24"/>
        </w:rPr>
        <w:t xml:space="preserve"> for Demarcation</w:t>
      </w:r>
      <w:r w:rsidR="000849C8" w:rsidRPr="000849C8">
        <w:rPr>
          <w:b/>
          <w:i/>
          <w:sz w:val="24"/>
          <w:szCs w:val="24"/>
        </w:rPr>
        <w:t xml:space="preserve">  to National Land Commission, Kawang Jangsa, Thimphu Bhutan</w:t>
      </w:r>
      <w:r w:rsidR="000849C8">
        <w:rPr>
          <w:i/>
          <w:sz w:val="24"/>
          <w:szCs w:val="24"/>
        </w:rPr>
        <w:t xml:space="preserve"> </w:t>
      </w:r>
      <w:r w:rsidRPr="00EE6110">
        <w:rPr>
          <w:i/>
          <w:sz w:val="24"/>
          <w:szCs w:val="24"/>
        </w:rPr>
        <w:t>etc]</w:t>
      </w:r>
      <w:r w:rsidRPr="00EE6110">
        <w:rPr>
          <w:sz w:val="24"/>
          <w:szCs w:val="24"/>
        </w:rPr>
        <w:t>.</w:t>
      </w:r>
      <w:r w:rsidRPr="00EE6110">
        <w:rPr>
          <w:rStyle w:val="FootnoteReference"/>
          <w:sz w:val="24"/>
          <w:szCs w:val="24"/>
        </w:rPr>
        <w:footnoteReference w:id="21"/>
      </w:r>
      <w:r w:rsidRPr="00EE6110">
        <w:rPr>
          <w:sz w:val="24"/>
          <w:szCs w:val="24"/>
          <w:vertAlign w:val="superscript"/>
        </w:rPr>
        <w:t xml:space="preserve"> </w:t>
      </w:r>
    </w:p>
    <w:p w:rsidR="002344AE" w:rsidRPr="00EE6110" w:rsidRDefault="002344AE" w:rsidP="002344AE">
      <w:pPr>
        <w:pStyle w:val="CommentText"/>
        <w:rPr>
          <w:sz w:val="24"/>
          <w:szCs w:val="24"/>
        </w:rPr>
      </w:pPr>
    </w:p>
    <w:p w:rsidR="002344AE" w:rsidRPr="00EE6110" w:rsidRDefault="00166882" w:rsidP="002344AE">
      <w:pPr>
        <w:spacing w:after="200"/>
        <w:rPr>
          <w:spacing w:val="-2"/>
          <w:szCs w:val="24"/>
        </w:rPr>
      </w:pPr>
      <w:r>
        <w:rPr>
          <w:spacing w:val="-2"/>
          <w:szCs w:val="24"/>
        </w:rPr>
        <w:t>3</w:t>
      </w:r>
      <w:r w:rsidR="002344AE" w:rsidRPr="00EE6110">
        <w:rPr>
          <w:spacing w:val="-2"/>
          <w:szCs w:val="24"/>
        </w:rPr>
        <w:t>.</w:t>
      </w:r>
      <w:r w:rsidR="002344AE" w:rsidRPr="00EE6110">
        <w:rPr>
          <w:spacing w:val="-2"/>
          <w:szCs w:val="24"/>
        </w:rPr>
        <w:tab/>
        <w:t>Bidding will be conducted through the International/</w:t>
      </w:r>
      <w:r w:rsidR="002344AE" w:rsidRPr="000849C8">
        <w:rPr>
          <w:b/>
          <w:spacing w:val="-2"/>
          <w:szCs w:val="24"/>
        </w:rPr>
        <w:t>National</w:t>
      </w:r>
      <w:r w:rsidR="002344AE" w:rsidRPr="00EE6110">
        <w:rPr>
          <w:spacing w:val="-2"/>
          <w:szCs w:val="24"/>
        </w:rPr>
        <w:t xml:space="preserve"> [</w:t>
      </w:r>
      <w:r w:rsidR="002344AE" w:rsidRPr="00EE6110">
        <w:rPr>
          <w:i/>
          <w:spacing w:val="-2"/>
          <w:szCs w:val="24"/>
        </w:rPr>
        <w:t>insert whichever is appropriate]</w:t>
      </w:r>
      <w:r w:rsidR="002344AE" w:rsidRPr="00EE6110">
        <w:rPr>
          <w:spacing w:val="-2"/>
          <w:szCs w:val="24"/>
        </w:rPr>
        <w:t xml:space="preserve"> Competitive Bidding procedures specified in the RGoB Procurement </w:t>
      </w:r>
      <w:r w:rsidR="00714A0D">
        <w:rPr>
          <w:spacing w:val="-2"/>
          <w:szCs w:val="24"/>
        </w:rPr>
        <w:t>Rules and Regulations</w:t>
      </w:r>
      <w:r w:rsidR="002344AE" w:rsidRPr="00EE6110">
        <w:rPr>
          <w:spacing w:val="-2"/>
          <w:szCs w:val="24"/>
        </w:rPr>
        <w:t>, and is open to all Bidders from  Countries as defined in Section V of the Bidding Documents</w:t>
      </w:r>
      <w:r w:rsidR="002344AE" w:rsidRPr="00EE6110">
        <w:rPr>
          <w:rStyle w:val="FootnoteReference"/>
          <w:spacing w:val="-2"/>
          <w:szCs w:val="24"/>
        </w:rPr>
        <w:footnoteReference w:id="22"/>
      </w:r>
      <w:r w:rsidR="002344AE" w:rsidRPr="00EE6110">
        <w:rPr>
          <w:spacing w:val="-2"/>
          <w:szCs w:val="24"/>
        </w:rPr>
        <w:t>.</w:t>
      </w:r>
    </w:p>
    <w:p w:rsidR="002344AE" w:rsidRPr="000849C8" w:rsidRDefault="00166882" w:rsidP="002344AE">
      <w:pPr>
        <w:spacing w:after="200"/>
        <w:rPr>
          <w:b/>
          <w:spacing w:val="-2"/>
          <w:szCs w:val="24"/>
          <w:vertAlign w:val="superscript"/>
        </w:rPr>
      </w:pPr>
      <w:r>
        <w:rPr>
          <w:spacing w:val="-2"/>
          <w:szCs w:val="24"/>
        </w:rPr>
        <w:t>4</w:t>
      </w:r>
      <w:r w:rsidR="002344AE" w:rsidRPr="00EE6110">
        <w:rPr>
          <w:spacing w:val="-2"/>
          <w:szCs w:val="24"/>
        </w:rPr>
        <w:t>.</w:t>
      </w:r>
      <w:r w:rsidR="002344AE" w:rsidRPr="00EE6110">
        <w:rPr>
          <w:spacing w:val="-2"/>
          <w:szCs w:val="24"/>
        </w:rPr>
        <w:tab/>
        <w:t xml:space="preserve">Interested eligible Bidders may obtain further information from </w:t>
      </w:r>
      <w:r w:rsidR="000849C8">
        <w:rPr>
          <w:b/>
          <w:i/>
          <w:spacing w:val="-2"/>
          <w:szCs w:val="24"/>
        </w:rPr>
        <w:t>DCPO</w:t>
      </w:r>
      <w:r w:rsidR="000849C8" w:rsidRPr="000849C8">
        <w:rPr>
          <w:b/>
          <w:i/>
          <w:spacing w:val="-2"/>
          <w:szCs w:val="24"/>
        </w:rPr>
        <w:t xml:space="preserve"> or Store Incharge, NLCS</w:t>
      </w:r>
      <w:r w:rsidR="000849C8">
        <w:rPr>
          <w:i/>
          <w:spacing w:val="-2"/>
          <w:szCs w:val="24"/>
        </w:rPr>
        <w:t xml:space="preserve"> </w:t>
      </w:r>
      <w:r w:rsidR="002344AE" w:rsidRPr="00EE6110">
        <w:rPr>
          <w:spacing w:val="-2"/>
          <w:szCs w:val="24"/>
        </w:rPr>
        <w:t xml:space="preserve"> and inspect the Bidding Documents at the address given below </w:t>
      </w:r>
      <w:r w:rsidR="000849C8" w:rsidRPr="000849C8">
        <w:rPr>
          <w:b/>
          <w:i/>
          <w:spacing w:val="-2"/>
          <w:szCs w:val="24"/>
        </w:rPr>
        <w:t>Procurement, NLCS, Kawang Jangsa, Thimphu</w:t>
      </w:r>
      <w:r w:rsidR="002344AE" w:rsidRPr="000849C8">
        <w:rPr>
          <w:b/>
          <w:spacing w:val="-2"/>
          <w:szCs w:val="24"/>
          <w:vertAlign w:val="superscript"/>
        </w:rPr>
        <w:t xml:space="preserve"> .</w:t>
      </w:r>
    </w:p>
    <w:p w:rsidR="002344AE" w:rsidRPr="00EE6110" w:rsidRDefault="00166882" w:rsidP="00166882">
      <w:pPr>
        <w:pStyle w:val="BodyTextIndent2"/>
        <w:ind w:left="0" w:firstLine="0"/>
        <w:rPr>
          <w:spacing w:val="-2"/>
          <w:szCs w:val="24"/>
        </w:rPr>
      </w:pPr>
      <w:r>
        <w:rPr>
          <w:spacing w:val="-2"/>
          <w:szCs w:val="24"/>
        </w:rPr>
        <w:t>5</w:t>
      </w:r>
      <w:r w:rsidR="00F96321" w:rsidRPr="00EE6110">
        <w:rPr>
          <w:spacing w:val="-2"/>
          <w:szCs w:val="24"/>
        </w:rPr>
        <w:t>.</w:t>
      </w:r>
      <w:r w:rsidR="00F96321" w:rsidRPr="00EE6110">
        <w:rPr>
          <w:spacing w:val="-2"/>
          <w:szCs w:val="24"/>
        </w:rPr>
        <w:tab/>
        <w:t>Qualification</w:t>
      </w:r>
      <w:r w:rsidR="002344AE" w:rsidRPr="00EE6110">
        <w:rPr>
          <w:spacing w:val="-2"/>
          <w:szCs w:val="24"/>
        </w:rPr>
        <w:t xml:space="preserve"> requirements include: </w:t>
      </w:r>
      <w:r w:rsidR="002344AE" w:rsidRPr="00EE6110">
        <w:rPr>
          <w:i/>
          <w:spacing w:val="-2"/>
          <w:szCs w:val="24"/>
        </w:rPr>
        <w:t>[insert a list of key technical, financial, legal and other requirements].</w:t>
      </w:r>
      <w:r w:rsidR="002344AE" w:rsidRPr="00EE6110">
        <w:rPr>
          <w:spacing w:val="-2"/>
          <w:szCs w:val="24"/>
        </w:rPr>
        <w:t xml:space="preserve"> A margin of preference for eligible national </w:t>
      </w:r>
      <w:r w:rsidR="00F96321" w:rsidRPr="00EE6110">
        <w:rPr>
          <w:spacing w:val="-2"/>
          <w:szCs w:val="24"/>
        </w:rPr>
        <w:t>supplier</w:t>
      </w:r>
      <w:r w:rsidR="002344AE" w:rsidRPr="00EE6110">
        <w:rPr>
          <w:spacing w:val="-2"/>
          <w:szCs w:val="24"/>
        </w:rPr>
        <w:t>s</w:t>
      </w:r>
      <w:r w:rsidR="00F96321" w:rsidRPr="00EE6110">
        <w:rPr>
          <w:spacing w:val="-2"/>
          <w:szCs w:val="24"/>
        </w:rPr>
        <w:t xml:space="preserve"> and </w:t>
      </w:r>
      <w:r w:rsidR="002344AE" w:rsidRPr="00EE6110">
        <w:rPr>
          <w:spacing w:val="-2"/>
          <w:szCs w:val="24"/>
        </w:rPr>
        <w:t xml:space="preserve">joint ventures/consortia/associations may be applied. </w:t>
      </w:r>
    </w:p>
    <w:p w:rsidR="002344AE" w:rsidRPr="00EE6110" w:rsidRDefault="002344AE" w:rsidP="002344AE">
      <w:pPr>
        <w:pStyle w:val="BodyTextIndent2"/>
        <w:ind w:left="0"/>
        <w:rPr>
          <w:spacing w:val="-2"/>
          <w:szCs w:val="24"/>
        </w:rPr>
      </w:pPr>
    </w:p>
    <w:p w:rsidR="002344AE" w:rsidRPr="00EE6110" w:rsidRDefault="00166882" w:rsidP="002344AE">
      <w:pPr>
        <w:spacing w:after="200"/>
        <w:rPr>
          <w:spacing w:val="-2"/>
          <w:szCs w:val="24"/>
        </w:rPr>
      </w:pPr>
      <w:r>
        <w:rPr>
          <w:spacing w:val="-2"/>
          <w:szCs w:val="24"/>
        </w:rPr>
        <w:t>6</w:t>
      </w:r>
      <w:r w:rsidR="002344AE" w:rsidRPr="00EE6110">
        <w:rPr>
          <w:spacing w:val="-2"/>
          <w:szCs w:val="24"/>
        </w:rPr>
        <w:t>.</w:t>
      </w:r>
      <w:r w:rsidR="002344AE" w:rsidRPr="00EE6110">
        <w:rPr>
          <w:spacing w:val="-2"/>
          <w:szCs w:val="24"/>
        </w:rPr>
        <w:tab/>
        <w:t xml:space="preserve">A complete set of Bidding Documents in </w:t>
      </w:r>
      <w:r w:rsidR="0027790A">
        <w:rPr>
          <w:i/>
          <w:spacing w:val="-2"/>
          <w:szCs w:val="24"/>
        </w:rPr>
        <w:t>English</w:t>
      </w:r>
      <w:r w:rsidR="002344AE" w:rsidRPr="00EE6110">
        <w:rPr>
          <w:spacing w:val="-2"/>
          <w:szCs w:val="24"/>
        </w:rPr>
        <w:t xml:space="preserve"> may be purchased by interested Bidders on the submission of a written </w:t>
      </w:r>
      <w:r>
        <w:rPr>
          <w:spacing w:val="-2"/>
          <w:szCs w:val="24"/>
        </w:rPr>
        <w:t>a</w:t>
      </w:r>
      <w:r w:rsidR="002344AE" w:rsidRPr="00EE6110">
        <w:rPr>
          <w:spacing w:val="-2"/>
          <w:szCs w:val="24"/>
        </w:rPr>
        <w:t>pplication to the address below and upon payment of a non refundable fee of</w:t>
      </w:r>
      <w:r w:rsidR="002344AE" w:rsidRPr="00EE6110">
        <w:rPr>
          <w:rStyle w:val="FootnoteReference"/>
          <w:spacing w:val="-2"/>
          <w:szCs w:val="24"/>
        </w:rPr>
        <w:footnoteReference w:id="23"/>
      </w:r>
      <w:r w:rsidR="002344AE" w:rsidRPr="00EE6110">
        <w:rPr>
          <w:spacing w:val="-2"/>
          <w:szCs w:val="24"/>
        </w:rPr>
        <w:t xml:space="preserve"> </w:t>
      </w:r>
      <w:r w:rsidR="0027790A" w:rsidRPr="0027790A">
        <w:rPr>
          <w:b/>
          <w:spacing w:val="-2"/>
          <w:szCs w:val="24"/>
        </w:rPr>
        <w:t xml:space="preserve">Lumpsum </w:t>
      </w:r>
      <w:r w:rsidR="005A7C63">
        <w:rPr>
          <w:b/>
          <w:i/>
          <w:spacing w:val="-2"/>
          <w:szCs w:val="24"/>
        </w:rPr>
        <w:t>1,</w:t>
      </w:r>
      <w:r w:rsidR="0027790A" w:rsidRPr="0027790A">
        <w:rPr>
          <w:b/>
          <w:i/>
          <w:spacing w:val="-2"/>
          <w:szCs w:val="24"/>
        </w:rPr>
        <w:t>000-00</w:t>
      </w:r>
      <w:r w:rsidR="002344AE" w:rsidRPr="00EE6110">
        <w:rPr>
          <w:spacing w:val="-2"/>
          <w:szCs w:val="24"/>
        </w:rPr>
        <w:t xml:space="preserve"> </w:t>
      </w:r>
      <w:r w:rsidR="00E16256">
        <w:rPr>
          <w:spacing w:val="-2"/>
          <w:szCs w:val="24"/>
        </w:rPr>
        <w:t xml:space="preserve"> </w:t>
      </w:r>
      <w:r w:rsidR="00E16256" w:rsidRPr="005A7C63">
        <w:rPr>
          <w:b/>
          <w:spacing w:val="-2"/>
          <w:szCs w:val="24"/>
        </w:rPr>
        <w:t>(</w:t>
      </w:r>
      <w:r w:rsidR="005A7C63" w:rsidRPr="005A7C63">
        <w:rPr>
          <w:b/>
          <w:spacing w:val="-2"/>
          <w:szCs w:val="24"/>
        </w:rPr>
        <w:t>One</w:t>
      </w:r>
      <w:r w:rsidR="00E16256" w:rsidRPr="005A7C63">
        <w:rPr>
          <w:b/>
          <w:spacing w:val="-2"/>
          <w:szCs w:val="24"/>
        </w:rPr>
        <w:t xml:space="preserve"> thousand only)</w:t>
      </w:r>
      <w:r w:rsidR="00E16256">
        <w:rPr>
          <w:spacing w:val="-2"/>
          <w:szCs w:val="24"/>
        </w:rPr>
        <w:t xml:space="preserve">  </w:t>
      </w:r>
      <w:r w:rsidR="002344AE" w:rsidRPr="00EE6110">
        <w:rPr>
          <w:spacing w:val="-2"/>
          <w:szCs w:val="24"/>
        </w:rPr>
        <w:t xml:space="preserve">or in </w:t>
      </w:r>
      <w:r w:rsidR="002344AE" w:rsidRPr="00EE6110">
        <w:rPr>
          <w:i/>
          <w:spacing w:val="-2"/>
          <w:szCs w:val="24"/>
        </w:rPr>
        <w:t xml:space="preserve">[insert amount in </w:t>
      </w:r>
      <w:r w:rsidR="002344AE" w:rsidRPr="00EE6110">
        <w:rPr>
          <w:i/>
          <w:spacing w:val="-2"/>
          <w:szCs w:val="24"/>
        </w:rPr>
        <w:lastRenderedPageBreak/>
        <w:t>specified convertible currency]</w:t>
      </w:r>
      <w:r w:rsidR="002344AE" w:rsidRPr="00EE6110">
        <w:rPr>
          <w:spacing w:val="-2"/>
          <w:szCs w:val="24"/>
        </w:rPr>
        <w:t xml:space="preserve">. The method of payment will be </w:t>
      </w:r>
      <w:r w:rsidR="002344AE" w:rsidRPr="00EE6110">
        <w:rPr>
          <w:i/>
          <w:spacing w:val="-2"/>
          <w:szCs w:val="24"/>
        </w:rPr>
        <w:t>[insert method of payment]</w:t>
      </w:r>
      <w:r w:rsidR="002344AE" w:rsidRPr="00EE6110">
        <w:rPr>
          <w:rStyle w:val="FootnoteReference"/>
          <w:i/>
          <w:spacing w:val="-2"/>
          <w:szCs w:val="24"/>
        </w:rPr>
        <w:footnoteReference w:id="24"/>
      </w:r>
      <w:r w:rsidR="002344AE" w:rsidRPr="00EE6110">
        <w:rPr>
          <w:spacing w:val="-2"/>
          <w:szCs w:val="24"/>
        </w:rPr>
        <w:t xml:space="preserve">. The Bidding Documents will be sent by </w:t>
      </w:r>
      <w:r w:rsidR="002344AE" w:rsidRPr="00EE6110">
        <w:rPr>
          <w:i/>
          <w:spacing w:val="-2"/>
          <w:szCs w:val="24"/>
        </w:rPr>
        <w:t>[insert delivery procedure]</w:t>
      </w:r>
      <w:r w:rsidR="002344AE" w:rsidRPr="00EE6110">
        <w:rPr>
          <w:rStyle w:val="FootnoteReference"/>
          <w:i/>
          <w:spacing w:val="-2"/>
          <w:szCs w:val="24"/>
        </w:rPr>
        <w:footnoteReference w:id="25"/>
      </w:r>
      <w:r w:rsidR="002344AE" w:rsidRPr="00EE6110">
        <w:rPr>
          <w:spacing w:val="-2"/>
          <w:szCs w:val="24"/>
        </w:rPr>
        <w:t>.</w:t>
      </w:r>
    </w:p>
    <w:p w:rsidR="002344AE" w:rsidRPr="00EE6110" w:rsidRDefault="002344AE" w:rsidP="002344AE">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00DF0EC2" w:rsidRPr="00DF0EC2">
        <w:rPr>
          <w:b/>
          <w:i/>
          <w:spacing w:val="-2"/>
          <w:szCs w:val="24"/>
        </w:rPr>
        <w:t>11am on 13</w:t>
      </w:r>
      <w:r w:rsidR="00DF0EC2" w:rsidRPr="00DF0EC2">
        <w:rPr>
          <w:b/>
          <w:i/>
          <w:spacing w:val="-2"/>
          <w:szCs w:val="24"/>
          <w:vertAlign w:val="superscript"/>
        </w:rPr>
        <w:t>th</w:t>
      </w:r>
      <w:r w:rsidR="00DF0EC2" w:rsidRPr="00DF0EC2">
        <w:rPr>
          <w:b/>
          <w:i/>
          <w:spacing w:val="-2"/>
          <w:szCs w:val="24"/>
        </w:rPr>
        <w:t xml:space="preserve"> September, 2017</w:t>
      </w:r>
      <w:r w:rsidRPr="00EE6110">
        <w:rPr>
          <w:szCs w:val="24"/>
        </w:rPr>
        <w:t xml:space="preserve"> Electronic bidding </w:t>
      </w:r>
      <w:r w:rsidRPr="00EE6110">
        <w:rPr>
          <w:i/>
          <w:szCs w:val="24"/>
        </w:rPr>
        <w:t xml:space="preserve">[insert “shall” or </w:t>
      </w:r>
      <w:r w:rsidRPr="00DF0EC2">
        <w:rPr>
          <w:b/>
          <w:i/>
          <w:szCs w:val="24"/>
        </w:rPr>
        <w:t>“shall not</w:t>
      </w:r>
      <w:r w:rsidRPr="00EE6110">
        <w:rPr>
          <w:i/>
          <w:szCs w:val="24"/>
        </w:rPr>
        <w:t>”]</w:t>
      </w:r>
      <w:r w:rsidRPr="00EE6110">
        <w:rPr>
          <w:szCs w:val="24"/>
        </w:rPr>
        <w:t xml:space="preserve"> be permitted.</w:t>
      </w:r>
      <w:r w:rsidRPr="00EE6110">
        <w:rPr>
          <w:spacing w:val="-2"/>
          <w:szCs w:val="24"/>
        </w:rPr>
        <w:t xml:space="preserve"> Late Bids will be rejected.  Bids will be opened physically </w:t>
      </w:r>
      <w:r w:rsidR="00DF0EC2" w:rsidRPr="00DF0EC2">
        <w:rPr>
          <w:b/>
          <w:i/>
          <w:spacing w:val="-2"/>
          <w:szCs w:val="24"/>
        </w:rPr>
        <w:t>on 13</w:t>
      </w:r>
      <w:r w:rsidR="00DF0EC2" w:rsidRPr="00DF0EC2">
        <w:rPr>
          <w:b/>
          <w:i/>
          <w:spacing w:val="-2"/>
          <w:szCs w:val="24"/>
          <w:vertAlign w:val="superscript"/>
        </w:rPr>
        <w:t>th</w:t>
      </w:r>
      <w:r w:rsidR="00DF0EC2" w:rsidRPr="00DF0EC2">
        <w:rPr>
          <w:b/>
          <w:i/>
          <w:spacing w:val="-2"/>
          <w:szCs w:val="24"/>
        </w:rPr>
        <w:t xml:space="preserve"> September, 2017 at 11.30am </w:t>
      </w:r>
      <w:r w:rsidRPr="00DF0EC2">
        <w:rPr>
          <w:b/>
          <w:spacing w:val="-2"/>
          <w:szCs w:val="24"/>
        </w:rPr>
        <w:t xml:space="preserve"> </w:t>
      </w:r>
      <w:r w:rsidR="00DF0EC2">
        <w:rPr>
          <w:b/>
          <w:spacing w:val="-2"/>
          <w:szCs w:val="24"/>
        </w:rPr>
        <w:t xml:space="preserve">in </w:t>
      </w:r>
      <w:r w:rsidRPr="00DF0EC2">
        <w:rPr>
          <w:b/>
          <w:spacing w:val="-2"/>
          <w:szCs w:val="24"/>
        </w:rPr>
        <w:t>the presence of the Bidders’ representatives who choose to attend in person</w:t>
      </w:r>
      <w:r w:rsidRPr="00EE6110">
        <w:rPr>
          <w:spacing w:val="-2"/>
          <w:szCs w:val="24"/>
        </w:rPr>
        <w:t xml:space="preserve">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2344AE" w:rsidRPr="00DF0EC2" w:rsidRDefault="002344AE" w:rsidP="002344AE">
      <w:pPr>
        <w:spacing w:after="200"/>
        <w:rPr>
          <w:b/>
          <w:spacing w:val="-2"/>
          <w:szCs w:val="24"/>
        </w:rPr>
      </w:pPr>
      <w:r w:rsidRPr="00EE6110">
        <w:rPr>
          <w:spacing w:val="-2"/>
          <w:szCs w:val="24"/>
        </w:rPr>
        <w:t>8.</w:t>
      </w:r>
      <w:r w:rsidRPr="00EE6110">
        <w:rPr>
          <w:spacing w:val="-2"/>
          <w:szCs w:val="24"/>
        </w:rPr>
        <w:tab/>
        <w:t xml:space="preserve">All Bids shall be accompanied by a Bid Security of </w:t>
      </w:r>
      <w:r w:rsidR="00DF0EC2" w:rsidRPr="00DF0EC2">
        <w:rPr>
          <w:b/>
          <w:i/>
          <w:spacing w:val="-2"/>
          <w:szCs w:val="24"/>
        </w:rPr>
        <w:t>Lumpsum Nu. 2</w:t>
      </w:r>
      <w:r w:rsidR="00EB2056">
        <w:rPr>
          <w:b/>
          <w:i/>
          <w:spacing w:val="-2"/>
          <w:szCs w:val="24"/>
        </w:rPr>
        <w:t>,</w:t>
      </w:r>
      <w:r w:rsidR="00E73A48">
        <w:rPr>
          <w:b/>
          <w:i/>
          <w:spacing w:val="-2"/>
          <w:szCs w:val="24"/>
        </w:rPr>
        <w:t>00,000-00 (Tw</w:t>
      </w:r>
      <w:r w:rsidR="00DF0EC2" w:rsidRPr="00DF0EC2">
        <w:rPr>
          <w:b/>
          <w:i/>
          <w:spacing w:val="-2"/>
          <w:szCs w:val="24"/>
        </w:rPr>
        <w:t>o hundred thousand only)</w:t>
      </w:r>
      <w:r w:rsidR="00DF0EC2">
        <w:rPr>
          <w:b/>
          <w:i/>
          <w:spacing w:val="-2"/>
          <w:szCs w:val="24"/>
        </w:rPr>
        <w:t xml:space="preserve"> in favor of Offtg. CAO, NLCS, Thimphu.</w:t>
      </w:r>
    </w:p>
    <w:p w:rsidR="00DF0EC2" w:rsidRDefault="002344AE" w:rsidP="002344AE">
      <w:pPr>
        <w:spacing w:after="200"/>
        <w:rPr>
          <w:spacing w:val="-2"/>
          <w:szCs w:val="24"/>
        </w:rPr>
      </w:pPr>
      <w:r w:rsidRPr="00EE6110">
        <w:rPr>
          <w:spacing w:val="-2"/>
          <w:szCs w:val="24"/>
        </w:rPr>
        <w:t>9.</w:t>
      </w:r>
      <w:r w:rsidRPr="00EE6110">
        <w:rPr>
          <w:spacing w:val="-2"/>
          <w:szCs w:val="24"/>
        </w:rPr>
        <w:tab/>
        <w:t>The address(es) referred to above is</w:t>
      </w:r>
      <w:r w:rsidR="00790570">
        <w:rPr>
          <w:spacing w:val="-2"/>
          <w:szCs w:val="24"/>
        </w:rPr>
        <w:t xml:space="preserve"> </w:t>
      </w:r>
      <w:r w:rsidRPr="00EE6110">
        <w:rPr>
          <w:spacing w:val="-2"/>
          <w:szCs w:val="24"/>
        </w:rPr>
        <w:t xml:space="preserve">(are): </w:t>
      </w:r>
    </w:p>
    <w:p w:rsidR="002344AE" w:rsidRPr="00DF0EC2" w:rsidRDefault="00DF0EC2" w:rsidP="002344AE">
      <w:pPr>
        <w:spacing w:after="200"/>
        <w:rPr>
          <w:b/>
          <w:spacing w:val="-2"/>
          <w:szCs w:val="24"/>
        </w:rPr>
      </w:pPr>
      <w:r w:rsidRPr="00DF0EC2">
        <w:rPr>
          <w:b/>
          <w:i/>
          <w:spacing w:val="-2"/>
          <w:szCs w:val="24"/>
        </w:rPr>
        <w:t>Dy. Chief Procurement Officer, Office Room No. 003, National Land Commission Secretariat, Kawang Jangsa, Thimphu Bhutan</w:t>
      </w:r>
    </w:p>
    <w:p w:rsidR="002344AE" w:rsidRPr="00EE6110" w:rsidRDefault="002344AE"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B02E4C" w:rsidRPr="00EE6110" w:rsidRDefault="00B02E4C" w:rsidP="00FC363A">
      <w:pPr>
        <w:jc w:val="center"/>
        <w:rPr>
          <w:rFonts w:eastAsia="Arial Unicode MS"/>
          <w:szCs w:val="24"/>
        </w:rPr>
      </w:pPr>
    </w:p>
    <w:p w:rsidR="003269C2" w:rsidRPr="00EE6110" w:rsidRDefault="003269C2" w:rsidP="00666D27">
      <w:pPr>
        <w:pStyle w:val="SectionXHeader3"/>
      </w:pPr>
    </w:p>
    <w:sectPr w:rsidR="003269C2" w:rsidRPr="00EE6110" w:rsidSect="00381FD2">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C4" w:rsidRDefault="004F36C4">
      <w:r>
        <w:separator/>
      </w:r>
    </w:p>
  </w:endnote>
  <w:endnote w:type="continuationSeparator" w:id="1">
    <w:p w:rsidR="004F36C4" w:rsidRDefault="004F3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C4" w:rsidRDefault="004F36C4">
      <w:r>
        <w:separator/>
      </w:r>
    </w:p>
  </w:footnote>
  <w:footnote w:type="continuationSeparator" w:id="1">
    <w:p w:rsidR="004F36C4" w:rsidRDefault="004F36C4">
      <w:r>
        <w:continuationSeparator/>
      </w:r>
    </w:p>
  </w:footnote>
  <w:footnote w:id="2">
    <w:p w:rsidR="008F2A0E" w:rsidRPr="00CD77C5" w:rsidRDefault="008F2A0E"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8F2A0E" w:rsidRPr="00CD77C5" w:rsidRDefault="008F2A0E"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8F2A0E" w:rsidRPr="00F1298F" w:rsidRDefault="008F2A0E" w:rsidP="00A50E87">
      <w:pPr>
        <w:tabs>
          <w:tab w:val="num" w:pos="1800"/>
        </w:tabs>
        <w:ind w:left="142" w:hanging="142"/>
        <w:rPr>
          <w:sz w:val="16"/>
          <w:szCs w:val="16"/>
        </w:rPr>
      </w:pPr>
      <w:r w:rsidRPr="00F1298F">
        <w:rPr>
          <w:rStyle w:val="FootnoteReference"/>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8F2A0E" w:rsidRPr="00CD77C5" w:rsidRDefault="008F2A0E"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8F2A0E" w:rsidRPr="00CD77C5" w:rsidRDefault="008F2A0E"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8F2A0E" w:rsidRPr="00CD77C5" w:rsidRDefault="008F2A0E" w:rsidP="00A50E87">
      <w:pPr>
        <w:pStyle w:val="FootnoteText"/>
        <w:ind w:left="142" w:hanging="142"/>
        <w:rPr>
          <w:sz w:val="16"/>
          <w:szCs w:val="16"/>
        </w:rPr>
      </w:pPr>
      <w:r w:rsidRPr="00CD77C5">
        <w:rPr>
          <w:rStyle w:val="FootnoteReference"/>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8F2A0E" w:rsidRPr="009836B1" w:rsidRDefault="008F2A0E" w:rsidP="00A21733">
      <w:pPr>
        <w:pStyle w:val="FootnoteText"/>
        <w:ind w:left="142" w:hanging="142"/>
        <w:rPr>
          <w:sz w:val="16"/>
          <w:szCs w:val="16"/>
        </w:rPr>
      </w:pPr>
      <w:r w:rsidRPr="009836B1">
        <w:rPr>
          <w:rStyle w:val="FootnoteReference"/>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8F2A0E" w:rsidRDefault="008F2A0E" w:rsidP="00116BCF">
      <w:pPr>
        <w:pStyle w:val="FootnoteText"/>
      </w:pPr>
      <w:r>
        <w:rPr>
          <w:rStyle w:val="FootnoteReference"/>
        </w:rPr>
        <w:footnoteRef/>
      </w:r>
      <w:r>
        <w:t xml:space="preserve"> Bidding process, for the purpose of this IP, shall mean the procedures covering tendering process starting from bid preparation, bid submission, bid processing, and bid evaluation. </w:t>
      </w:r>
    </w:p>
  </w:footnote>
  <w:footnote w:id="10">
    <w:p w:rsidR="008F2A0E" w:rsidRDefault="008F2A0E" w:rsidP="00116BCF">
      <w:pPr>
        <w:pStyle w:val="FootnoteText"/>
      </w:pPr>
      <w:r>
        <w:rPr>
          <w:rStyle w:val="FootnoteReference"/>
        </w:rPr>
        <w:footnoteRef/>
      </w:r>
      <w:r>
        <w:t xml:space="preserve"> Contract administration, for the purpose of this IP, shall mean contract award, contract implementation, un-authorized sub-contracting and contract handing/taking over.</w:t>
      </w:r>
    </w:p>
  </w:footnote>
  <w:footnote w:id="11">
    <w:p w:rsidR="008F2A0E" w:rsidRPr="003C78E9" w:rsidRDefault="008F2A0E"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8F2A0E" w:rsidRPr="00BB773C" w:rsidRDefault="008F2A0E" w:rsidP="00D84640">
      <w:pPr>
        <w:pStyle w:val="FootnoteText"/>
        <w:ind w:left="142" w:hanging="142"/>
        <w:rPr>
          <w:sz w:val="16"/>
          <w:szCs w:val="16"/>
        </w:rPr>
      </w:pPr>
      <w:r w:rsidRPr="00BB773C">
        <w:rPr>
          <w:rStyle w:val="FootnoteReference"/>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8F2A0E" w:rsidRPr="003C78E9" w:rsidRDefault="008F2A0E"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8F2A0E" w:rsidRPr="003C78E9" w:rsidRDefault="008F2A0E"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8F2A0E" w:rsidRPr="003C78E9" w:rsidRDefault="008F2A0E" w:rsidP="00D84640">
      <w:pPr>
        <w:pStyle w:val="FootnoteText"/>
        <w:ind w:left="142" w:hanging="142"/>
        <w:rPr>
          <w:sz w:val="16"/>
          <w:szCs w:val="16"/>
        </w:rPr>
      </w:pPr>
      <w:r w:rsidRPr="003C78E9">
        <w:rPr>
          <w:rStyle w:val="FootnoteReference"/>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8F2A0E" w:rsidRPr="002344AE" w:rsidRDefault="008F2A0E" w:rsidP="006B100A">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8F2A0E" w:rsidRPr="002344AE" w:rsidRDefault="008F2A0E" w:rsidP="006B100A">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8F2A0E" w:rsidRPr="002344AE" w:rsidRDefault="008F2A0E" w:rsidP="006B100A">
      <w:pPr>
        <w:pStyle w:val="FootnoteText"/>
        <w:ind w:left="360" w:hanging="360"/>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8F2A0E" w:rsidRPr="002344AE" w:rsidRDefault="008F2A0E" w:rsidP="006B100A">
      <w:pPr>
        <w:pStyle w:val="FootnoteText"/>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8F2A0E" w:rsidRPr="002344AE" w:rsidRDefault="008F2A0E"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8F2A0E" w:rsidRPr="002344AE" w:rsidRDefault="008F2A0E"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8F2A0E" w:rsidRPr="002344AE" w:rsidRDefault="008F2A0E"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8F2A0E" w:rsidRPr="002344AE" w:rsidRDefault="008F2A0E" w:rsidP="00A07C13">
      <w:pPr>
        <w:tabs>
          <w:tab w:val="left" w:pos="360"/>
        </w:tabs>
        <w:spacing w:after="120"/>
        <w:ind w:left="284" w:hanging="284"/>
        <w:rPr>
          <w:color w:val="FF0000"/>
          <w:spacing w:val="-2"/>
          <w:sz w:val="16"/>
          <w:szCs w:val="16"/>
        </w:rPr>
      </w:pPr>
      <w:r w:rsidRPr="002344AE">
        <w:rPr>
          <w:rStyle w:val="FootnoteReference"/>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4">
    <w:p w:rsidR="008F2A0E" w:rsidRPr="002344AE" w:rsidRDefault="008F2A0E"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5">
    <w:p w:rsidR="008F2A0E" w:rsidRPr="002344AE" w:rsidRDefault="008F2A0E" w:rsidP="00A07C13">
      <w:pPr>
        <w:pStyle w:val="FootnoteText"/>
        <w:ind w:left="284" w:hanging="284"/>
        <w:rPr>
          <w:sz w:val="16"/>
          <w:szCs w:val="16"/>
        </w:rPr>
      </w:pPr>
      <w:r w:rsidRPr="002344AE">
        <w:rPr>
          <w:rStyle w:val="FootnoteReference"/>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AC79B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8F2A0E"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DE1895">
      <w:rPr>
        <w:rStyle w:val="PageNumber"/>
        <w:rFonts w:ascii="Arial Unicode MS" w:eastAsia="Arial Unicode MS" w:hAnsi="Arial Unicode MS" w:cs="Arial Unicode MS"/>
        <w:noProof/>
      </w:rPr>
      <w:t>2</w:t>
    </w:r>
    <w:r w:rsidRPr="00E62160">
      <w:rPr>
        <w:rStyle w:val="PageNumber"/>
        <w:rFonts w:ascii="Arial Unicode MS" w:eastAsia="Arial Unicode MS" w:hAnsi="Arial Unicode MS" w:cs="Arial Unicode MS"/>
      </w:rPr>
      <w:fldChar w:fldCharType="end"/>
    </w:r>
  </w:p>
  <w:p w:rsidR="008F2A0E" w:rsidRPr="00E62160" w:rsidRDefault="008F2A0E"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8F2A0E">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42</w:t>
    </w:r>
    <w:r w:rsidR="00AC79BF"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687975" w:rsidRDefault="008F2A0E"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56</w:t>
    </w:r>
    <w:r w:rsidR="00AC79BF" w:rsidRPr="00E62160">
      <w:rPr>
        <w:rStyle w:val="PageNumber"/>
        <w:rFonts w:ascii="Arial Unicode MS" w:eastAsia="Arial Unicode MS" w:hAnsi="Arial Unicode MS" w:cs="Arial Unicode MS"/>
      </w:rPr>
      <w:fldChar w:fldCharType="end"/>
    </w:r>
  </w:p>
  <w:p w:rsidR="008F2A0E" w:rsidRDefault="008F2A0E">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8F2A0E">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49</w:t>
    </w:r>
    <w:r w:rsidR="00AC79BF"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8F2A0E">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48</w:t>
    </w:r>
    <w:r w:rsidR="00AC79BF"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8F2A0E">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51</w:t>
    </w:r>
    <w:r w:rsidR="00AC79BF"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E73A48">
      <w:rPr>
        <w:rStyle w:val="PageNumber"/>
        <w:noProof/>
      </w:rPr>
      <w:t>55</w:t>
    </w:r>
    <w:r>
      <w:rPr>
        <w:rStyle w:val="PageNumber"/>
      </w:rPr>
      <w:fldChar w:fldCharType="end"/>
    </w:r>
  </w:p>
  <w:p w:rsidR="008F2A0E" w:rsidRDefault="008F2A0E">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8F2A0E">
      <w:rPr>
        <w:rStyle w:val="PageNumber"/>
        <w:noProof/>
      </w:rPr>
      <w:t>43</w:t>
    </w:r>
    <w:r>
      <w:rPr>
        <w:rStyle w:val="PageNumber"/>
      </w:rPr>
      <w:fldChar w:fldCharType="end"/>
    </w:r>
  </w:p>
  <w:p w:rsidR="008F2A0E" w:rsidRDefault="008F2A0E">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687975" w:rsidRDefault="008F2A0E" w:rsidP="00687975">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58</w:t>
    </w:r>
    <w:r w:rsidR="00AC79BF" w:rsidRPr="00E62160">
      <w:rPr>
        <w:rStyle w:val="PageNumber"/>
        <w:rFonts w:ascii="Arial Unicode MS" w:eastAsia="Arial Unicode MS" w:hAnsi="Arial Unicode MS" w:cs="Arial Unicode MS"/>
      </w:rPr>
      <w:fldChar w:fldCharType="end"/>
    </w:r>
  </w:p>
  <w:p w:rsidR="008F2A0E" w:rsidRDefault="008F2A0E">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E73A48">
      <w:rPr>
        <w:rStyle w:val="PageNumber"/>
        <w:noProof/>
      </w:rPr>
      <w:t>59</w:t>
    </w:r>
    <w:r>
      <w:rPr>
        <w:rStyle w:val="PageNumber"/>
      </w:rPr>
      <w:fldChar w:fldCharType="end"/>
    </w:r>
  </w:p>
  <w:p w:rsidR="008F2A0E" w:rsidRDefault="008F2A0E" w:rsidP="00687975">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8F2A0E">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00AC79B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AC79BF" w:rsidRPr="00E62160">
      <w:rPr>
        <w:rStyle w:val="PageNumber"/>
        <w:rFonts w:ascii="Arial Unicode MS" w:eastAsia="Arial Unicode MS" w:hAnsi="Arial Unicode MS" w:cs="Arial Unicode MS"/>
      </w:rPr>
      <w:fldChar w:fldCharType="separate"/>
    </w:r>
    <w:r w:rsidR="008F1864">
      <w:rPr>
        <w:rStyle w:val="PageNumber"/>
        <w:rFonts w:ascii="Arial Unicode MS" w:eastAsia="Arial Unicode MS" w:hAnsi="Arial Unicode MS" w:cs="Arial Unicode MS"/>
        <w:noProof/>
      </w:rPr>
      <w:t>64</w:t>
    </w:r>
    <w:r w:rsidR="00AC79BF" w:rsidRPr="00E62160">
      <w:rPr>
        <w:rStyle w:val="PageNumber"/>
        <w:rFonts w:ascii="Arial Unicode MS" w:eastAsia="Arial Unicode MS" w:hAnsi="Arial Unicode MS" w:cs="Arial Unicode MS"/>
      </w:rPr>
      <w:fldChar w:fldCharType="end"/>
    </w:r>
  </w:p>
  <w:p w:rsidR="008F2A0E" w:rsidRDefault="008F2A0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3F37C6" w:rsidRDefault="00AC79BF">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008F2A0E" w:rsidRPr="003F37C6">
      <w:rPr>
        <w:rStyle w:val="PageNumber"/>
        <w:rFonts w:ascii="Arial" w:hAnsi="Arial" w:cs="Arial"/>
      </w:rPr>
      <w:instrText xml:space="preserve">PAGE  </w:instrText>
    </w:r>
    <w:r w:rsidRPr="003F37C6">
      <w:rPr>
        <w:rStyle w:val="PageNumber"/>
        <w:rFonts w:ascii="Arial" w:hAnsi="Arial" w:cs="Arial"/>
      </w:rPr>
      <w:fldChar w:fldCharType="separate"/>
    </w:r>
    <w:r w:rsidR="00DE1895">
      <w:rPr>
        <w:rStyle w:val="PageNumber"/>
        <w:rFonts w:ascii="Arial" w:hAnsi="Arial" w:cs="Arial"/>
        <w:noProof/>
      </w:rPr>
      <w:t>1</w:t>
    </w:r>
    <w:r w:rsidRPr="003F37C6">
      <w:rPr>
        <w:rStyle w:val="PageNumber"/>
        <w:rFonts w:ascii="Arial" w:hAnsi="Arial" w:cs="Arial"/>
      </w:rPr>
      <w:fldChar w:fldCharType="end"/>
    </w:r>
  </w:p>
  <w:p w:rsidR="008F2A0E" w:rsidRPr="003623FA" w:rsidRDefault="008F2A0E" w:rsidP="008C6CC1">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9D341F" w:rsidRDefault="008F2A0E"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AC79BF" w:rsidRPr="009D341F">
      <w:rPr>
        <w:rStyle w:val="PageNumber"/>
        <w:rFonts w:ascii="Arial" w:hAnsi="Arial" w:cs="Arial"/>
      </w:rPr>
      <w:fldChar w:fldCharType="begin"/>
    </w:r>
    <w:r w:rsidRPr="009D341F">
      <w:rPr>
        <w:rStyle w:val="PageNumber"/>
        <w:rFonts w:ascii="Arial" w:hAnsi="Arial" w:cs="Arial"/>
      </w:rPr>
      <w:instrText xml:space="preserve"> PAGE </w:instrText>
    </w:r>
    <w:r w:rsidR="00AC79BF" w:rsidRPr="009D341F">
      <w:rPr>
        <w:rStyle w:val="PageNumber"/>
        <w:rFonts w:ascii="Arial" w:hAnsi="Arial" w:cs="Arial"/>
      </w:rPr>
      <w:fldChar w:fldCharType="separate"/>
    </w:r>
    <w:r w:rsidR="008F1864">
      <w:rPr>
        <w:rStyle w:val="PageNumber"/>
        <w:rFonts w:ascii="Arial" w:hAnsi="Arial" w:cs="Arial"/>
        <w:noProof/>
      </w:rPr>
      <w:t>65</w:t>
    </w:r>
    <w:r w:rsidR="00AC79BF"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8F2A0E">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85398F" w:rsidRDefault="008F2A0E"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AC79BF" w:rsidRPr="009D341F">
      <w:rPr>
        <w:rStyle w:val="PageNumber"/>
        <w:rFonts w:ascii="Arial" w:hAnsi="Arial" w:cs="Arial"/>
      </w:rPr>
      <w:fldChar w:fldCharType="begin"/>
    </w:r>
    <w:r w:rsidRPr="009D341F">
      <w:rPr>
        <w:rStyle w:val="PageNumber"/>
        <w:rFonts w:ascii="Arial" w:hAnsi="Arial" w:cs="Arial"/>
      </w:rPr>
      <w:instrText xml:space="preserve"> PAGE </w:instrText>
    </w:r>
    <w:r w:rsidR="00AC79BF" w:rsidRPr="009D341F">
      <w:rPr>
        <w:rStyle w:val="PageNumber"/>
        <w:rFonts w:ascii="Arial" w:hAnsi="Arial" w:cs="Arial"/>
      </w:rPr>
      <w:fldChar w:fldCharType="separate"/>
    </w:r>
    <w:r w:rsidR="00E73A48">
      <w:rPr>
        <w:rStyle w:val="PageNumber"/>
        <w:rFonts w:ascii="Arial" w:hAnsi="Arial" w:cs="Arial"/>
        <w:noProof/>
      </w:rPr>
      <w:t>68</w:t>
    </w:r>
    <w:r w:rsidR="00AC79BF"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8F2A0E" w:rsidP="009074E4">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AC79BF" w:rsidRPr="009D341F">
      <w:rPr>
        <w:rStyle w:val="PageNumber"/>
        <w:rFonts w:ascii="Arial" w:hAnsi="Arial" w:cs="Arial"/>
      </w:rPr>
      <w:fldChar w:fldCharType="begin"/>
    </w:r>
    <w:r w:rsidRPr="009D341F">
      <w:rPr>
        <w:rStyle w:val="PageNumber"/>
        <w:rFonts w:ascii="Arial" w:hAnsi="Arial" w:cs="Arial"/>
      </w:rPr>
      <w:instrText xml:space="preserve"> PAGE </w:instrText>
    </w:r>
    <w:r w:rsidR="00AC79BF" w:rsidRPr="009D341F">
      <w:rPr>
        <w:rStyle w:val="PageNumber"/>
        <w:rFonts w:ascii="Arial" w:hAnsi="Arial" w:cs="Arial"/>
      </w:rPr>
      <w:fldChar w:fldCharType="separate"/>
    </w:r>
    <w:r w:rsidR="008F1864">
      <w:rPr>
        <w:rStyle w:val="PageNumber"/>
        <w:rFonts w:ascii="Arial" w:hAnsi="Arial" w:cs="Arial"/>
        <w:noProof/>
      </w:rPr>
      <w:t>70</w:t>
    </w:r>
    <w:r w:rsidR="00AC79BF"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9D341F" w:rsidRDefault="008F2A0E" w:rsidP="003A4CB3">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AC79BF" w:rsidRPr="009D341F">
      <w:rPr>
        <w:rStyle w:val="PageNumber"/>
        <w:rFonts w:ascii="Arial" w:hAnsi="Arial" w:cs="Arial"/>
      </w:rPr>
      <w:fldChar w:fldCharType="begin"/>
    </w:r>
    <w:r w:rsidRPr="009D341F">
      <w:rPr>
        <w:rStyle w:val="PageNumber"/>
        <w:rFonts w:ascii="Arial" w:hAnsi="Arial" w:cs="Arial"/>
      </w:rPr>
      <w:instrText xml:space="preserve"> PAGE </w:instrText>
    </w:r>
    <w:r w:rsidR="00AC79BF" w:rsidRPr="009D341F">
      <w:rPr>
        <w:rStyle w:val="PageNumber"/>
        <w:rFonts w:ascii="Arial" w:hAnsi="Arial" w:cs="Arial"/>
      </w:rPr>
      <w:fldChar w:fldCharType="separate"/>
    </w:r>
    <w:r w:rsidR="008F1864">
      <w:rPr>
        <w:rStyle w:val="PageNumber"/>
        <w:rFonts w:ascii="Arial" w:hAnsi="Arial" w:cs="Arial"/>
        <w:noProof/>
      </w:rPr>
      <w:t>69</w:t>
    </w:r>
    <w:r w:rsidR="00AC79BF"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9074E4" w:rsidRDefault="00AC79BF" w:rsidP="00B02E4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008F2A0E"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8F1864">
      <w:rPr>
        <w:rStyle w:val="PageNumber"/>
        <w:rFonts w:ascii="Arial" w:eastAsia="Arial Unicode MS" w:hAnsi="Arial" w:cs="Arial"/>
        <w:noProof/>
      </w:rPr>
      <w:t>90</w:t>
    </w:r>
    <w:r w:rsidRPr="009074E4">
      <w:rPr>
        <w:rStyle w:val="PageNumber"/>
        <w:rFonts w:ascii="Arial" w:eastAsia="Arial Unicode MS" w:hAnsi="Arial" w:cs="Arial"/>
      </w:rPr>
      <w:fldChar w:fldCharType="end"/>
    </w:r>
  </w:p>
  <w:p w:rsidR="008F2A0E" w:rsidRPr="009074E4" w:rsidRDefault="008F2A0E" w:rsidP="00B02E4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8F1864">
      <w:rPr>
        <w:rStyle w:val="PageNumber"/>
        <w:noProof/>
      </w:rPr>
      <w:t>91</w:t>
    </w:r>
    <w:r>
      <w:rPr>
        <w:rStyle w:val="PageNumber"/>
      </w:rPr>
      <w:fldChar w:fldCharType="end"/>
    </w:r>
  </w:p>
  <w:p w:rsidR="008F2A0E" w:rsidRPr="005176D3" w:rsidRDefault="008F2A0E" w:rsidP="002D0344">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8F2A0E"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sidR="00AC79BF">
      <w:rPr>
        <w:rStyle w:val="PageNumber"/>
      </w:rPr>
      <w:fldChar w:fldCharType="begin"/>
    </w:r>
    <w:r>
      <w:rPr>
        <w:rStyle w:val="PageNumber"/>
      </w:rPr>
      <w:instrText xml:space="preserve"> PAGE </w:instrText>
    </w:r>
    <w:r w:rsidR="00AC79BF">
      <w:rPr>
        <w:rStyle w:val="PageNumber"/>
      </w:rPr>
      <w:fldChar w:fldCharType="separate"/>
    </w:r>
    <w:r w:rsidR="008F1864">
      <w:rPr>
        <w:rStyle w:val="PageNumber"/>
        <w:noProof/>
      </w:rPr>
      <w:t>98</w:t>
    </w:r>
    <w:r w:rsidR="00AC79BF">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BC7DCD" w:rsidRDefault="008F2A0E">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00AC79BF"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00AC79BF" w:rsidRPr="00BC7DCD">
      <w:rPr>
        <w:rStyle w:val="PageNumber"/>
        <w:rFonts w:ascii="Arial Unicode MS" w:eastAsia="Arial Unicode MS" w:hAnsi="Arial Unicode MS" w:cs="Arial Unicode MS"/>
      </w:rPr>
      <w:fldChar w:fldCharType="separate"/>
    </w:r>
    <w:r w:rsidR="008F1864">
      <w:rPr>
        <w:rStyle w:val="PageNumber"/>
        <w:rFonts w:ascii="Arial Unicode MS" w:eastAsia="Arial Unicode MS" w:hAnsi="Arial Unicode MS" w:cs="Arial Unicode MS"/>
        <w:noProof/>
      </w:rPr>
      <w:t>97</w:t>
    </w:r>
    <w:r w:rsidR="00AC79BF"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8F2A0E">
    <w:pPr>
      <w:pStyle w:val="Header"/>
      <w:tabs>
        <w:tab w:val="center" w:pos="4500"/>
        <w:tab w:val="right" w:pos="9090"/>
      </w:tabs>
    </w:pPr>
    <w:r>
      <w:t>Section IX. Contract Forms</w:t>
    </w:r>
    <w:r>
      <w:tab/>
      <w:t>User’s Guide</w:t>
    </w:r>
    <w:r>
      <w:tab/>
    </w:r>
    <w:r w:rsidR="00AC79BF">
      <w:rPr>
        <w:rStyle w:val="PageNumber"/>
      </w:rPr>
      <w:fldChar w:fldCharType="begin"/>
    </w:r>
    <w:r>
      <w:rPr>
        <w:rStyle w:val="PageNumber"/>
      </w:rPr>
      <w:instrText xml:space="preserve"> PAGE </w:instrText>
    </w:r>
    <w:r w:rsidR="00AC79BF">
      <w:rPr>
        <w:rStyle w:val="PageNumber"/>
      </w:rPr>
      <w:fldChar w:fldCharType="separate"/>
    </w:r>
    <w:r>
      <w:rPr>
        <w:rStyle w:val="PageNumber"/>
        <w:noProof/>
      </w:rPr>
      <w:t>69</w:t>
    </w:r>
    <w:r w:rsidR="00AC79BF">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AC79B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8F2A0E"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8F2A0E" w:rsidRPr="00E62160" w:rsidRDefault="008F2A0E"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E73A48">
      <w:rPr>
        <w:rStyle w:val="PageNumber"/>
        <w:noProof/>
      </w:rPr>
      <w:t>35</w:t>
    </w:r>
    <w:r>
      <w:rPr>
        <w:rStyle w:val="PageNumber"/>
      </w:rPr>
      <w:fldChar w:fldCharType="end"/>
    </w:r>
  </w:p>
  <w:p w:rsidR="008F2A0E" w:rsidRPr="003623FA" w:rsidRDefault="008F2A0E"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E62160" w:rsidRDefault="00AC79B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8F2A0E"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E73A48">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8F2A0E" w:rsidRPr="00E62160" w:rsidRDefault="008F2A0E"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05540E" w:rsidRDefault="00AC79BF"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008F2A0E" w:rsidRPr="0005540E">
      <w:rPr>
        <w:rStyle w:val="PageNumber"/>
        <w:rFonts w:ascii="Arial" w:hAnsi="Arial" w:cs="Arial"/>
      </w:rPr>
      <w:instrText xml:space="preserve">PAGE  </w:instrText>
    </w:r>
    <w:r w:rsidRPr="0005540E">
      <w:rPr>
        <w:rStyle w:val="PageNumber"/>
        <w:rFonts w:ascii="Arial" w:hAnsi="Arial" w:cs="Arial"/>
      </w:rPr>
      <w:fldChar w:fldCharType="separate"/>
    </w:r>
    <w:r w:rsidR="00E73A48">
      <w:rPr>
        <w:rStyle w:val="PageNumber"/>
        <w:rFonts w:ascii="Arial" w:hAnsi="Arial" w:cs="Arial"/>
        <w:noProof/>
      </w:rPr>
      <w:t>41</w:t>
    </w:r>
    <w:r w:rsidRPr="0005540E">
      <w:rPr>
        <w:rStyle w:val="PageNumber"/>
        <w:rFonts w:ascii="Arial" w:hAnsi="Arial" w:cs="Arial"/>
      </w:rPr>
      <w:fldChar w:fldCharType="end"/>
    </w:r>
  </w:p>
  <w:p w:rsidR="008F2A0E" w:rsidRPr="001C2D0B" w:rsidRDefault="008F2A0E">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Default="00AC79BF">
    <w:pPr>
      <w:pStyle w:val="Header"/>
      <w:framePr w:wrap="around" w:vAnchor="text" w:hAnchor="margin" w:xAlign="outside" w:y="1"/>
      <w:rPr>
        <w:rStyle w:val="PageNumber"/>
      </w:rPr>
    </w:pPr>
    <w:r>
      <w:rPr>
        <w:rStyle w:val="PageNumber"/>
      </w:rPr>
      <w:fldChar w:fldCharType="begin"/>
    </w:r>
    <w:r w:rsidR="008F2A0E">
      <w:rPr>
        <w:rStyle w:val="PageNumber"/>
      </w:rPr>
      <w:instrText xml:space="preserve">PAGE  </w:instrText>
    </w:r>
    <w:r>
      <w:rPr>
        <w:rStyle w:val="PageNumber"/>
      </w:rPr>
      <w:fldChar w:fldCharType="separate"/>
    </w:r>
    <w:r w:rsidR="008F2A0E">
      <w:rPr>
        <w:rStyle w:val="PageNumber"/>
        <w:noProof/>
      </w:rPr>
      <w:t>69</w:t>
    </w:r>
    <w:r>
      <w:rPr>
        <w:rStyle w:val="PageNumber"/>
      </w:rPr>
      <w:fldChar w:fldCharType="end"/>
    </w:r>
  </w:p>
  <w:p w:rsidR="008F2A0E" w:rsidRDefault="008F2A0E">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1F0846" w:rsidRDefault="008F2A0E"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00AC79BF" w:rsidRPr="001F0846">
      <w:rPr>
        <w:rStyle w:val="PageNumber"/>
        <w:rFonts w:ascii="Arial" w:hAnsi="Arial" w:cs="Arial"/>
      </w:rPr>
      <w:fldChar w:fldCharType="begin"/>
    </w:r>
    <w:r w:rsidRPr="001F0846">
      <w:rPr>
        <w:rStyle w:val="PageNumber"/>
        <w:rFonts w:ascii="Arial" w:hAnsi="Arial" w:cs="Arial"/>
      </w:rPr>
      <w:instrText xml:space="preserve"> PAGE </w:instrText>
    </w:r>
    <w:r w:rsidR="00AC79BF" w:rsidRPr="001F0846">
      <w:rPr>
        <w:rStyle w:val="PageNumber"/>
        <w:rFonts w:ascii="Arial" w:hAnsi="Arial" w:cs="Arial"/>
      </w:rPr>
      <w:fldChar w:fldCharType="separate"/>
    </w:r>
    <w:r w:rsidR="00E73A48">
      <w:rPr>
        <w:rStyle w:val="PageNumber"/>
        <w:rFonts w:ascii="Arial" w:hAnsi="Arial" w:cs="Arial"/>
        <w:noProof/>
      </w:rPr>
      <w:t>44</w:t>
    </w:r>
    <w:r w:rsidR="00AC79BF" w:rsidRPr="001F0846">
      <w:rPr>
        <w:rStyle w:val="PageNumber"/>
        <w:rFonts w:ascii="Arial" w:hAnsi="Arial" w:cs="Arial"/>
      </w:rPr>
      <w:fldChar w:fldCharType="end"/>
    </w:r>
  </w:p>
  <w:p w:rsidR="008F2A0E" w:rsidRDefault="008F2A0E">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0E" w:rsidRPr="001F0846" w:rsidRDefault="008F2A0E">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00AC79BF" w:rsidRPr="001F0846">
      <w:rPr>
        <w:rStyle w:val="PageNumber"/>
        <w:rFonts w:ascii="Arial" w:hAnsi="Arial" w:cs="Arial"/>
      </w:rPr>
      <w:fldChar w:fldCharType="begin"/>
    </w:r>
    <w:r w:rsidRPr="001F0846">
      <w:rPr>
        <w:rStyle w:val="PageNumber"/>
        <w:rFonts w:ascii="Arial" w:hAnsi="Arial" w:cs="Arial"/>
      </w:rPr>
      <w:instrText xml:space="preserve"> PAGE </w:instrText>
    </w:r>
    <w:r w:rsidR="00AC79BF" w:rsidRPr="001F0846">
      <w:rPr>
        <w:rStyle w:val="PageNumber"/>
        <w:rFonts w:ascii="Arial" w:hAnsi="Arial" w:cs="Arial"/>
      </w:rPr>
      <w:fldChar w:fldCharType="separate"/>
    </w:r>
    <w:r w:rsidR="00E73A48">
      <w:rPr>
        <w:rStyle w:val="PageNumber"/>
        <w:rFonts w:ascii="Arial" w:hAnsi="Arial" w:cs="Arial"/>
        <w:noProof/>
      </w:rPr>
      <w:t>43</w:t>
    </w:r>
    <w:r w:rsidR="00AC79BF"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2">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3">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4">
    <w:nsid w:val="4B3D367E"/>
    <w:multiLevelType w:val="hybridMultilevel"/>
    <w:tmpl w:val="4EDA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6">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2">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3">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5">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1">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2">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4">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32"/>
  </w:num>
  <w:num w:numId="3">
    <w:abstractNumId w:val="9"/>
  </w:num>
  <w:num w:numId="4">
    <w:abstractNumId w:val="15"/>
  </w:num>
  <w:num w:numId="5">
    <w:abstractNumId w:val="26"/>
  </w:num>
  <w:num w:numId="6">
    <w:abstractNumId w:val="17"/>
  </w:num>
  <w:num w:numId="7">
    <w:abstractNumId w:val="21"/>
  </w:num>
  <w:num w:numId="8">
    <w:abstractNumId w:val="7"/>
  </w:num>
  <w:num w:numId="9">
    <w:abstractNumId w:val="33"/>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7"/>
  </w:num>
  <w:num w:numId="15">
    <w:abstractNumId w:val="40"/>
  </w:num>
  <w:num w:numId="16">
    <w:abstractNumId w:val="41"/>
  </w:num>
  <w:num w:numId="17">
    <w:abstractNumId w:val="19"/>
  </w:num>
  <w:num w:numId="18">
    <w:abstractNumId w:val="36"/>
  </w:num>
  <w:num w:numId="19">
    <w:abstractNumId w:val="31"/>
  </w:num>
  <w:num w:numId="20">
    <w:abstractNumId w:val="18"/>
  </w:num>
  <w:num w:numId="21">
    <w:abstractNumId w:val="38"/>
  </w:num>
  <w:num w:numId="22">
    <w:abstractNumId w:val="37"/>
  </w:num>
  <w:num w:numId="23">
    <w:abstractNumId w:val="5"/>
  </w:num>
  <w:num w:numId="24">
    <w:abstractNumId w:val="34"/>
  </w:num>
  <w:num w:numId="25">
    <w:abstractNumId w:val="45"/>
  </w:num>
  <w:num w:numId="26">
    <w:abstractNumId w:val="12"/>
  </w:num>
  <w:num w:numId="27">
    <w:abstractNumId w:val="25"/>
  </w:num>
  <w:num w:numId="28">
    <w:abstractNumId w:val="14"/>
  </w:num>
  <w:num w:numId="29">
    <w:abstractNumId w:val="16"/>
  </w:num>
  <w:num w:numId="30">
    <w:abstractNumId w:val="6"/>
  </w:num>
  <w:num w:numId="31">
    <w:abstractNumId w:val="20"/>
  </w:num>
  <w:num w:numId="32">
    <w:abstractNumId w:val="28"/>
  </w:num>
  <w:num w:numId="33">
    <w:abstractNumId w:val="43"/>
  </w:num>
  <w:num w:numId="34">
    <w:abstractNumId w:val="23"/>
  </w:num>
  <w:num w:numId="35">
    <w:abstractNumId w:val="35"/>
  </w:num>
  <w:num w:numId="36">
    <w:abstractNumId w:val="44"/>
  </w:num>
  <w:num w:numId="37">
    <w:abstractNumId w:val="11"/>
  </w:num>
  <w:num w:numId="38">
    <w:abstractNumId w:val="8"/>
  </w:num>
  <w:num w:numId="39">
    <w:abstractNumId w:val="30"/>
  </w:num>
  <w:num w:numId="40">
    <w:abstractNumId w:val="29"/>
  </w:num>
  <w:num w:numId="41">
    <w:abstractNumId w:val="3"/>
  </w:num>
  <w:num w:numId="42">
    <w:abstractNumId w:val="42"/>
  </w:num>
  <w:num w:numId="43">
    <w:abstractNumId w:val="42"/>
    <w:lvlOverride w:ilvl="0">
      <w:startOverride w:val="6"/>
    </w:lvlOverride>
  </w:num>
  <w:num w:numId="44">
    <w:abstractNumId w:val="46"/>
  </w:num>
  <w:num w:numId="45">
    <w:abstractNumId w:val="39"/>
  </w:num>
  <w:num w:numId="46">
    <w:abstractNumId w:val="1"/>
  </w:num>
  <w:num w:numId="47">
    <w:abstractNumId w:val="2"/>
  </w:num>
  <w:num w:numId="48">
    <w:abstractNumId w:val="2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linkStyles/>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269C2"/>
    <w:rsid w:val="00000300"/>
    <w:rsid w:val="00001D48"/>
    <w:rsid w:val="00003A0D"/>
    <w:rsid w:val="00005B3D"/>
    <w:rsid w:val="00010E83"/>
    <w:rsid w:val="0001394A"/>
    <w:rsid w:val="00014DEA"/>
    <w:rsid w:val="00016350"/>
    <w:rsid w:val="000165CD"/>
    <w:rsid w:val="000212F3"/>
    <w:rsid w:val="000226D6"/>
    <w:rsid w:val="000230DE"/>
    <w:rsid w:val="0002414F"/>
    <w:rsid w:val="000251E3"/>
    <w:rsid w:val="00026BEC"/>
    <w:rsid w:val="00031C34"/>
    <w:rsid w:val="00033379"/>
    <w:rsid w:val="00034B77"/>
    <w:rsid w:val="0004587A"/>
    <w:rsid w:val="00047DE3"/>
    <w:rsid w:val="00051792"/>
    <w:rsid w:val="00052D77"/>
    <w:rsid w:val="00053087"/>
    <w:rsid w:val="00053F99"/>
    <w:rsid w:val="00054766"/>
    <w:rsid w:val="0005540E"/>
    <w:rsid w:val="000562B9"/>
    <w:rsid w:val="000564E8"/>
    <w:rsid w:val="00056A24"/>
    <w:rsid w:val="0005781E"/>
    <w:rsid w:val="00063EF8"/>
    <w:rsid w:val="0006405B"/>
    <w:rsid w:val="00066E0D"/>
    <w:rsid w:val="0006712C"/>
    <w:rsid w:val="0006717C"/>
    <w:rsid w:val="0006757B"/>
    <w:rsid w:val="00067FD3"/>
    <w:rsid w:val="000725BA"/>
    <w:rsid w:val="00081B42"/>
    <w:rsid w:val="000822CF"/>
    <w:rsid w:val="000849C8"/>
    <w:rsid w:val="00085568"/>
    <w:rsid w:val="00087B58"/>
    <w:rsid w:val="000901DF"/>
    <w:rsid w:val="000906EC"/>
    <w:rsid w:val="00091F50"/>
    <w:rsid w:val="00093E14"/>
    <w:rsid w:val="000943DB"/>
    <w:rsid w:val="00095C73"/>
    <w:rsid w:val="00097903"/>
    <w:rsid w:val="000A2863"/>
    <w:rsid w:val="000A5DFA"/>
    <w:rsid w:val="000A6B8A"/>
    <w:rsid w:val="000A7491"/>
    <w:rsid w:val="000B038A"/>
    <w:rsid w:val="000B1608"/>
    <w:rsid w:val="000B3CCA"/>
    <w:rsid w:val="000B5C1C"/>
    <w:rsid w:val="000B7BA1"/>
    <w:rsid w:val="000B7ECC"/>
    <w:rsid w:val="000C05E3"/>
    <w:rsid w:val="000C2ED3"/>
    <w:rsid w:val="000D14A7"/>
    <w:rsid w:val="000D1C48"/>
    <w:rsid w:val="000D740A"/>
    <w:rsid w:val="000E0987"/>
    <w:rsid w:val="000E25DC"/>
    <w:rsid w:val="000E3013"/>
    <w:rsid w:val="000E5380"/>
    <w:rsid w:val="000F19C8"/>
    <w:rsid w:val="000F2FF8"/>
    <w:rsid w:val="000F4F6A"/>
    <w:rsid w:val="000F71F6"/>
    <w:rsid w:val="00103B61"/>
    <w:rsid w:val="00103B97"/>
    <w:rsid w:val="001112F2"/>
    <w:rsid w:val="00111F50"/>
    <w:rsid w:val="00116BCF"/>
    <w:rsid w:val="00116FD3"/>
    <w:rsid w:val="00120220"/>
    <w:rsid w:val="0012080C"/>
    <w:rsid w:val="001237BD"/>
    <w:rsid w:val="00124149"/>
    <w:rsid w:val="0012422F"/>
    <w:rsid w:val="0012685B"/>
    <w:rsid w:val="001277C4"/>
    <w:rsid w:val="00131812"/>
    <w:rsid w:val="00133EAB"/>
    <w:rsid w:val="00134A0A"/>
    <w:rsid w:val="0013679F"/>
    <w:rsid w:val="00137726"/>
    <w:rsid w:val="001406B8"/>
    <w:rsid w:val="00144E81"/>
    <w:rsid w:val="00145F8F"/>
    <w:rsid w:val="001468F6"/>
    <w:rsid w:val="001475DF"/>
    <w:rsid w:val="00152353"/>
    <w:rsid w:val="00154433"/>
    <w:rsid w:val="00154DF3"/>
    <w:rsid w:val="00161A90"/>
    <w:rsid w:val="00161DAA"/>
    <w:rsid w:val="00165DEB"/>
    <w:rsid w:val="00166882"/>
    <w:rsid w:val="00170CE7"/>
    <w:rsid w:val="001732E6"/>
    <w:rsid w:val="00177B68"/>
    <w:rsid w:val="00181338"/>
    <w:rsid w:val="0018185F"/>
    <w:rsid w:val="0018278F"/>
    <w:rsid w:val="00184B7B"/>
    <w:rsid w:val="00184DB9"/>
    <w:rsid w:val="001855F9"/>
    <w:rsid w:val="00190DF0"/>
    <w:rsid w:val="0019315C"/>
    <w:rsid w:val="00193A5B"/>
    <w:rsid w:val="00193FA1"/>
    <w:rsid w:val="00194106"/>
    <w:rsid w:val="00194E4D"/>
    <w:rsid w:val="001957C4"/>
    <w:rsid w:val="001A0246"/>
    <w:rsid w:val="001A17B0"/>
    <w:rsid w:val="001A1AA8"/>
    <w:rsid w:val="001A2B0E"/>
    <w:rsid w:val="001A3EE2"/>
    <w:rsid w:val="001A51D6"/>
    <w:rsid w:val="001B0A97"/>
    <w:rsid w:val="001B112C"/>
    <w:rsid w:val="001B2E54"/>
    <w:rsid w:val="001B3AA9"/>
    <w:rsid w:val="001B78B7"/>
    <w:rsid w:val="001C07A4"/>
    <w:rsid w:val="001C2D0B"/>
    <w:rsid w:val="001C3FC8"/>
    <w:rsid w:val="001C6655"/>
    <w:rsid w:val="001C78C0"/>
    <w:rsid w:val="001C7C30"/>
    <w:rsid w:val="001D0F2A"/>
    <w:rsid w:val="001D3A7C"/>
    <w:rsid w:val="001D70DA"/>
    <w:rsid w:val="001E1631"/>
    <w:rsid w:val="001E3D4C"/>
    <w:rsid w:val="001E448A"/>
    <w:rsid w:val="001E70D4"/>
    <w:rsid w:val="001E7CD3"/>
    <w:rsid w:val="001E7E8A"/>
    <w:rsid w:val="001F04C5"/>
    <w:rsid w:val="001F0846"/>
    <w:rsid w:val="001F27E3"/>
    <w:rsid w:val="001F44BB"/>
    <w:rsid w:val="001F5815"/>
    <w:rsid w:val="001F5FFD"/>
    <w:rsid w:val="001F68B6"/>
    <w:rsid w:val="00200701"/>
    <w:rsid w:val="00201F15"/>
    <w:rsid w:val="00204D6B"/>
    <w:rsid w:val="002106D3"/>
    <w:rsid w:val="002165B1"/>
    <w:rsid w:val="00216696"/>
    <w:rsid w:val="0022124F"/>
    <w:rsid w:val="0022295C"/>
    <w:rsid w:val="0022377B"/>
    <w:rsid w:val="0022668B"/>
    <w:rsid w:val="002325CB"/>
    <w:rsid w:val="002327F1"/>
    <w:rsid w:val="0023361A"/>
    <w:rsid w:val="002344AE"/>
    <w:rsid w:val="00234E26"/>
    <w:rsid w:val="00235559"/>
    <w:rsid w:val="002367A0"/>
    <w:rsid w:val="00236938"/>
    <w:rsid w:val="00237092"/>
    <w:rsid w:val="002418D3"/>
    <w:rsid w:val="0024608C"/>
    <w:rsid w:val="00247F9B"/>
    <w:rsid w:val="00250588"/>
    <w:rsid w:val="002509AF"/>
    <w:rsid w:val="00250C1D"/>
    <w:rsid w:val="00251C19"/>
    <w:rsid w:val="00252D0D"/>
    <w:rsid w:val="00252DFC"/>
    <w:rsid w:val="00255733"/>
    <w:rsid w:val="002578E7"/>
    <w:rsid w:val="00260CAC"/>
    <w:rsid w:val="00265010"/>
    <w:rsid w:val="00270EBF"/>
    <w:rsid w:val="002726ED"/>
    <w:rsid w:val="002728E4"/>
    <w:rsid w:val="00273EBE"/>
    <w:rsid w:val="002740F3"/>
    <w:rsid w:val="00274E66"/>
    <w:rsid w:val="00275F8D"/>
    <w:rsid w:val="0027790A"/>
    <w:rsid w:val="0028138F"/>
    <w:rsid w:val="002813D8"/>
    <w:rsid w:val="0028189B"/>
    <w:rsid w:val="00283227"/>
    <w:rsid w:val="002863E9"/>
    <w:rsid w:val="00287E48"/>
    <w:rsid w:val="00291265"/>
    <w:rsid w:val="00291754"/>
    <w:rsid w:val="00294C50"/>
    <w:rsid w:val="0029613F"/>
    <w:rsid w:val="002A0BEB"/>
    <w:rsid w:val="002A1A99"/>
    <w:rsid w:val="002A32A7"/>
    <w:rsid w:val="002A6854"/>
    <w:rsid w:val="002A763D"/>
    <w:rsid w:val="002A7C6C"/>
    <w:rsid w:val="002B2CA6"/>
    <w:rsid w:val="002B2DE2"/>
    <w:rsid w:val="002B6252"/>
    <w:rsid w:val="002B71EF"/>
    <w:rsid w:val="002C077F"/>
    <w:rsid w:val="002C21BF"/>
    <w:rsid w:val="002D0344"/>
    <w:rsid w:val="002D18A4"/>
    <w:rsid w:val="002D47C3"/>
    <w:rsid w:val="002D5F2F"/>
    <w:rsid w:val="002D6F8D"/>
    <w:rsid w:val="002D782F"/>
    <w:rsid w:val="002E30C1"/>
    <w:rsid w:val="002E55B3"/>
    <w:rsid w:val="002F0391"/>
    <w:rsid w:val="002F1C84"/>
    <w:rsid w:val="002F1ECD"/>
    <w:rsid w:val="0030026E"/>
    <w:rsid w:val="0030134D"/>
    <w:rsid w:val="00301F7F"/>
    <w:rsid w:val="00302CBC"/>
    <w:rsid w:val="00306F06"/>
    <w:rsid w:val="003108CA"/>
    <w:rsid w:val="0031141A"/>
    <w:rsid w:val="003119B5"/>
    <w:rsid w:val="00311C65"/>
    <w:rsid w:val="00315237"/>
    <w:rsid w:val="003158ED"/>
    <w:rsid w:val="00317AC5"/>
    <w:rsid w:val="00322006"/>
    <w:rsid w:val="0032512E"/>
    <w:rsid w:val="003269C2"/>
    <w:rsid w:val="00330F82"/>
    <w:rsid w:val="00332F9B"/>
    <w:rsid w:val="0033585E"/>
    <w:rsid w:val="00342E1A"/>
    <w:rsid w:val="00345603"/>
    <w:rsid w:val="003477D1"/>
    <w:rsid w:val="003508E8"/>
    <w:rsid w:val="00353C3C"/>
    <w:rsid w:val="003555B5"/>
    <w:rsid w:val="0035732F"/>
    <w:rsid w:val="0035741B"/>
    <w:rsid w:val="003579FE"/>
    <w:rsid w:val="00357A80"/>
    <w:rsid w:val="00357A85"/>
    <w:rsid w:val="00360FF4"/>
    <w:rsid w:val="003623FA"/>
    <w:rsid w:val="003634BD"/>
    <w:rsid w:val="003661E1"/>
    <w:rsid w:val="00366ECC"/>
    <w:rsid w:val="0037152A"/>
    <w:rsid w:val="00380495"/>
    <w:rsid w:val="00381FD2"/>
    <w:rsid w:val="003872D6"/>
    <w:rsid w:val="0038785B"/>
    <w:rsid w:val="00387ABF"/>
    <w:rsid w:val="00391078"/>
    <w:rsid w:val="003A084B"/>
    <w:rsid w:val="003A2DCF"/>
    <w:rsid w:val="003A31A4"/>
    <w:rsid w:val="003A3A3B"/>
    <w:rsid w:val="003A4CB3"/>
    <w:rsid w:val="003A76A5"/>
    <w:rsid w:val="003C24A6"/>
    <w:rsid w:val="003C484F"/>
    <w:rsid w:val="003C55CF"/>
    <w:rsid w:val="003C6AAB"/>
    <w:rsid w:val="003C770E"/>
    <w:rsid w:val="003C78E9"/>
    <w:rsid w:val="003D1309"/>
    <w:rsid w:val="003D2052"/>
    <w:rsid w:val="003D32F8"/>
    <w:rsid w:val="003D5A29"/>
    <w:rsid w:val="003D5C90"/>
    <w:rsid w:val="003D68BA"/>
    <w:rsid w:val="003E1205"/>
    <w:rsid w:val="003E1C3C"/>
    <w:rsid w:val="003E21AC"/>
    <w:rsid w:val="003F0640"/>
    <w:rsid w:val="003F37C6"/>
    <w:rsid w:val="003F53EB"/>
    <w:rsid w:val="00403270"/>
    <w:rsid w:val="004034D2"/>
    <w:rsid w:val="00403CE2"/>
    <w:rsid w:val="00403E68"/>
    <w:rsid w:val="004175C3"/>
    <w:rsid w:val="00422E92"/>
    <w:rsid w:val="004307F4"/>
    <w:rsid w:val="00430DFD"/>
    <w:rsid w:val="00430E6F"/>
    <w:rsid w:val="00432012"/>
    <w:rsid w:val="00433E6E"/>
    <w:rsid w:val="00435FA4"/>
    <w:rsid w:val="00436DF3"/>
    <w:rsid w:val="00437423"/>
    <w:rsid w:val="0044716F"/>
    <w:rsid w:val="004516BB"/>
    <w:rsid w:val="004521F2"/>
    <w:rsid w:val="00452B31"/>
    <w:rsid w:val="00455E5C"/>
    <w:rsid w:val="00462A8C"/>
    <w:rsid w:val="00463299"/>
    <w:rsid w:val="004639C5"/>
    <w:rsid w:val="00464F98"/>
    <w:rsid w:val="00465D0E"/>
    <w:rsid w:val="00466FAB"/>
    <w:rsid w:val="00470DB0"/>
    <w:rsid w:val="00472306"/>
    <w:rsid w:val="0047297A"/>
    <w:rsid w:val="004748BA"/>
    <w:rsid w:val="00476CEC"/>
    <w:rsid w:val="00480AEA"/>
    <w:rsid w:val="00482EC6"/>
    <w:rsid w:val="0048334F"/>
    <w:rsid w:val="00487E53"/>
    <w:rsid w:val="00495579"/>
    <w:rsid w:val="00495AA0"/>
    <w:rsid w:val="004A01D8"/>
    <w:rsid w:val="004A0E29"/>
    <w:rsid w:val="004A7301"/>
    <w:rsid w:val="004B1986"/>
    <w:rsid w:val="004B28A4"/>
    <w:rsid w:val="004B3CCC"/>
    <w:rsid w:val="004C31B9"/>
    <w:rsid w:val="004C3595"/>
    <w:rsid w:val="004C452C"/>
    <w:rsid w:val="004C6C4E"/>
    <w:rsid w:val="004C75B5"/>
    <w:rsid w:val="004D6B0D"/>
    <w:rsid w:val="004E1FF5"/>
    <w:rsid w:val="004E389A"/>
    <w:rsid w:val="004F0C7A"/>
    <w:rsid w:val="004F1D56"/>
    <w:rsid w:val="004F36C4"/>
    <w:rsid w:val="004F36CC"/>
    <w:rsid w:val="004F402C"/>
    <w:rsid w:val="00504120"/>
    <w:rsid w:val="00505505"/>
    <w:rsid w:val="00507B16"/>
    <w:rsid w:val="005156DB"/>
    <w:rsid w:val="005164CB"/>
    <w:rsid w:val="005169FA"/>
    <w:rsid w:val="005209DC"/>
    <w:rsid w:val="00520B8E"/>
    <w:rsid w:val="005212A9"/>
    <w:rsid w:val="005216CF"/>
    <w:rsid w:val="00524A46"/>
    <w:rsid w:val="00524BC5"/>
    <w:rsid w:val="00536366"/>
    <w:rsid w:val="005373A5"/>
    <w:rsid w:val="00537586"/>
    <w:rsid w:val="0053799D"/>
    <w:rsid w:val="00541B29"/>
    <w:rsid w:val="00545EB5"/>
    <w:rsid w:val="00550AA5"/>
    <w:rsid w:val="005518DC"/>
    <w:rsid w:val="00556C29"/>
    <w:rsid w:val="00557595"/>
    <w:rsid w:val="00557F2A"/>
    <w:rsid w:val="005604AB"/>
    <w:rsid w:val="005610F4"/>
    <w:rsid w:val="005620ED"/>
    <w:rsid w:val="00562579"/>
    <w:rsid w:val="005632E8"/>
    <w:rsid w:val="005634A9"/>
    <w:rsid w:val="00570F49"/>
    <w:rsid w:val="005725A2"/>
    <w:rsid w:val="0057465C"/>
    <w:rsid w:val="00574735"/>
    <w:rsid w:val="005748EA"/>
    <w:rsid w:val="00580A58"/>
    <w:rsid w:val="0058411A"/>
    <w:rsid w:val="005870F1"/>
    <w:rsid w:val="005931FD"/>
    <w:rsid w:val="00593B86"/>
    <w:rsid w:val="00594D3A"/>
    <w:rsid w:val="00595177"/>
    <w:rsid w:val="005954E6"/>
    <w:rsid w:val="005954F0"/>
    <w:rsid w:val="00596F81"/>
    <w:rsid w:val="005A2604"/>
    <w:rsid w:val="005A696A"/>
    <w:rsid w:val="005A7C63"/>
    <w:rsid w:val="005B029E"/>
    <w:rsid w:val="005C33A7"/>
    <w:rsid w:val="005C3581"/>
    <w:rsid w:val="005D0878"/>
    <w:rsid w:val="005D1CD5"/>
    <w:rsid w:val="005D3C2A"/>
    <w:rsid w:val="005D55C7"/>
    <w:rsid w:val="005D577B"/>
    <w:rsid w:val="005D5E49"/>
    <w:rsid w:val="005D6B4C"/>
    <w:rsid w:val="005D7415"/>
    <w:rsid w:val="005E0364"/>
    <w:rsid w:val="005E0EB2"/>
    <w:rsid w:val="005E2558"/>
    <w:rsid w:val="005E2CCE"/>
    <w:rsid w:val="005E2FD5"/>
    <w:rsid w:val="005F0B38"/>
    <w:rsid w:val="005F0BDD"/>
    <w:rsid w:val="005F702F"/>
    <w:rsid w:val="005F7463"/>
    <w:rsid w:val="006002EC"/>
    <w:rsid w:val="00602B38"/>
    <w:rsid w:val="006048EC"/>
    <w:rsid w:val="00605CC9"/>
    <w:rsid w:val="0061107C"/>
    <w:rsid w:val="006110F0"/>
    <w:rsid w:val="006144A8"/>
    <w:rsid w:val="00616CA9"/>
    <w:rsid w:val="00622F94"/>
    <w:rsid w:val="00624561"/>
    <w:rsid w:val="0062568F"/>
    <w:rsid w:val="00627789"/>
    <w:rsid w:val="0063254B"/>
    <w:rsid w:val="00641604"/>
    <w:rsid w:val="00646736"/>
    <w:rsid w:val="0065259A"/>
    <w:rsid w:val="006545EB"/>
    <w:rsid w:val="00666D1F"/>
    <w:rsid w:val="00666D27"/>
    <w:rsid w:val="00667F3B"/>
    <w:rsid w:val="00670007"/>
    <w:rsid w:val="00671732"/>
    <w:rsid w:val="00671A29"/>
    <w:rsid w:val="00671F8F"/>
    <w:rsid w:val="00686981"/>
    <w:rsid w:val="00686BA7"/>
    <w:rsid w:val="00687975"/>
    <w:rsid w:val="006907BC"/>
    <w:rsid w:val="00691B5D"/>
    <w:rsid w:val="00693571"/>
    <w:rsid w:val="0069439E"/>
    <w:rsid w:val="006946D5"/>
    <w:rsid w:val="006951C7"/>
    <w:rsid w:val="006974D5"/>
    <w:rsid w:val="006A0E81"/>
    <w:rsid w:val="006A41A6"/>
    <w:rsid w:val="006A5072"/>
    <w:rsid w:val="006A7348"/>
    <w:rsid w:val="006A75D0"/>
    <w:rsid w:val="006B0710"/>
    <w:rsid w:val="006B100A"/>
    <w:rsid w:val="006B47B2"/>
    <w:rsid w:val="006B50C2"/>
    <w:rsid w:val="006C36AB"/>
    <w:rsid w:val="006C3C2E"/>
    <w:rsid w:val="006C7BA1"/>
    <w:rsid w:val="006D6CF4"/>
    <w:rsid w:val="006E11C7"/>
    <w:rsid w:val="006E13BE"/>
    <w:rsid w:val="006E2742"/>
    <w:rsid w:val="006E2B2B"/>
    <w:rsid w:val="006E69F3"/>
    <w:rsid w:val="006E6A0C"/>
    <w:rsid w:val="006F3184"/>
    <w:rsid w:val="006F3FED"/>
    <w:rsid w:val="006F474E"/>
    <w:rsid w:val="006F55EE"/>
    <w:rsid w:val="00700854"/>
    <w:rsid w:val="00711E8F"/>
    <w:rsid w:val="00714A0D"/>
    <w:rsid w:val="00716F8B"/>
    <w:rsid w:val="00720AF0"/>
    <w:rsid w:val="00720E58"/>
    <w:rsid w:val="00722154"/>
    <w:rsid w:val="007229C2"/>
    <w:rsid w:val="00727662"/>
    <w:rsid w:val="007277FC"/>
    <w:rsid w:val="0073140D"/>
    <w:rsid w:val="00732590"/>
    <w:rsid w:val="00732591"/>
    <w:rsid w:val="00735890"/>
    <w:rsid w:val="00737822"/>
    <w:rsid w:val="0074796E"/>
    <w:rsid w:val="007518FB"/>
    <w:rsid w:val="00754245"/>
    <w:rsid w:val="007565B6"/>
    <w:rsid w:val="0075722F"/>
    <w:rsid w:val="00772375"/>
    <w:rsid w:val="00773039"/>
    <w:rsid w:val="00774ADC"/>
    <w:rsid w:val="007765CB"/>
    <w:rsid w:val="0077779F"/>
    <w:rsid w:val="00780A17"/>
    <w:rsid w:val="0078121F"/>
    <w:rsid w:val="00786413"/>
    <w:rsid w:val="007864A5"/>
    <w:rsid w:val="007867AA"/>
    <w:rsid w:val="00790021"/>
    <w:rsid w:val="00790570"/>
    <w:rsid w:val="00793E6C"/>
    <w:rsid w:val="00794F20"/>
    <w:rsid w:val="00797F51"/>
    <w:rsid w:val="007A0020"/>
    <w:rsid w:val="007A07DC"/>
    <w:rsid w:val="007A15DC"/>
    <w:rsid w:val="007A17A8"/>
    <w:rsid w:val="007A489A"/>
    <w:rsid w:val="007A562A"/>
    <w:rsid w:val="007A760D"/>
    <w:rsid w:val="007B07E1"/>
    <w:rsid w:val="007B0C5C"/>
    <w:rsid w:val="007B2182"/>
    <w:rsid w:val="007B323B"/>
    <w:rsid w:val="007B414E"/>
    <w:rsid w:val="007B4F8A"/>
    <w:rsid w:val="007B5372"/>
    <w:rsid w:val="007C0322"/>
    <w:rsid w:val="007C24F6"/>
    <w:rsid w:val="007C5931"/>
    <w:rsid w:val="007C64BF"/>
    <w:rsid w:val="007D1C04"/>
    <w:rsid w:val="007D1D04"/>
    <w:rsid w:val="007D3388"/>
    <w:rsid w:val="007D3ABB"/>
    <w:rsid w:val="007E04A6"/>
    <w:rsid w:val="007E0897"/>
    <w:rsid w:val="007E100E"/>
    <w:rsid w:val="007E2675"/>
    <w:rsid w:val="007E67AA"/>
    <w:rsid w:val="007E7283"/>
    <w:rsid w:val="007F4F50"/>
    <w:rsid w:val="007F584A"/>
    <w:rsid w:val="00802A2F"/>
    <w:rsid w:val="008049D8"/>
    <w:rsid w:val="008065B9"/>
    <w:rsid w:val="00806C3F"/>
    <w:rsid w:val="00807648"/>
    <w:rsid w:val="00807B6E"/>
    <w:rsid w:val="008136CE"/>
    <w:rsid w:val="00814929"/>
    <w:rsid w:val="0081564B"/>
    <w:rsid w:val="0081620E"/>
    <w:rsid w:val="0081655F"/>
    <w:rsid w:val="00816787"/>
    <w:rsid w:val="00824265"/>
    <w:rsid w:val="00830AB1"/>
    <w:rsid w:val="008330EF"/>
    <w:rsid w:val="00833D95"/>
    <w:rsid w:val="008349B8"/>
    <w:rsid w:val="00834A6B"/>
    <w:rsid w:val="00836886"/>
    <w:rsid w:val="008372DC"/>
    <w:rsid w:val="008378C2"/>
    <w:rsid w:val="00837C6C"/>
    <w:rsid w:val="008400BF"/>
    <w:rsid w:val="00845BC1"/>
    <w:rsid w:val="00846092"/>
    <w:rsid w:val="008516F7"/>
    <w:rsid w:val="00851A20"/>
    <w:rsid w:val="00853007"/>
    <w:rsid w:val="0085398F"/>
    <w:rsid w:val="00853BB6"/>
    <w:rsid w:val="008559A0"/>
    <w:rsid w:val="0086144B"/>
    <w:rsid w:val="00863290"/>
    <w:rsid w:val="00863F58"/>
    <w:rsid w:val="00865C50"/>
    <w:rsid w:val="0087278F"/>
    <w:rsid w:val="008757FA"/>
    <w:rsid w:val="00877D68"/>
    <w:rsid w:val="0088004F"/>
    <w:rsid w:val="00880535"/>
    <w:rsid w:val="0088388F"/>
    <w:rsid w:val="00884D9F"/>
    <w:rsid w:val="00885B38"/>
    <w:rsid w:val="00890857"/>
    <w:rsid w:val="00890BCC"/>
    <w:rsid w:val="00891743"/>
    <w:rsid w:val="0089383A"/>
    <w:rsid w:val="00893B34"/>
    <w:rsid w:val="00894980"/>
    <w:rsid w:val="0089771D"/>
    <w:rsid w:val="00897748"/>
    <w:rsid w:val="00897ED9"/>
    <w:rsid w:val="008A4670"/>
    <w:rsid w:val="008A5219"/>
    <w:rsid w:val="008A6F6A"/>
    <w:rsid w:val="008A75BA"/>
    <w:rsid w:val="008B2638"/>
    <w:rsid w:val="008B5F3F"/>
    <w:rsid w:val="008C0A8F"/>
    <w:rsid w:val="008C1587"/>
    <w:rsid w:val="008C1954"/>
    <w:rsid w:val="008C2805"/>
    <w:rsid w:val="008C395C"/>
    <w:rsid w:val="008C4F61"/>
    <w:rsid w:val="008C61FE"/>
    <w:rsid w:val="008C6CC1"/>
    <w:rsid w:val="008C722D"/>
    <w:rsid w:val="008D4BE1"/>
    <w:rsid w:val="008D76B0"/>
    <w:rsid w:val="008E032A"/>
    <w:rsid w:val="008E0544"/>
    <w:rsid w:val="008E0813"/>
    <w:rsid w:val="008E25A9"/>
    <w:rsid w:val="008E4C64"/>
    <w:rsid w:val="008E53D6"/>
    <w:rsid w:val="008E755D"/>
    <w:rsid w:val="008F09D4"/>
    <w:rsid w:val="008F1864"/>
    <w:rsid w:val="008F2162"/>
    <w:rsid w:val="008F2675"/>
    <w:rsid w:val="008F2A0E"/>
    <w:rsid w:val="008F3E8D"/>
    <w:rsid w:val="008F7E2E"/>
    <w:rsid w:val="00900073"/>
    <w:rsid w:val="00901F7C"/>
    <w:rsid w:val="0090513C"/>
    <w:rsid w:val="009074E4"/>
    <w:rsid w:val="0091144E"/>
    <w:rsid w:val="00912FC5"/>
    <w:rsid w:val="00916462"/>
    <w:rsid w:val="009215B4"/>
    <w:rsid w:val="0092288E"/>
    <w:rsid w:val="009239C4"/>
    <w:rsid w:val="00925342"/>
    <w:rsid w:val="00925A7F"/>
    <w:rsid w:val="00925E09"/>
    <w:rsid w:val="009269E6"/>
    <w:rsid w:val="00930E90"/>
    <w:rsid w:val="00935182"/>
    <w:rsid w:val="0093521B"/>
    <w:rsid w:val="00935E56"/>
    <w:rsid w:val="00936B81"/>
    <w:rsid w:val="00941DB3"/>
    <w:rsid w:val="009441BE"/>
    <w:rsid w:val="00945914"/>
    <w:rsid w:val="009466C1"/>
    <w:rsid w:val="00947142"/>
    <w:rsid w:val="009530DD"/>
    <w:rsid w:val="0095711E"/>
    <w:rsid w:val="00961EDB"/>
    <w:rsid w:val="009633BF"/>
    <w:rsid w:val="00964F32"/>
    <w:rsid w:val="0097321E"/>
    <w:rsid w:val="00973A48"/>
    <w:rsid w:val="0097491D"/>
    <w:rsid w:val="00974C0B"/>
    <w:rsid w:val="009766D9"/>
    <w:rsid w:val="00980E32"/>
    <w:rsid w:val="009836B1"/>
    <w:rsid w:val="00986226"/>
    <w:rsid w:val="00986AC8"/>
    <w:rsid w:val="009A1717"/>
    <w:rsid w:val="009A25B7"/>
    <w:rsid w:val="009B0620"/>
    <w:rsid w:val="009B2CE0"/>
    <w:rsid w:val="009B6428"/>
    <w:rsid w:val="009B644A"/>
    <w:rsid w:val="009C1E84"/>
    <w:rsid w:val="009C3AA9"/>
    <w:rsid w:val="009C5A29"/>
    <w:rsid w:val="009C5E01"/>
    <w:rsid w:val="009C693C"/>
    <w:rsid w:val="009D0747"/>
    <w:rsid w:val="009D2149"/>
    <w:rsid w:val="009D341F"/>
    <w:rsid w:val="009D4431"/>
    <w:rsid w:val="009D4E21"/>
    <w:rsid w:val="009E033D"/>
    <w:rsid w:val="009E27D4"/>
    <w:rsid w:val="009F0587"/>
    <w:rsid w:val="009F1612"/>
    <w:rsid w:val="009F1D07"/>
    <w:rsid w:val="009F2C0B"/>
    <w:rsid w:val="009F3C95"/>
    <w:rsid w:val="009F4277"/>
    <w:rsid w:val="009F6F23"/>
    <w:rsid w:val="00A01C8C"/>
    <w:rsid w:val="00A0221B"/>
    <w:rsid w:val="00A04544"/>
    <w:rsid w:val="00A06B04"/>
    <w:rsid w:val="00A07C13"/>
    <w:rsid w:val="00A07CBB"/>
    <w:rsid w:val="00A20B73"/>
    <w:rsid w:val="00A21733"/>
    <w:rsid w:val="00A217AB"/>
    <w:rsid w:val="00A22F49"/>
    <w:rsid w:val="00A25266"/>
    <w:rsid w:val="00A32EA4"/>
    <w:rsid w:val="00A33AF9"/>
    <w:rsid w:val="00A34786"/>
    <w:rsid w:val="00A35A0B"/>
    <w:rsid w:val="00A36284"/>
    <w:rsid w:val="00A41AA8"/>
    <w:rsid w:val="00A42682"/>
    <w:rsid w:val="00A50E87"/>
    <w:rsid w:val="00A56179"/>
    <w:rsid w:val="00A604E1"/>
    <w:rsid w:val="00A6054E"/>
    <w:rsid w:val="00A6059C"/>
    <w:rsid w:val="00A60BA8"/>
    <w:rsid w:val="00A70D23"/>
    <w:rsid w:val="00A7311C"/>
    <w:rsid w:val="00A75541"/>
    <w:rsid w:val="00A75546"/>
    <w:rsid w:val="00A7572E"/>
    <w:rsid w:val="00A82B54"/>
    <w:rsid w:val="00A87006"/>
    <w:rsid w:val="00A876BD"/>
    <w:rsid w:val="00A90794"/>
    <w:rsid w:val="00A90B84"/>
    <w:rsid w:val="00A9625D"/>
    <w:rsid w:val="00AA03E5"/>
    <w:rsid w:val="00AA1449"/>
    <w:rsid w:val="00AA39D0"/>
    <w:rsid w:val="00AB2E11"/>
    <w:rsid w:val="00AB7749"/>
    <w:rsid w:val="00AB7A3A"/>
    <w:rsid w:val="00AC036B"/>
    <w:rsid w:val="00AC3BAC"/>
    <w:rsid w:val="00AC44EF"/>
    <w:rsid w:val="00AC79BF"/>
    <w:rsid w:val="00AD0492"/>
    <w:rsid w:val="00AD404C"/>
    <w:rsid w:val="00AD6AB1"/>
    <w:rsid w:val="00AE07DB"/>
    <w:rsid w:val="00AE268D"/>
    <w:rsid w:val="00AE30FC"/>
    <w:rsid w:val="00AE4C9F"/>
    <w:rsid w:val="00AE5CB9"/>
    <w:rsid w:val="00AE6E08"/>
    <w:rsid w:val="00AE750C"/>
    <w:rsid w:val="00AF335C"/>
    <w:rsid w:val="00B02E4C"/>
    <w:rsid w:val="00B0757D"/>
    <w:rsid w:val="00B140DF"/>
    <w:rsid w:val="00B17687"/>
    <w:rsid w:val="00B23368"/>
    <w:rsid w:val="00B24182"/>
    <w:rsid w:val="00B25799"/>
    <w:rsid w:val="00B25EDF"/>
    <w:rsid w:val="00B27D49"/>
    <w:rsid w:val="00B30104"/>
    <w:rsid w:val="00B31C9E"/>
    <w:rsid w:val="00B32260"/>
    <w:rsid w:val="00B349AA"/>
    <w:rsid w:val="00B5113A"/>
    <w:rsid w:val="00B52CA3"/>
    <w:rsid w:val="00B577DA"/>
    <w:rsid w:val="00B600E0"/>
    <w:rsid w:val="00B6351C"/>
    <w:rsid w:val="00B636BE"/>
    <w:rsid w:val="00B676AC"/>
    <w:rsid w:val="00B701A4"/>
    <w:rsid w:val="00B76D4F"/>
    <w:rsid w:val="00B80286"/>
    <w:rsid w:val="00B82413"/>
    <w:rsid w:val="00B8297F"/>
    <w:rsid w:val="00B82ED8"/>
    <w:rsid w:val="00B913E4"/>
    <w:rsid w:val="00B92D93"/>
    <w:rsid w:val="00B9343B"/>
    <w:rsid w:val="00B972E8"/>
    <w:rsid w:val="00B97ED2"/>
    <w:rsid w:val="00BA054D"/>
    <w:rsid w:val="00BA4822"/>
    <w:rsid w:val="00BA51BB"/>
    <w:rsid w:val="00BA73BB"/>
    <w:rsid w:val="00BB01EF"/>
    <w:rsid w:val="00BB2CF9"/>
    <w:rsid w:val="00BB773C"/>
    <w:rsid w:val="00BC0121"/>
    <w:rsid w:val="00BC090B"/>
    <w:rsid w:val="00BC7735"/>
    <w:rsid w:val="00BC7DCD"/>
    <w:rsid w:val="00BD26B2"/>
    <w:rsid w:val="00BD2E50"/>
    <w:rsid w:val="00BD3060"/>
    <w:rsid w:val="00BD3712"/>
    <w:rsid w:val="00BD3F25"/>
    <w:rsid w:val="00BD4055"/>
    <w:rsid w:val="00BD7D42"/>
    <w:rsid w:val="00BE14FC"/>
    <w:rsid w:val="00BE3018"/>
    <w:rsid w:val="00BE4FD3"/>
    <w:rsid w:val="00BE56DF"/>
    <w:rsid w:val="00BE7EBF"/>
    <w:rsid w:val="00BF2012"/>
    <w:rsid w:val="00BF48EF"/>
    <w:rsid w:val="00BF586F"/>
    <w:rsid w:val="00BF7B94"/>
    <w:rsid w:val="00C013BD"/>
    <w:rsid w:val="00C05398"/>
    <w:rsid w:val="00C2213C"/>
    <w:rsid w:val="00C229CB"/>
    <w:rsid w:val="00C23725"/>
    <w:rsid w:val="00C27B96"/>
    <w:rsid w:val="00C27FD6"/>
    <w:rsid w:val="00C306BE"/>
    <w:rsid w:val="00C32F25"/>
    <w:rsid w:val="00C344EA"/>
    <w:rsid w:val="00C36BCF"/>
    <w:rsid w:val="00C40BA9"/>
    <w:rsid w:val="00C40BFE"/>
    <w:rsid w:val="00C428C9"/>
    <w:rsid w:val="00C42D16"/>
    <w:rsid w:val="00C45FB9"/>
    <w:rsid w:val="00C511B1"/>
    <w:rsid w:val="00C52302"/>
    <w:rsid w:val="00C5370B"/>
    <w:rsid w:val="00C55286"/>
    <w:rsid w:val="00C5592F"/>
    <w:rsid w:val="00C56223"/>
    <w:rsid w:val="00C605C9"/>
    <w:rsid w:val="00C637E7"/>
    <w:rsid w:val="00C653B9"/>
    <w:rsid w:val="00C8103D"/>
    <w:rsid w:val="00C81CEE"/>
    <w:rsid w:val="00C82B39"/>
    <w:rsid w:val="00C837DE"/>
    <w:rsid w:val="00C86FE3"/>
    <w:rsid w:val="00C9281A"/>
    <w:rsid w:val="00C94473"/>
    <w:rsid w:val="00C94F98"/>
    <w:rsid w:val="00C95859"/>
    <w:rsid w:val="00C96591"/>
    <w:rsid w:val="00CB1045"/>
    <w:rsid w:val="00CB34DF"/>
    <w:rsid w:val="00CB5F8C"/>
    <w:rsid w:val="00CB7A8A"/>
    <w:rsid w:val="00CC2D13"/>
    <w:rsid w:val="00CD6518"/>
    <w:rsid w:val="00CD77C5"/>
    <w:rsid w:val="00CE1781"/>
    <w:rsid w:val="00CE407B"/>
    <w:rsid w:val="00CE5290"/>
    <w:rsid w:val="00CE7F0C"/>
    <w:rsid w:val="00CF1737"/>
    <w:rsid w:val="00CF45A6"/>
    <w:rsid w:val="00CF6E91"/>
    <w:rsid w:val="00D01A6A"/>
    <w:rsid w:val="00D02393"/>
    <w:rsid w:val="00D02767"/>
    <w:rsid w:val="00D037F3"/>
    <w:rsid w:val="00D0688F"/>
    <w:rsid w:val="00D07692"/>
    <w:rsid w:val="00D1003C"/>
    <w:rsid w:val="00D10626"/>
    <w:rsid w:val="00D108A8"/>
    <w:rsid w:val="00D10DB0"/>
    <w:rsid w:val="00D1406D"/>
    <w:rsid w:val="00D15597"/>
    <w:rsid w:val="00D168E0"/>
    <w:rsid w:val="00D17EE9"/>
    <w:rsid w:val="00D20713"/>
    <w:rsid w:val="00D20911"/>
    <w:rsid w:val="00D2092F"/>
    <w:rsid w:val="00D26C72"/>
    <w:rsid w:val="00D274E1"/>
    <w:rsid w:val="00D3143B"/>
    <w:rsid w:val="00D31CCA"/>
    <w:rsid w:val="00D32044"/>
    <w:rsid w:val="00D3561C"/>
    <w:rsid w:val="00D36590"/>
    <w:rsid w:val="00D41719"/>
    <w:rsid w:val="00D433DE"/>
    <w:rsid w:val="00D45408"/>
    <w:rsid w:val="00D46A07"/>
    <w:rsid w:val="00D46FCF"/>
    <w:rsid w:val="00D506F4"/>
    <w:rsid w:val="00D508B0"/>
    <w:rsid w:val="00D53B55"/>
    <w:rsid w:val="00D62B13"/>
    <w:rsid w:val="00D654A3"/>
    <w:rsid w:val="00D677ED"/>
    <w:rsid w:val="00D70DD4"/>
    <w:rsid w:val="00D768D7"/>
    <w:rsid w:val="00D77728"/>
    <w:rsid w:val="00D808E7"/>
    <w:rsid w:val="00D84399"/>
    <w:rsid w:val="00D84640"/>
    <w:rsid w:val="00D8570A"/>
    <w:rsid w:val="00D90E73"/>
    <w:rsid w:val="00D920B3"/>
    <w:rsid w:val="00D9213B"/>
    <w:rsid w:val="00D97912"/>
    <w:rsid w:val="00D97DB0"/>
    <w:rsid w:val="00DA0702"/>
    <w:rsid w:val="00DA5EBD"/>
    <w:rsid w:val="00DA6F77"/>
    <w:rsid w:val="00DB0AF7"/>
    <w:rsid w:val="00DB43DE"/>
    <w:rsid w:val="00DB5B72"/>
    <w:rsid w:val="00DC0198"/>
    <w:rsid w:val="00DC06EB"/>
    <w:rsid w:val="00DD11F9"/>
    <w:rsid w:val="00DD1A6A"/>
    <w:rsid w:val="00DD7923"/>
    <w:rsid w:val="00DE1895"/>
    <w:rsid w:val="00DE2343"/>
    <w:rsid w:val="00DF0EC2"/>
    <w:rsid w:val="00DF6809"/>
    <w:rsid w:val="00DF7268"/>
    <w:rsid w:val="00E019A9"/>
    <w:rsid w:val="00E06C9B"/>
    <w:rsid w:val="00E06D2E"/>
    <w:rsid w:val="00E102C6"/>
    <w:rsid w:val="00E120F6"/>
    <w:rsid w:val="00E16256"/>
    <w:rsid w:val="00E24E97"/>
    <w:rsid w:val="00E275FD"/>
    <w:rsid w:val="00E34211"/>
    <w:rsid w:val="00E36ABB"/>
    <w:rsid w:val="00E40BD2"/>
    <w:rsid w:val="00E4238F"/>
    <w:rsid w:val="00E443B8"/>
    <w:rsid w:val="00E4728D"/>
    <w:rsid w:val="00E479FB"/>
    <w:rsid w:val="00E522DF"/>
    <w:rsid w:val="00E54C75"/>
    <w:rsid w:val="00E57803"/>
    <w:rsid w:val="00E605A6"/>
    <w:rsid w:val="00E6167E"/>
    <w:rsid w:val="00E62160"/>
    <w:rsid w:val="00E627EE"/>
    <w:rsid w:val="00E73A48"/>
    <w:rsid w:val="00E74206"/>
    <w:rsid w:val="00E76758"/>
    <w:rsid w:val="00E77E9B"/>
    <w:rsid w:val="00E801AC"/>
    <w:rsid w:val="00E80333"/>
    <w:rsid w:val="00E80518"/>
    <w:rsid w:val="00E826BB"/>
    <w:rsid w:val="00E84F0B"/>
    <w:rsid w:val="00E85736"/>
    <w:rsid w:val="00E87713"/>
    <w:rsid w:val="00E87DB0"/>
    <w:rsid w:val="00E902EA"/>
    <w:rsid w:val="00E915C7"/>
    <w:rsid w:val="00E92FBE"/>
    <w:rsid w:val="00E9460F"/>
    <w:rsid w:val="00E971FC"/>
    <w:rsid w:val="00E97E7D"/>
    <w:rsid w:val="00EA0B15"/>
    <w:rsid w:val="00EA1609"/>
    <w:rsid w:val="00EA5044"/>
    <w:rsid w:val="00EA5C9F"/>
    <w:rsid w:val="00EB2056"/>
    <w:rsid w:val="00EB256F"/>
    <w:rsid w:val="00EB3A18"/>
    <w:rsid w:val="00EB44E0"/>
    <w:rsid w:val="00EB54D4"/>
    <w:rsid w:val="00EB56AE"/>
    <w:rsid w:val="00EB7B4B"/>
    <w:rsid w:val="00EC0B59"/>
    <w:rsid w:val="00EC2C90"/>
    <w:rsid w:val="00ED165F"/>
    <w:rsid w:val="00ED2424"/>
    <w:rsid w:val="00ED2C1E"/>
    <w:rsid w:val="00ED6B11"/>
    <w:rsid w:val="00EE0B36"/>
    <w:rsid w:val="00EE6110"/>
    <w:rsid w:val="00EF0019"/>
    <w:rsid w:val="00EF56B5"/>
    <w:rsid w:val="00EF6784"/>
    <w:rsid w:val="00EF6F96"/>
    <w:rsid w:val="00EF7797"/>
    <w:rsid w:val="00F00EF0"/>
    <w:rsid w:val="00F01818"/>
    <w:rsid w:val="00F0397D"/>
    <w:rsid w:val="00F0519A"/>
    <w:rsid w:val="00F068FA"/>
    <w:rsid w:val="00F1298F"/>
    <w:rsid w:val="00F129F6"/>
    <w:rsid w:val="00F1426D"/>
    <w:rsid w:val="00F17CDF"/>
    <w:rsid w:val="00F229FD"/>
    <w:rsid w:val="00F26F51"/>
    <w:rsid w:val="00F30C5C"/>
    <w:rsid w:val="00F351DF"/>
    <w:rsid w:val="00F36DD3"/>
    <w:rsid w:val="00F51100"/>
    <w:rsid w:val="00F51AD5"/>
    <w:rsid w:val="00F51B3B"/>
    <w:rsid w:val="00F51F5E"/>
    <w:rsid w:val="00F52330"/>
    <w:rsid w:val="00F525E2"/>
    <w:rsid w:val="00F5474E"/>
    <w:rsid w:val="00F55779"/>
    <w:rsid w:val="00F569A7"/>
    <w:rsid w:val="00F60251"/>
    <w:rsid w:val="00F621BA"/>
    <w:rsid w:val="00F6304E"/>
    <w:rsid w:val="00F719C6"/>
    <w:rsid w:val="00F72979"/>
    <w:rsid w:val="00F72FB1"/>
    <w:rsid w:val="00F809FA"/>
    <w:rsid w:val="00F82878"/>
    <w:rsid w:val="00F83B08"/>
    <w:rsid w:val="00F842B7"/>
    <w:rsid w:val="00F90152"/>
    <w:rsid w:val="00F9058F"/>
    <w:rsid w:val="00F93E73"/>
    <w:rsid w:val="00F94606"/>
    <w:rsid w:val="00F95343"/>
    <w:rsid w:val="00F96321"/>
    <w:rsid w:val="00FA406A"/>
    <w:rsid w:val="00FA44E1"/>
    <w:rsid w:val="00FB26E8"/>
    <w:rsid w:val="00FB2BCF"/>
    <w:rsid w:val="00FB2EFB"/>
    <w:rsid w:val="00FB3087"/>
    <w:rsid w:val="00FB3F98"/>
    <w:rsid w:val="00FB47FD"/>
    <w:rsid w:val="00FB7DC5"/>
    <w:rsid w:val="00FC0862"/>
    <w:rsid w:val="00FC0F10"/>
    <w:rsid w:val="00FC19A0"/>
    <w:rsid w:val="00FC363A"/>
    <w:rsid w:val="00FC3871"/>
    <w:rsid w:val="00FC7996"/>
    <w:rsid w:val="00FD03FF"/>
    <w:rsid w:val="00FD1FA6"/>
    <w:rsid w:val="00FD3A1E"/>
    <w:rsid w:val="00FE07A4"/>
    <w:rsid w:val="00FE1169"/>
    <w:rsid w:val="00FE1CF7"/>
    <w:rsid w:val="00FE216B"/>
    <w:rsid w:val="00FE21B9"/>
    <w:rsid w:val="00FE3A5D"/>
    <w:rsid w:val="00FF23C6"/>
    <w:rsid w:val="00FF4020"/>
    <w:rsid w:val="00FF4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6146">
      <o:colormru v:ext="edit" colors="#ffe2a7,#fff2d7,#cd9a67,#963,#b39207,#fc0,#ffda91,#fdf0c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6F7"/>
    <w:pPr>
      <w:jc w:val="both"/>
    </w:pPr>
    <w:rPr>
      <w:sz w:val="24"/>
      <w:lang w:eastAsia="fr-FR"/>
    </w:rPr>
  </w:style>
  <w:style w:type="paragraph" w:styleId="Heading1">
    <w:name w:val="heading 1"/>
    <w:aliases w:val="Document Header1"/>
    <w:basedOn w:val="Normal"/>
    <w:next w:val="Normal"/>
    <w:autoRedefine/>
    <w:qFormat/>
    <w:rsid w:val="00666D27"/>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qFormat/>
    <w:rsid w:val="008516F7"/>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qFormat/>
    <w:rsid w:val="008516F7"/>
    <w:pPr>
      <w:tabs>
        <w:tab w:val="num" w:pos="720"/>
      </w:tabs>
      <w:spacing w:after="200"/>
      <w:ind w:left="720" w:hanging="720"/>
      <w:outlineLvl w:val="2"/>
    </w:pPr>
  </w:style>
  <w:style w:type="paragraph" w:styleId="Heading4">
    <w:name w:val="heading 4"/>
    <w:aliases w:val=" Sub-Clause Sub-paragraph"/>
    <w:basedOn w:val="Normal"/>
    <w:next w:val="Normal"/>
    <w:qFormat/>
    <w:rsid w:val="008516F7"/>
    <w:pPr>
      <w:spacing w:after="200"/>
      <w:outlineLvl w:val="3"/>
    </w:pPr>
  </w:style>
  <w:style w:type="paragraph" w:styleId="Heading5">
    <w:name w:val="heading 5"/>
    <w:basedOn w:val="Normal"/>
    <w:next w:val="Normal"/>
    <w:autoRedefine/>
    <w:qFormat/>
    <w:rsid w:val="00925342"/>
    <w:pPr>
      <w:spacing w:before="240" w:after="60"/>
      <w:jc w:val="center"/>
      <w:outlineLvl w:val="4"/>
    </w:pPr>
    <w:rPr>
      <w:rFonts w:eastAsia="Arial Unicode MS"/>
      <w:b/>
      <w:sz w:val="28"/>
    </w:rPr>
  </w:style>
  <w:style w:type="paragraph" w:styleId="Heading6">
    <w:name w:val="heading 6"/>
    <w:basedOn w:val="Normal"/>
    <w:next w:val="Normal"/>
    <w:qFormat/>
    <w:rsid w:val="008516F7"/>
    <w:pPr>
      <w:spacing w:before="240" w:after="60"/>
      <w:outlineLvl w:val="5"/>
    </w:pPr>
    <w:rPr>
      <w:i/>
      <w:sz w:val="22"/>
    </w:rPr>
  </w:style>
  <w:style w:type="paragraph" w:styleId="Heading7">
    <w:name w:val="heading 7"/>
    <w:basedOn w:val="Normal"/>
    <w:next w:val="Normal"/>
    <w:qFormat/>
    <w:rsid w:val="008516F7"/>
    <w:pPr>
      <w:spacing w:before="240" w:after="60"/>
      <w:outlineLvl w:val="6"/>
    </w:pPr>
    <w:rPr>
      <w:rFonts w:ascii="Arial" w:hAnsi="Arial"/>
      <w:sz w:val="20"/>
    </w:rPr>
  </w:style>
  <w:style w:type="paragraph" w:styleId="Heading8">
    <w:name w:val="heading 8"/>
    <w:basedOn w:val="Normal"/>
    <w:next w:val="Normal"/>
    <w:qFormat/>
    <w:rsid w:val="008516F7"/>
    <w:pPr>
      <w:spacing w:before="240" w:after="60"/>
      <w:outlineLvl w:val="7"/>
    </w:pPr>
    <w:rPr>
      <w:rFonts w:ascii="Arial" w:hAnsi="Arial"/>
      <w:i/>
      <w:sz w:val="20"/>
    </w:rPr>
  </w:style>
  <w:style w:type="paragraph" w:styleId="Heading9">
    <w:name w:val="heading 9"/>
    <w:basedOn w:val="Normal"/>
    <w:next w:val="Normal"/>
    <w:qFormat/>
    <w:rsid w:val="008516F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6F7"/>
    <w:pPr>
      <w:tabs>
        <w:tab w:val="right" w:leader="underscore" w:pos="9504"/>
      </w:tabs>
      <w:spacing w:before="120"/>
      <w:jc w:val="left"/>
    </w:pPr>
  </w:style>
  <w:style w:type="paragraph" w:styleId="Header">
    <w:name w:val="header"/>
    <w:basedOn w:val="Normal"/>
    <w:rsid w:val="008516F7"/>
    <w:pPr>
      <w:pBdr>
        <w:bottom w:val="single" w:sz="4" w:space="1" w:color="000000"/>
      </w:pBdr>
      <w:tabs>
        <w:tab w:val="right" w:pos="9000"/>
      </w:tabs>
    </w:pPr>
    <w:rPr>
      <w:sz w:val="20"/>
    </w:rPr>
  </w:style>
  <w:style w:type="paragraph" w:styleId="TOC1">
    <w:name w:val="toc 1"/>
    <w:basedOn w:val="Normal"/>
    <w:next w:val="Normal"/>
    <w:uiPriority w:val="39"/>
    <w:rsid w:val="008516F7"/>
    <w:pPr>
      <w:spacing w:before="240" w:after="120"/>
      <w:jc w:val="left"/>
    </w:pPr>
    <w:rPr>
      <w:b/>
      <w:bCs/>
      <w:sz w:val="20"/>
    </w:rPr>
  </w:style>
  <w:style w:type="paragraph" w:styleId="FootnoteText">
    <w:name w:val="footnote text"/>
    <w:basedOn w:val="Normal"/>
    <w:link w:val="FootnoteTextChar"/>
    <w:rsid w:val="008516F7"/>
    <w:rPr>
      <w:sz w:val="20"/>
    </w:rPr>
  </w:style>
  <w:style w:type="character" w:styleId="FootnoteReference">
    <w:name w:val="footnote reference"/>
    <w:rsid w:val="008516F7"/>
    <w:rPr>
      <w:vertAlign w:val="superscript"/>
    </w:rPr>
  </w:style>
  <w:style w:type="character" w:styleId="PageNumber">
    <w:name w:val="page number"/>
    <w:basedOn w:val="DefaultParagraphFont"/>
    <w:rsid w:val="008516F7"/>
  </w:style>
  <w:style w:type="paragraph" w:styleId="BodyText">
    <w:name w:val="Body Text"/>
    <w:basedOn w:val="Normal"/>
    <w:rsid w:val="008516F7"/>
  </w:style>
  <w:style w:type="character" w:styleId="Hyperlink">
    <w:name w:val="Hyperlink"/>
    <w:uiPriority w:val="99"/>
    <w:rsid w:val="008516F7"/>
    <w:rPr>
      <w:color w:val="0000FF"/>
      <w:u w:val="single"/>
    </w:rPr>
  </w:style>
  <w:style w:type="character" w:styleId="FollowedHyperlink">
    <w:name w:val="FollowedHyperlink"/>
    <w:rsid w:val="008516F7"/>
    <w:rPr>
      <w:color w:val="800080"/>
      <w:u w:val="single"/>
    </w:rPr>
  </w:style>
  <w:style w:type="paragraph" w:styleId="BodyTextIndent">
    <w:name w:val="Body Text Indent"/>
    <w:basedOn w:val="Normal"/>
    <w:rsid w:val="008516F7"/>
    <w:pPr>
      <w:ind w:left="720"/>
    </w:pPr>
  </w:style>
  <w:style w:type="paragraph" w:styleId="BodyTextIndent2">
    <w:name w:val="Body Text Indent 2"/>
    <w:basedOn w:val="Normal"/>
    <w:rsid w:val="008516F7"/>
    <w:pPr>
      <w:ind w:left="360" w:firstLine="360"/>
    </w:pPr>
  </w:style>
  <w:style w:type="paragraph" w:styleId="BodyText2">
    <w:name w:val="Body Text 2"/>
    <w:basedOn w:val="Normal"/>
    <w:rsid w:val="008516F7"/>
    <w:pPr>
      <w:numPr>
        <w:numId w:val="42"/>
      </w:numPr>
      <w:spacing w:before="120" w:after="120"/>
      <w:jc w:val="center"/>
    </w:pPr>
    <w:rPr>
      <w:b/>
      <w:sz w:val="28"/>
    </w:rPr>
  </w:style>
  <w:style w:type="paragraph" w:styleId="TOC2">
    <w:name w:val="toc 2"/>
    <w:basedOn w:val="Normal"/>
    <w:next w:val="Normal"/>
    <w:autoRedefine/>
    <w:uiPriority w:val="39"/>
    <w:rsid w:val="009766D9"/>
    <w:pPr>
      <w:spacing w:before="120"/>
      <w:ind w:left="240"/>
      <w:jc w:val="left"/>
    </w:pPr>
    <w:rPr>
      <w:i/>
      <w:iCs/>
      <w:sz w:val="20"/>
    </w:rPr>
  </w:style>
  <w:style w:type="paragraph" w:styleId="TOC3">
    <w:name w:val="toc 3"/>
    <w:basedOn w:val="Normal"/>
    <w:next w:val="Normal"/>
    <w:autoRedefine/>
    <w:uiPriority w:val="39"/>
    <w:rsid w:val="008516F7"/>
    <w:pPr>
      <w:ind w:left="480"/>
      <w:jc w:val="left"/>
    </w:pPr>
    <w:rPr>
      <w:sz w:val="20"/>
    </w:rPr>
  </w:style>
  <w:style w:type="paragraph" w:styleId="TOC4">
    <w:name w:val="toc 4"/>
    <w:basedOn w:val="Normal"/>
    <w:next w:val="Normal"/>
    <w:autoRedefine/>
    <w:semiHidden/>
    <w:rsid w:val="008516F7"/>
    <w:pPr>
      <w:ind w:left="720"/>
      <w:jc w:val="left"/>
    </w:pPr>
    <w:rPr>
      <w:sz w:val="20"/>
    </w:rPr>
  </w:style>
  <w:style w:type="paragraph" w:styleId="TOC5">
    <w:name w:val="toc 5"/>
    <w:basedOn w:val="Normal"/>
    <w:next w:val="Normal"/>
    <w:autoRedefine/>
    <w:semiHidden/>
    <w:rsid w:val="008516F7"/>
    <w:pPr>
      <w:ind w:left="960"/>
      <w:jc w:val="left"/>
    </w:pPr>
    <w:rPr>
      <w:sz w:val="20"/>
    </w:rPr>
  </w:style>
  <w:style w:type="paragraph" w:styleId="TOC6">
    <w:name w:val="toc 6"/>
    <w:basedOn w:val="Normal"/>
    <w:next w:val="Normal"/>
    <w:autoRedefine/>
    <w:semiHidden/>
    <w:rsid w:val="008516F7"/>
    <w:pPr>
      <w:ind w:left="1200"/>
      <w:jc w:val="left"/>
    </w:pPr>
    <w:rPr>
      <w:sz w:val="20"/>
    </w:rPr>
  </w:style>
  <w:style w:type="paragraph" w:styleId="TOC7">
    <w:name w:val="toc 7"/>
    <w:basedOn w:val="Normal"/>
    <w:next w:val="Normal"/>
    <w:autoRedefine/>
    <w:semiHidden/>
    <w:rsid w:val="008516F7"/>
    <w:pPr>
      <w:ind w:left="1440"/>
      <w:jc w:val="left"/>
    </w:pPr>
    <w:rPr>
      <w:sz w:val="20"/>
    </w:rPr>
  </w:style>
  <w:style w:type="paragraph" w:styleId="TOC8">
    <w:name w:val="toc 8"/>
    <w:basedOn w:val="Normal"/>
    <w:next w:val="Normal"/>
    <w:autoRedefine/>
    <w:semiHidden/>
    <w:rsid w:val="008516F7"/>
    <w:pPr>
      <w:ind w:left="1680"/>
      <w:jc w:val="left"/>
    </w:pPr>
    <w:rPr>
      <w:sz w:val="20"/>
    </w:rPr>
  </w:style>
  <w:style w:type="paragraph" w:styleId="TOC9">
    <w:name w:val="toc 9"/>
    <w:basedOn w:val="Normal"/>
    <w:next w:val="Normal"/>
    <w:autoRedefine/>
    <w:semiHidden/>
    <w:rsid w:val="008516F7"/>
    <w:pPr>
      <w:ind w:left="1920"/>
      <w:jc w:val="left"/>
    </w:pPr>
    <w:rPr>
      <w:sz w:val="20"/>
    </w:rPr>
  </w:style>
  <w:style w:type="paragraph" w:styleId="Title">
    <w:name w:val="Title"/>
    <w:basedOn w:val="Normal"/>
    <w:qFormat/>
    <w:rsid w:val="008516F7"/>
    <w:pPr>
      <w:jc w:val="center"/>
    </w:pPr>
    <w:rPr>
      <w:b/>
      <w:sz w:val="48"/>
    </w:rPr>
  </w:style>
  <w:style w:type="paragraph" w:styleId="Subtitle">
    <w:name w:val="Subtitle"/>
    <w:basedOn w:val="Normal"/>
    <w:qFormat/>
    <w:rsid w:val="008516F7"/>
    <w:pPr>
      <w:jc w:val="center"/>
    </w:pPr>
    <w:rPr>
      <w:b/>
      <w:sz w:val="44"/>
    </w:rPr>
  </w:style>
  <w:style w:type="paragraph" w:styleId="DocumentMap">
    <w:name w:val="Document Map"/>
    <w:basedOn w:val="Normal"/>
    <w:semiHidden/>
    <w:rsid w:val="008516F7"/>
    <w:pPr>
      <w:shd w:val="clear" w:color="auto" w:fill="000080"/>
    </w:pPr>
    <w:rPr>
      <w:rFonts w:ascii="Tahoma" w:hAnsi="Tahoma"/>
    </w:rPr>
  </w:style>
  <w:style w:type="paragraph" w:styleId="List">
    <w:name w:val="List"/>
    <w:basedOn w:val="Normal"/>
    <w:rsid w:val="008516F7"/>
    <w:pPr>
      <w:spacing w:before="120" w:after="120"/>
      <w:ind w:left="1440"/>
    </w:pPr>
  </w:style>
  <w:style w:type="paragraph" w:styleId="BodyText3">
    <w:name w:val="Body Text 3"/>
    <w:basedOn w:val="Normal"/>
    <w:rsid w:val="008516F7"/>
    <w:rPr>
      <w:i/>
      <w:sz w:val="20"/>
    </w:rPr>
  </w:style>
  <w:style w:type="paragraph" w:customStyle="1" w:styleId="Document1">
    <w:name w:val="Document 1"/>
    <w:rsid w:val="008516F7"/>
    <w:pPr>
      <w:keepNext/>
      <w:keepLines/>
      <w:tabs>
        <w:tab w:val="left" w:pos="-720"/>
      </w:tabs>
      <w:suppressAutoHyphens/>
    </w:pPr>
    <w:rPr>
      <w:rFonts w:ascii="Courier New" w:hAnsi="Courier New"/>
      <w:lang w:eastAsia="fr-FR"/>
    </w:rPr>
  </w:style>
  <w:style w:type="paragraph" w:styleId="Caption">
    <w:name w:val="caption"/>
    <w:basedOn w:val="Normal"/>
    <w:next w:val="Normal"/>
    <w:qFormat/>
    <w:rsid w:val="008516F7"/>
    <w:pPr>
      <w:jc w:val="left"/>
    </w:pPr>
    <w:rPr>
      <w:rFonts w:ascii="Courier New" w:hAnsi="Courier New"/>
    </w:rPr>
  </w:style>
  <w:style w:type="paragraph" w:customStyle="1" w:styleId="SectionVHeader">
    <w:name w:val="Section V. Header"/>
    <w:basedOn w:val="Normal"/>
    <w:rsid w:val="008516F7"/>
    <w:pPr>
      <w:jc w:val="center"/>
    </w:pPr>
    <w:rPr>
      <w:b/>
      <w:sz w:val="36"/>
    </w:rPr>
  </w:style>
  <w:style w:type="paragraph" w:customStyle="1" w:styleId="SectionVIIHeader2">
    <w:name w:val="Section VII Header2"/>
    <w:basedOn w:val="Heading1"/>
    <w:autoRedefine/>
    <w:rsid w:val="008516F7"/>
    <w:pPr>
      <w:numPr>
        <w:numId w:val="2"/>
      </w:numPr>
    </w:pPr>
  </w:style>
  <w:style w:type="paragraph" w:customStyle="1" w:styleId="SectionXHeader3">
    <w:name w:val="Section X Header 3"/>
    <w:basedOn w:val="Heading1"/>
    <w:autoRedefine/>
    <w:rsid w:val="00B0757D"/>
    <w:pPr>
      <w:spacing w:after="0"/>
    </w:pPr>
    <w:rPr>
      <w:kern w:val="0"/>
      <w:sz w:val="24"/>
      <w:szCs w:val="24"/>
    </w:rPr>
  </w:style>
  <w:style w:type="paragraph" w:customStyle="1" w:styleId="TOCNumber1">
    <w:name w:val="TOC Number1"/>
    <w:basedOn w:val="Heading4"/>
    <w:autoRedefine/>
    <w:rsid w:val="008516F7"/>
    <w:pPr>
      <w:tabs>
        <w:tab w:val="left" w:pos="450"/>
      </w:tabs>
      <w:spacing w:before="120" w:after="120"/>
      <w:jc w:val="left"/>
      <w:outlineLvl w:val="9"/>
    </w:pPr>
    <w:rPr>
      <w:b/>
    </w:rPr>
  </w:style>
  <w:style w:type="paragraph" w:customStyle="1" w:styleId="Part1">
    <w:name w:val="Part 1"/>
    <w:aliases w:val="2,3 Header 4"/>
    <w:basedOn w:val="Normal"/>
    <w:autoRedefine/>
    <w:rsid w:val="008516F7"/>
    <w:pPr>
      <w:spacing w:before="240" w:after="240"/>
      <w:jc w:val="center"/>
    </w:pPr>
    <w:rPr>
      <w:b/>
      <w:sz w:val="48"/>
    </w:rPr>
  </w:style>
  <w:style w:type="paragraph" w:customStyle="1" w:styleId="Subtitle2">
    <w:name w:val="Subtitle 2"/>
    <w:basedOn w:val="Footer"/>
    <w:autoRedefine/>
    <w:rsid w:val="00F7297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8516F7"/>
    <w:pPr>
      <w:ind w:left="855" w:right="-72" w:hanging="315"/>
    </w:pPr>
  </w:style>
  <w:style w:type="paragraph" w:styleId="TableofFigures">
    <w:name w:val="table of figures"/>
    <w:basedOn w:val="Normal"/>
    <w:next w:val="Normal"/>
    <w:semiHidden/>
    <w:rsid w:val="008516F7"/>
    <w:pPr>
      <w:ind w:left="480" w:hanging="480"/>
    </w:pPr>
  </w:style>
  <w:style w:type="paragraph" w:customStyle="1" w:styleId="2AutoList1">
    <w:name w:val="2AutoList1"/>
    <w:basedOn w:val="Normal"/>
    <w:rsid w:val="008516F7"/>
    <w:pPr>
      <w:numPr>
        <w:ilvl w:val="1"/>
        <w:numId w:val="5"/>
      </w:numPr>
    </w:pPr>
  </w:style>
  <w:style w:type="character" w:styleId="CommentReference">
    <w:name w:val="annotation reference"/>
    <w:semiHidden/>
    <w:rsid w:val="008516F7"/>
    <w:rPr>
      <w:sz w:val="16"/>
    </w:rPr>
  </w:style>
  <w:style w:type="paragraph" w:styleId="CommentText">
    <w:name w:val="annotation text"/>
    <w:basedOn w:val="Normal"/>
    <w:semiHidden/>
    <w:rsid w:val="008516F7"/>
    <w:pPr>
      <w:jc w:val="left"/>
    </w:pPr>
    <w:rPr>
      <w:sz w:val="20"/>
    </w:rPr>
  </w:style>
  <w:style w:type="paragraph" w:styleId="BlockText">
    <w:name w:val="Block Text"/>
    <w:basedOn w:val="Normal"/>
    <w:rsid w:val="008516F7"/>
    <w:pPr>
      <w:tabs>
        <w:tab w:val="left" w:pos="387"/>
        <w:tab w:val="left" w:pos="1107"/>
      </w:tabs>
      <w:suppressAutoHyphens/>
      <w:ind w:left="720" w:right="-72"/>
      <w:jc w:val="left"/>
    </w:pPr>
    <w:rPr>
      <w:i/>
    </w:rPr>
  </w:style>
  <w:style w:type="paragraph" w:styleId="BodyTextIndent3">
    <w:name w:val="Body Text Indent 3"/>
    <w:basedOn w:val="Normal"/>
    <w:rsid w:val="008516F7"/>
    <w:pPr>
      <w:spacing w:before="240"/>
      <w:ind w:left="576"/>
    </w:pPr>
  </w:style>
  <w:style w:type="paragraph" w:customStyle="1" w:styleId="BankNormal">
    <w:name w:val="BankNormal"/>
    <w:basedOn w:val="Normal"/>
    <w:rsid w:val="008516F7"/>
    <w:pPr>
      <w:spacing w:after="240"/>
      <w:jc w:val="left"/>
    </w:pPr>
  </w:style>
  <w:style w:type="paragraph" w:customStyle="1" w:styleId="Header1-Clauses">
    <w:name w:val="Header 1 - Clauses"/>
    <w:basedOn w:val="Normal"/>
    <w:rsid w:val="008516F7"/>
    <w:pPr>
      <w:tabs>
        <w:tab w:val="num" w:pos="720"/>
      </w:tabs>
      <w:ind w:left="720" w:hanging="720"/>
      <w:jc w:val="left"/>
    </w:pPr>
    <w:rPr>
      <w:b/>
    </w:rPr>
  </w:style>
  <w:style w:type="paragraph" w:customStyle="1" w:styleId="Header2-SubClauses">
    <w:name w:val="Header 2 - SubClauses"/>
    <w:basedOn w:val="Normal"/>
    <w:rsid w:val="008516F7"/>
    <w:pPr>
      <w:tabs>
        <w:tab w:val="left" w:pos="619"/>
        <w:tab w:val="num" w:pos="720"/>
      </w:tabs>
      <w:spacing w:after="200"/>
      <w:ind w:left="619" w:hanging="619"/>
    </w:pPr>
  </w:style>
  <w:style w:type="paragraph" w:customStyle="1" w:styleId="Header3-Paragraph">
    <w:name w:val="Header 3 - Paragraph"/>
    <w:basedOn w:val="Normal"/>
    <w:rsid w:val="008516F7"/>
    <w:pPr>
      <w:spacing w:after="200"/>
    </w:pPr>
  </w:style>
  <w:style w:type="paragraph" w:customStyle="1" w:styleId="P3Header1-Clauses">
    <w:name w:val="P3 Header1-Clauses"/>
    <w:basedOn w:val="Header1-Clauses"/>
    <w:rsid w:val="008516F7"/>
    <w:pPr>
      <w:tabs>
        <w:tab w:val="clear" w:pos="720"/>
      </w:tabs>
      <w:ind w:left="0" w:firstLine="0"/>
    </w:pPr>
  </w:style>
  <w:style w:type="paragraph" w:customStyle="1" w:styleId="outlinebullet">
    <w:name w:val="outlinebullet"/>
    <w:basedOn w:val="Normal"/>
    <w:rsid w:val="008516F7"/>
    <w:pPr>
      <w:tabs>
        <w:tab w:val="num" w:pos="720"/>
        <w:tab w:val="left" w:pos="1440"/>
      </w:tabs>
      <w:spacing w:before="120"/>
      <w:ind w:left="1440" w:hanging="450"/>
      <w:jc w:val="left"/>
    </w:pPr>
  </w:style>
  <w:style w:type="paragraph" w:customStyle="1" w:styleId="i">
    <w:name w:val="(i)"/>
    <w:basedOn w:val="Normal"/>
    <w:rsid w:val="008516F7"/>
    <w:pPr>
      <w:suppressAutoHyphens/>
    </w:pPr>
    <w:rPr>
      <w:rFonts w:ascii="Tms Rmn" w:hAnsi="Tms Rmn"/>
    </w:rPr>
  </w:style>
  <w:style w:type="paragraph" w:customStyle="1" w:styleId="Outline1">
    <w:name w:val="Outline1"/>
    <w:basedOn w:val="Outline"/>
    <w:next w:val="Outline2"/>
    <w:rsid w:val="008516F7"/>
    <w:pPr>
      <w:keepNext/>
      <w:tabs>
        <w:tab w:val="num" w:pos="360"/>
        <w:tab w:val="num" w:pos="720"/>
      </w:tabs>
      <w:ind w:left="360" w:hanging="360"/>
    </w:pPr>
  </w:style>
  <w:style w:type="paragraph" w:customStyle="1" w:styleId="Outline">
    <w:name w:val="Outline"/>
    <w:basedOn w:val="Normal"/>
    <w:rsid w:val="008516F7"/>
    <w:pPr>
      <w:spacing w:before="240"/>
      <w:jc w:val="left"/>
    </w:pPr>
    <w:rPr>
      <w:kern w:val="28"/>
    </w:rPr>
  </w:style>
  <w:style w:type="paragraph" w:customStyle="1" w:styleId="Outline2">
    <w:name w:val="Outline2"/>
    <w:basedOn w:val="Normal"/>
    <w:rsid w:val="008516F7"/>
    <w:pPr>
      <w:tabs>
        <w:tab w:val="num" w:pos="360"/>
        <w:tab w:val="num" w:pos="720"/>
        <w:tab w:val="num" w:pos="864"/>
      </w:tabs>
      <w:spacing w:before="240"/>
      <w:ind w:left="864" w:hanging="504"/>
      <w:jc w:val="left"/>
    </w:pPr>
    <w:rPr>
      <w:kern w:val="28"/>
    </w:rPr>
  </w:style>
  <w:style w:type="paragraph" w:customStyle="1" w:styleId="Outline3">
    <w:name w:val="Outline3"/>
    <w:basedOn w:val="Normal"/>
    <w:rsid w:val="008516F7"/>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8516F7"/>
    <w:pPr>
      <w:numPr>
        <w:ilvl w:val="3"/>
        <w:numId w:val="6"/>
      </w:numPr>
      <w:tabs>
        <w:tab w:val="clear" w:pos="2304"/>
        <w:tab w:val="num" w:pos="1872"/>
      </w:tabs>
      <w:spacing w:before="240"/>
      <w:ind w:left="1872" w:hanging="504"/>
      <w:jc w:val="left"/>
    </w:pPr>
    <w:rPr>
      <w:kern w:val="28"/>
    </w:rPr>
  </w:style>
  <w:style w:type="paragraph" w:customStyle="1" w:styleId="a11">
    <w:name w:val="a1 1"/>
    <w:rsid w:val="008516F7"/>
    <w:pPr>
      <w:widowControl w:val="0"/>
      <w:tabs>
        <w:tab w:val="left" w:pos="-720"/>
      </w:tabs>
      <w:suppressAutoHyphens/>
    </w:pPr>
    <w:rPr>
      <w:rFonts w:ascii="CG Times" w:hAnsi="CG Times"/>
      <w:sz w:val="24"/>
    </w:rPr>
  </w:style>
  <w:style w:type="paragraph" w:customStyle="1" w:styleId="REGULAR3">
    <w:name w:val="REGULAR 3"/>
    <w:rsid w:val="008516F7"/>
    <w:pPr>
      <w:widowControl w:val="0"/>
      <w:tabs>
        <w:tab w:val="left" w:pos="0"/>
        <w:tab w:val="right" w:pos="1560"/>
        <w:tab w:val="left" w:pos="1800"/>
        <w:tab w:val="left" w:pos="2160"/>
      </w:tabs>
      <w:suppressAutoHyphens/>
    </w:pPr>
    <w:rPr>
      <w:rFonts w:ascii="CG Times" w:hAnsi="CG Times"/>
      <w:sz w:val="24"/>
    </w:rPr>
  </w:style>
  <w:style w:type="paragraph" w:customStyle="1" w:styleId="Bullet1">
    <w:name w:val="Bullet 1"/>
    <w:basedOn w:val="Normal"/>
    <w:next w:val="Normal"/>
    <w:rsid w:val="005954E6"/>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5954E6"/>
    <w:pPr>
      <w:autoSpaceDE w:val="0"/>
      <w:autoSpaceDN w:val="0"/>
      <w:adjustRightInd w:val="0"/>
      <w:spacing w:before="60"/>
      <w:jc w:val="left"/>
    </w:pPr>
    <w:rPr>
      <w:rFonts w:ascii="Arial" w:hAnsi="Arial"/>
      <w:szCs w:val="24"/>
      <w:lang w:eastAsia="en-US"/>
    </w:rPr>
  </w:style>
  <w:style w:type="paragraph" w:customStyle="1" w:styleId="Default">
    <w:name w:val="Default"/>
    <w:rsid w:val="003158ED"/>
    <w:pPr>
      <w:autoSpaceDE w:val="0"/>
      <w:autoSpaceDN w:val="0"/>
      <w:adjustRightInd w:val="0"/>
    </w:pPr>
    <w:rPr>
      <w:rFonts w:ascii="Arial" w:hAnsi="Arial" w:cs="Arial"/>
      <w:color w:val="000000"/>
      <w:sz w:val="24"/>
      <w:szCs w:val="24"/>
    </w:rPr>
  </w:style>
  <w:style w:type="paragraph" w:customStyle="1" w:styleId="MinorHead">
    <w:name w:val="Minor Head"/>
    <w:basedOn w:val="Default"/>
    <w:next w:val="Default"/>
    <w:rsid w:val="00B600E0"/>
    <w:pPr>
      <w:spacing w:before="240" w:after="120"/>
    </w:pPr>
    <w:rPr>
      <w:rFonts w:cs="Times New Roman"/>
      <w:color w:val="auto"/>
    </w:rPr>
  </w:style>
  <w:style w:type="paragraph" w:customStyle="1" w:styleId="Level1">
    <w:name w:val="Level 1"/>
    <w:basedOn w:val="Normal"/>
    <w:rsid w:val="008B5F3F"/>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semiHidden/>
    <w:rsid w:val="00056A24"/>
    <w:rPr>
      <w:rFonts w:ascii="Tahoma" w:hAnsi="Tahoma" w:cs="Tahoma"/>
      <w:sz w:val="16"/>
      <w:szCs w:val="16"/>
    </w:rPr>
  </w:style>
  <w:style w:type="paragraph" w:customStyle="1" w:styleId="Bullet4">
    <w:name w:val="Bullet 4"/>
    <w:basedOn w:val="Default"/>
    <w:next w:val="Default"/>
    <w:rsid w:val="00066E0D"/>
    <w:pPr>
      <w:spacing w:before="120"/>
    </w:pPr>
    <w:rPr>
      <w:rFonts w:cs="Times New Roman"/>
      <w:color w:val="auto"/>
    </w:rPr>
  </w:style>
  <w:style w:type="paragraph" w:customStyle="1" w:styleId="explanatoryclause">
    <w:name w:val="explanatory_clause"/>
    <w:basedOn w:val="Normal"/>
    <w:rsid w:val="0031141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semiHidden/>
    <w:rsid w:val="002418D3"/>
    <w:pPr>
      <w:jc w:val="both"/>
    </w:pPr>
    <w:rPr>
      <w:b/>
      <w:bCs/>
    </w:rPr>
  </w:style>
  <w:style w:type="paragraph" w:customStyle="1" w:styleId="RightPar4">
    <w:name w:val="Right Par[4]"/>
    <w:rsid w:val="00CD77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ub-ClauseText">
    <w:name w:val="Sub-Clause Text"/>
    <w:basedOn w:val="Normal"/>
    <w:rsid w:val="00897ED9"/>
    <w:pPr>
      <w:spacing w:before="120" w:after="120"/>
    </w:pPr>
    <w:rPr>
      <w:spacing w:val="-4"/>
      <w:lang w:eastAsia="en-US"/>
    </w:rPr>
  </w:style>
  <w:style w:type="paragraph" w:styleId="NormalWeb">
    <w:name w:val="Normal (Web)"/>
    <w:basedOn w:val="Normal"/>
    <w:rsid w:val="00EA0B15"/>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77779F"/>
    <w:pPr>
      <w:spacing w:before="120" w:after="240"/>
    </w:pPr>
    <w:rPr>
      <w:lang w:eastAsia="en-US"/>
    </w:rPr>
  </w:style>
  <w:style w:type="paragraph" w:customStyle="1" w:styleId="titulo">
    <w:name w:val="titulo"/>
    <w:basedOn w:val="Heading5"/>
    <w:rsid w:val="0077779F"/>
    <w:pPr>
      <w:spacing w:before="0" w:after="240"/>
    </w:pPr>
    <w:rPr>
      <w:rFonts w:ascii="Times New Roman Bold" w:hAnsi="Times New Roman Bold"/>
      <w:sz w:val="24"/>
      <w:lang w:eastAsia="en-US"/>
    </w:rPr>
  </w:style>
  <w:style w:type="paragraph" w:customStyle="1" w:styleId="SectionIXHeader">
    <w:name w:val="Section IX Header"/>
    <w:basedOn w:val="Normal"/>
    <w:rsid w:val="006B100A"/>
    <w:pPr>
      <w:spacing w:before="240" w:after="240"/>
      <w:jc w:val="center"/>
    </w:pPr>
    <w:rPr>
      <w:rFonts w:ascii="Times New Roman Bold" w:hAnsi="Times New Roman Bold"/>
      <w:b/>
      <w:sz w:val="36"/>
      <w:lang w:eastAsia="en-US"/>
    </w:rPr>
  </w:style>
  <w:style w:type="paragraph" w:customStyle="1" w:styleId="Head41">
    <w:name w:val="Head 4.1"/>
    <w:basedOn w:val="Normal"/>
    <w:rsid w:val="009836B1"/>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A06B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StyleBodyTextArial">
    <w:name w:val="Style Body Text + Arial"/>
    <w:basedOn w:val="BodyText"/>
    <w:link w:val="StyleBodyTextArialChar"/>
    <w:rsid w:val="00432012"/>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432012"/>
    <w:rPr>
      <w:rFonts w:ascii="Arial" w:hAnsi="Arial" w:cs="Arial"/>
      <w:bCs/>
      <w:color w:val="000000"/>
      <w:sz w:val="24"/>
      <w:shd w:val="clear" w:color="auto" w:fill="FFFFFF"/>
      <w:lang w:val="en-US" w:eastAsia="en-US" w:bidi="ar-SA"/>
    </w:rPr>
  </w:style>
  <w:style w:type="table" w:styleId="TableGrid">
    <w:name w:val="Table Grid"/>
    <w:basedOn w:val="TableNormal"/>
    <w:uiPriority w:val="59"/>
    <w:rsid w:val="005D6B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F3E8D"/>
    <w:pPr>
      <w:ind w:left="720"/>
      <w:contextualSpacing/>
    </w:pPr>
  </w:style>
  <w:style w:type="paragraph" w:customStyle="1" w:styleId="StyleArial11ptJustifiedLeft0Hanging05">
    <w:name w:val="Style Arial 11 pt Justified Left:  0&quot; Hanging:  0.5&quot;"/>
    <w:basedOn w:val="Normal"/>
    <w:rsid w:val="00727662"/>
    <w:pPr>
      <w:ind w:left="720" w:hanging="720"/>
    </w:pPr>
    <w:rPr>
      <w:rFonts w:ascii="Arial" w:hAnsi="Arial"/>
      <w:color w:val="000000"/>
      <w:sz w:val="20"/>
      <w:lang w:eastAsia="en-US"/>
    </w:rPr>
  </w:style>
  <w:style w:type="character" w:customStyle="1" w:styleId="FootnoteTextChar">
    <w:name w:val="Footnote Text Char"/>
    <w:basedOn w:val="DefaultParagraphFont"/>
    <w:link w:val="FootnoteText"/>
    <w:rsid w:val="00116BCF"/>
    <w:rPr>
      <w:lang w:eastAsia="fr-FR"/>
    </w:rPr>
  </w:style>
  <w:style w:type="character" w:styleId="Strong">
    <w:name w:val="Strong"/>
    <w:basedOn w:val="DefaultParagraphFont"/>
    <w:qFormat/>
    <w:rsid w:val="0095711E"/>
    <w:rPr>
      <w:b/>
      <w:bCs/>
    </w:rPr>
  </w:style>
  <w:style w:type="paragraph" w:styleId="TOCHeading">
    <w:name w:val="TOC Heading"/>
    <w:basedOn w:val="Heading1"/>
    <w:next w:val="Normal"/>
    <w:uiPriority w:val="39"/>
    <w:semiHidden/>
    <w:unhideWhenUsed/>
    <w:qFormat/>
    <w:rsid w:val="00925342"/>
    <w:pPr>
      <w:keepLines/>
      <w:spacing w:before="480" w:after="0" w:line="276" w:lineRule="auto"/>
      <w:jc w:val="left"/>
      <w:outlineLvl w:val="9"/>
    </w:pPr>
    <w:rPr>
      <w:rFonts w:ascii="Cambria" w:eastAsia="Times New Roman" w:hAnsi="Cambria"/>
      <w:bCs/>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900286374">
      <w:bodyDiv w:val="1"/>
      <w:marLeft w:val="0"/>
      <w:marRight w:val="0"/>
      <w:marTop w:val="0"/>
      <w:marBottom w:val="0"/>
      <w:divBdr>
        <w:top w:val="none" w:sz="0" w:space="0" w:color="auto"/>
        <w:left w:val="none" w:sz="0" w:space="0" w:color="auto"/>
        <w:bottom w:val="none" w:sz="0" w:space="0" w:color="auto"/>
        <w:right w:val="none" w:sz="0" w:space="0" w:color="auto"/>
      </w:divBdr>
    </w:div>
    <w:div w:id="20734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nlcs.gov.bt"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3AF6-6796-4B0B-B30D-6F65FAD5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113</TotalTime>
  <Pages>103</Pages>
  <Words>26302</Words>
  <Characters>149924</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175875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Administrator</dc:creator>
  <cp:lastModifiedBy>Arun</cp:lastModifiedBy>
  <cp:revision>40</cp:revision>
  <cp:lastPrinted>2017-08-16T11:23:00Z</cp:lastPrinted>
  <dcterms:created xsi:type="dcterms:W3CDTF">2017-08-16T10:43:00Z</dcterms:created>
  <dcterms:modified xsi:type="dcterms:W3CDTF">2017-08-17T05:23:00Z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-137665813</vt:i4>
  </property>
  <property fmtid="{D5CDD505-2E9C-101B-9397-08002B2CF9AE}" pid="3" name="_EmailSubject">
    <vt:lpwstr>Bhutan - Revised Draft Standard Bidding Documents for the Procurement of Goods</vt:lpwstr>
  </property>
  <property fmtid="{D5CDD505-2E9C-101B-9397-08002B2CF9AE}" pid="4" name="_AuthorEmail">
    <vt:lpwstr>jgr@pands.org</vt:lpwstr>
  </property>
  <property fmtid="{D5CDD505-2E9C-101B-9397-08002B2CF9AE}" pid="5" name="_AuthorEmailDisplayName">
    <vt:lpwstr>John Rawden</vt:lpwstr>
  </property>
  <property fmtid="{D5CDD505-2E9C-101B-9397-08002B2CF9AE}" pid="6" name="_ReviewingToolsShownOnce">
    <vt:lpwstr/>
  </property>
</Properties>
</file>